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ICT_G12_U07_S02 — Unit Overview</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study the Software Development Lifecycle</w:t>
      </w:r>
    </w:p>
    <w:p>
      <w:pPr>
        <w:spacing w:after="80"/>
      </w:pPr>
      <w:r>
        <w:rPr>
          <w:b w:val="false"/>
          <w:bCs w:val="false"/>
        </w:rPr>
        <w:t xml:space="preserve">• understanding of Object-Oriented Programming</w:t>
      </w:r>
    </w:p>
    <w:p>
      <w:pPr>
        <w:spacing w:after="80"/>
      </w:pPr>
      <w:r>
        <w:rPr>
          <w:b w:val="false"/>
          <w:bCs w:val="false"/>
        </w:rPr>
        <w:t xml:space="preserve">• Software</w:t>
      </w:r>
    </w:p>
    <w:p>
      <w:pPr>
        <w:spacing w:after="80"/>
      </w:pPr>
      <w:r>
        <w:rPr>
          <w:b w:val="false"/>
          <w:bCs w:val="false"/>
        </w:rPr>
        <w:t xml:space="preserve">• Software Development Lifecycle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introduces us to the discipline of software engineering — the systematic, principled approach to designing, developing, testing, and maintaining software systems. Software is the intellectual engine of the digital age: every application used on a smartphone, every banking system that processes transactions, every hospital record system that stores patient data, and every e-government portal that delivers public services is the product of software engineering. In this unit, we will move beyond the introductory programming concepts of earlier grades and engage with software development at a professional and theoretical level. We will study the Software Development Lifecycle (SDLC), explore the major programming paradigms that shape how developers think about problems, and develop a deep understanding of Object-Oriented Programming (OOP) — the paradigm that dominates modern software development worldwide.</w:t>
      </w:r>
    </w:p>
    <w:p>
      <w:pPr>
        <w:spacing w:after="80"/>
      </w:pPr>
      <w:r>
        <w:rPr>
          <w:b/>
          <w:bCs/>
        </w:rPr>
        <w:t xml:space="preserve">PARAGRAPHS</w:t>
      </w:r>
    </w:p>
    <w:p>
      <w:pPr>
        <w:spacing w:after="80"/>
      </w:pPr>
      <w:r>
        <w:rPr>
          <w:b w:val="false"/>
          <w:bCs w:val="false"/>
        </w:rPr>
        <w:t xml:space="preserve">Ethiopia's technology sector is growing at an extraordinary pace. Companies such as Gebeya, iCog Labs, Apposit, and MyMarian Platform are building software products and platforms that serve both Ethiopian and international markets. The Ethiopian government's Digital Ethiopia 2025 strategy explicitly identifies software development capacity as a national priority, and the country's universities are producing thousands of computer science graduates every year. By mastering the concepts in this unit — from object-oriented design to software testing methodologies and version control with Git — we will acquire the practical skills and theoretical understanding that employers and universities in Ethiopia and abroad expect from the next generation of software engineers.</w:t>
      </w:r>
    </w:p>
    <w:p>
      <w:pPr>
        <w:spacing w:after="80"/>
      </w:pPr>
      <w:r>
        <w:rPr>
          <w:b w:val="false"/>
          <w:bCs w:val="false"/>
        </w:rPr>
        <w:t xml:space="preserve">Subtopic 2.1 — Software Development Lifecycle (SDLC)</w:t>
      </w:r>
    </w:p>
    <w:p>
      <w:pPr>
        <w:spacing w:after="80"/>
      </w:pPr>
      <w:r>
        <w:rPr>
          <w:b w:val="false"/>
          <w:bCs w:val="false"/>
        </w:rPr>
        <w:t xml:space="preserve">Subtopic 2.3 — Object-Oriented Programming: Core Concepts</w:t>
      </w:r>
    </w:p>
    <w:p>
      <w:pPr>
        <w:spacing w:after="80"/>
      </w:pPr>
      <w:r>
        <w:rPr>
          <w:b w:val="false"/>
          <w:bCs w:val="false"/>
        </w:rPr>
        <w:t xml:space="preserve">Subtopic 2.5 — Software Testing and Debugging</w:t>
      </w:r>
    </w:p>
    <w:p>
      <w:pPr>
        <w:spacing w:after="80"/>
      </w:pPr>
      <w:r>
        <w:rPr>
          <w:b w:val="false"/>
          <w:bCs w:val="false"/>
        </w:rPr>
        <w:t xml:space="preserve">Subtopic 2.6 — Version Control with Git and Software Documentation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2026-10-16T16:54:51.298Z</dcterms:created>
  <dcterms:modified xsi:type="dcterms:W3CDTF">2026-10-16T16:54:51.298Z</dcterms:modified>
</cp:coreProperties>
</file>

<file path=docProps/custom.xml><?xml version="1.0" encoding="utf-8"?>
<Properties xmlns="http://schemas.openxmlformats.org/officeDocument/2006/custom-properties" xmlns:vt="http://schemas.openxmlformats.org/officeDocument/2006/docPropsVTypes"/>
</file>