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ICT_G11_U01_S09 — Practical Investigation: Designing an IS for a School Library</w:t>
      </w:r>
    </w:p>
    <w:p>
      <w:pPr>
        <w:spacing w:after="80"/>
      </w:pPr>
      <w:r>
        <w:rPr>
          <w:b w:val="false"/>
          <w:bCs w:val="false"/>
        </w:rPr>
        <w:t xml:space="preserve">Grade 11 ICT (Ethiopian curriculum). Textbook sub-chapter: none matched.</w:t>
      </w:r>
    </w:p>
    <w:p>
      <w:pPr>
        <w:pStyle w:val="Heading1"/>
        <w:spacing w:after="100" w:before="200"/>
      </w:pPr>
      <w:r>
        <w:t xml:space="preserve">MUST-COVER CHECKLIST (teach every item)</w:t>
      </w:r>
    </w:p>
    <w:p>
      <w:pPr>
        <w:pStyle w:val="Heading1"/>
        <w:spacing w:after="100" w:before="200"/>
      </w:pPr>
      <w:r>
        <w:t xml:space="preserve">LMS LESSON (authoritative)</w:t>
      </w:r>
    </w:p>
    <w:p>
      <w:pPr>
        <w:spacing w:after="80"/>
      </w:pPr>
      <w:r>
        <w:rPr>
          <w:b/>
          <w:bCs/>
        </w:rPr>
        <w:t xml:space="preserve">LEAD</w:t>
      </w:r>
    </w:p>
    <w:p>
      <w:pPr>
        <w:spacing w:after="80"/>
      </w:pPr>
      <w:r>
        <w:rPr>
          <w:b w:val="false"/>
          <w:bCs w:val="false"/>
        </w:rPr>
        <w:t xml:space="preserve">Practical investigation for Information Systems, applying theoretical concepts to real-world problems.</w:t>
      </w:r>
    </w:p>
    <w:p>
      <w:pPr>
        <w:spacing w:after="80"/>
      </w:pPr>
      <w:r>
        <w:rPr>
          <w:b/>
          <w:bCs/>
        </w:rPr>
        <w:t xml:space="preserve">ETHIOPIAN CONTEXT</w:t>
      </w:r>
    </w:p>
    <w:p>
      <w:pPr>
        <w:spacing w:after="80"/>
      </w:pPr>
      <w:r>
        <w:rPr>
          <w:b w:val="false"/>
          <w:bCs w:val="false"/>
        </w:rPr>
        <w:t xml:space="preserve">Ethiopian ContextUse locally available resources and Ethiopian contexts where possible.</w:t>
      </w:r>
    </w:p>
    <w:p>
      <w:pPr>
        <w:spacing w:after="80"/>
      </w:pPr>
      <w:r>
        <w:rPr>
          <w:b/>
          <w:bCs/>
        </w:rPr>
        <w:t xml:space="preserve">KEY CONCEPTS</w:t>
      </w:r>
    </w:p>
    <w:p>
      <w:pPr>
        <w:spacing w:after="80"/>
      </w:pPr>
      <w:r>
        <w:rPr>
          <w:b w:val="false"/>
          <w:bCs w:val="false"/>
        </w:rPr>
        <w:t xml:space="preserve">Scientific MethodState aim → Form hypothesis → Identify variables → Describe procedure → Record results → Analyse data → Conclude with evidence.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2026-10-01T16:38:42.689Z</dcterms:created>
  <dcterms:modified xsi:type="dcterms:W3CDTF">2026-10-01T16:38:42.689Z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