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ICT_G11_U03_S01 — Unit Overview</w:t>
      </w:r>
    </w:p>
    <w:p>
      <w:pPr>
        <w:spacing w:after="80"/>
      </w:pPr>
      <w:r>
        <w:rPr>
          <w:b w:val="false"/>
          <w:bCs w:val="false"/>
        </w:rPr>
        <w:t xml:space="preserve">Grade 11 ICT (Ethiopian curriculum). Textbook sub-chapter: Unit 3: 3.1, 3.2, 3.3.</w:t>
      </w:r>
    </w:p>
    <w:p>
      <w:pPr>
        <w:pStyle w:val="Heading1"/>
        <w:spacing w:after="100" w:before="200"/>
      </w:pPr>
      <w:r>
        <w:t xml:space="preserve">MUST-COVER CHECKLIST (teach every item)</w:t>
      </w:r>
    </w:p>
    <w:p>
      <w:pPr>
        <w:spacing w:after="80"/>
      </w:pPr>
      <w:r>
        <w:rPr>
          <w:b w:val="false"/>
          <w:bCs w:val="false"/>
        </w:rPr>
        <w:t xml:space="preserve">• Data Management Approaches</w:t>
      </w:r>
    </w:p>
    <w:p>
      <w:pPr>
        <w:spacing w:after="80"/>
      </w:pPr>
      <w:r>
        <w:rPr>
          <w:b w:val="false"/>
          <w:bCs w:val="false"/>
        </w:rPr>
        <w:t xml:space="preserve">• Data Model</w:t>
      </w:r>
    </w:p>
    <w:p>
      <w:pPr>
        <w:spacing w:after="80"/>
      </w:pPr>
      <w:r>
        <w:rPr>
          <w:b w:val="false"/>
          <w:bCs w:val="false"/>
        </w:rPr>
        <w:t xml:space="preserve">• Creating Relational Database in Microsoft Access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3.1 Data Management Approaches</w:t>
      </w:r>
    </w:p>
    <w:p>
      <w:pPr>
        <w:spacing w:after="80"/>
      </w:pPr>
      <w:r>
        <w:rPr>
          <w:b w:val="false"/>
          <w:bCs w:val="false"/>
        </w:rPr>
        <w:t xml:space="preserve">Brainstorming 3.1  Discuss the types of data schools capture and how they manage it to run their day-to-day activities. Data management is an integral part of our daily lives. Traditionally, data used to be managed manually using physical papers. As the size of data that organizations manage become larger and larger, computers have become instrumental for efficient 3</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 store data in a database. It shows database entities, attributes and the relationships between the entities. It also specifies what data to store in the database. For example, a school database stores data about students and teachers. It does not need to store data about patients or traffic accidents. These data do not have relevance to the school’s day-to-day activities. Likewise, hospitals store data about patients and physicians.</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 Access. Relations or entities are represented as database tables. Attributes are represented as table fields. Figure 3.14 shows the required transformation between relations in the relational data model and MS Access database tables. Student entity Attribute name student_id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2026-10-01T16:38:42.924Z</dcterms:created>
  <dcterms:modified xsi:type="dcterms:W3CDTF">2026-10-01T16:38:42.924Z</dcterms:modified>
</cp:coreProperties>
</file>

<file path=docProps/custom.xml><?xml version="1.0" encoding="utf-8"?>
<Properties xmlns="http://schemas.openxmlformats.org/officeDocument/2006/custom-properties" xmlns:vt="http://schemas.openxmlformats.org/officeDocument/2006/docPropsVTypes"/>
</file>