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3210" w:rsidRPr="00A027ED" w:rsidRDefault="009E3210" w:rsidP="009E3210">
      <w:pPr>
        <w:pStyle w:val="Ttulo"/>
      </w:pPr>
      <w:r w:rsidRPr="00A027ED">
        <w:t>Gestão de Projetos: Um Estudo de Caso em Festa de Casamento</w:t>
      </w:r>
    </w:p>
    <w:p w:rsidR="009E3210" w:rsidRDefault="009E3210" w:rsidP="009E3210">
      <w:pPr>
        <w:rPr>
          <w:rFonts w:ascii="Arial" w:hAnsi="Arial" w:cs="Arial"/>
        </w:rPr>
      </w:pPr>
      <w:r>
        <w:rPr>
          <w:rFonts w:ascii="Arial" w:hAnsi="Arial" w:cs="Arial"/>
        </w:rPr>
        <w:t>Aluno: Hemerson da Costa Lacovic</w:t>
      </w:r>
    </w:p>
    <w:p w:rsidR="009E3210" w:rsidRPr="00A027ED" w:rsidRDefault="009E3210" w:rsidP="009E3210">
      <w:pPr>
        <w:jc w:val="both"/>
        <w:rPr>
          <w:rFonts w:ascii="Arial" w:hAnsi="Arial" w:cs="Arial"/>
          <w:sz w:val="24"/>
          <w:szCs w:val="24"/>
        </w:rPr>
      </w:pPr>
    </w:p>
    <w:p w:rsidR="009E3210" w:rsidRPr="009E3210" w:rsidRDefault="009E3210" w:rsidP="009E32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Introdução</w:t>
      </w: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sz w:val="24"/>
          <w:szCs w:val="24"/>
        </w:rPr>
        <w:t>Neste trabalho, abordarei a gestão de projetos sob a perspectiva de uma festa de casamento. Através da análise de um caso prático, explorarei como os conceitos teóricos de gestão de projetos podem ser aplicados para planejar, executar e concluir com sucesso um evento tão significativo. O casamento é um marco na vida de muitas pessoas e sua organização requer atenção aos detalhes, coordenação de múltiplas partes interessadas e gerenciamento eficaz de recursos.</w:t>
      </w: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</w:p>
    <w:p w:rsidR="009E3210" w:rsidRPr="009E3210" w:rsidRDefault="009E3210" w:rsidP="009E32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Desenvolvimento</w:t>
      </w:r>
    </w:p>
    <w:p w:rsidR="009E3210" w:rsidRPr="009E3210" w:rsidRDefault="009E3210" w:rsidP="009E32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1. Objetivo do Projeto</w:t>
      </w:r>
    </w:p>
    <w:p w:rsid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sz w:val="24"/>
          <w:szCs w:val="24"/>
        </w:rPr>
        <w:t xml:space="preserve">O principal objetivo do projeto </w:t>
      </w:r>
      <w:r>
        <w:rPr>
          <w:rFonts w:ascii="Arial" w:hAnsi="Arial" w:cs="Arial"/>
          <w:sz w:val="24"/>
          <w:szCs w:val="24"/>
        </w:rPr>
        <w:t>da Festa de Casamento</w:t>
      </w:r>
      <w:r w:rsidRPr="009E3210">
        <w:rPr>
          <w:rFonts w:ascii="Arial" w:hAnsi="Arial" w:cs="Arial"/>
          <w:sz w:val="24"/>
          <w:szCs w:val="24"/>
        </w:rPr>
        <w:t xml:space="preserve"> é organizar uma celebração memorável que atenda às expectativas dos noivos e convidados, dentro do orçamento estipulado e no prazo estabelecido. O projeto visa proporcionar uma experiência única, alinhando todos os elementos</w:t>
      </w:r>
      <w:r>
        <w:rPr>
          <w:rFonts w:ascii="Arial" w:hAnsi="Arial" w:cs="Arial"/>
          <w:sz w:val="24"/>
          <w:szCs w:val="24"/>
        </w:rPr>
        <w:t xml:space="preserve"> </w:t>
      </w:r>
      <w:r w:rsidRPr="009E3210">
        <w:rPr>
          <w:rFonts w:ascii="Arial" w:hAnsi="Arial" w:cs="Arial"/>
          <w:sz w:val="24"/>
          <w:szCs w:val="24"/>
        </w:rPr>
        <w:t>desde a cerimônia até a recepção</w:t>
      </w:r>
      <w:r>
        <w:rPr>
          <w:rFonts w:ascii="Arial" w:hAnsi="Arial" w:cs="Arial"/>
          <w:sz w:val="24"/>
          <w:szCs w:val="24"/>
        </w:rPr>
        <w:t xml:space="preserve">, </w:t>
      </w:r>
      <w:r w:rsidRPr="009E3210">
        <w:rPr>
          <w:rFonts w:ascii="Arial" w:hAnsi="Arial" w:cs="Arial"/>
          <w:sz w:val="24"/>
          <w:szCs w:val="24"/>
        </w:rPr>
        <w:t>de forma harmoniosa.</w:t>
      </w: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</w:p>
    <w:p w:rsidR="009E3210" w:rsidRPr="009E3210" w:rsidRDefault="009E3210" w:rsidP="009E32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2. Etapas do Projeto</w:t>
      </w: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sz w:val="24"/>
          <w:szCs w:val="24"/>
        </w:rPr>
        <w:t>Para alcançar o objetivo proposto, o projeto será dividido nas seguintes etapas:</w:t>
      </w:r>
    </w:p>
    <w:p w:rsidR="009E3210" w:rsidRPr="009E3210" w:rsidRDefault="009E3210" w:rsidP="009E3210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Planejamento</w:t>
      </w:r>
      <w:r w:rsidRPr="009E3210">
        <w:rPr>
          <w:rFonts w:ascii="Arial" w:hAnsi="Arial" w:cs="Arial"/>
          <w:sz w:val="24"/>
          <w:szCs w:val="24"/>
        </w:rPr>
        <w:t>:</w:t>
      </w:r>
    </w:p>
    <w:p w:rsidR="009E3210" w:rsidRPr="009E3210" w:rsidRDefault="009E3210" w:rsidP="009E3210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Definição do Escopo:</w:t>
      </w:r>
      <w:r w:rsidRPr="009E3210">
        <w:rPr>
          <w:rFonts w:ascii="Arial" w:hAnsi="Arial" w:cs="Arial"/>
          <w:sz w:val="24"/>
          <w:szCs w:val="24"/>
        </w:rPr>
        <w:t xml:space="preserve"> Identificar os requisitos essenciais, como local, data, número de convidados, estilo do evento e serviços necessários (buffet, música, decoração, fotografia).</w:t>
      </w:r>
    </w:p>
    <w:p w:rsidR="009E3210" w:rsidRPr="009E3210" w:rsidRDefault="009E3210" w:rsidP="009E3210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Criação do Cronograma:</w:t>
      </w:r>
      <w:r w:rsidRPr="009E3210">
        <w:rPr>
          <w:rFonts w:ascii="Arial" w:hAnsi="Arial" w:cs="Arial"/>
          <w:sz w:val="24"/>
          <w:szCs w:val="24"/>
        </w:rPr>
        <w:t xml:space="preserve"> Estabelecer um cronograma detalhado com prazos para cada atividade, desde a seleção de fornecedores até o envio dos convites.</w:t>
      </w:r>
    </w:p>
    <w:p w:rsidR="009E3210" w:rsidRDefault="009E3210" w:rsidP="009E3210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Alocação de Recursos:</w:t>
      </w:r>
      <w:r w:rsidRPr="009E3210">
        <w:rPr>
          <w:rFonts w:ascii="Arial" w:hAnsi="Arial" w:cs="Arial"/>
          <w:sz w:val="24"/>
          <w:szCs w:val="24"/>
        </w:rPr>
        <w:t xml:space="preserve"> Definir o orçamento total e alocar recursos financeiros para cada categoria de despesa. Identificar a equipe responsável por cada área, incluindo coordenadores e fornecedores.</w:t>
      </w:r>
    </w:p>
    <w:p w:rsid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</w:p>
    <w:p w:rsidR="009E3210" w:rsidRPr="009E3210" w:rsidRDefault="009E3210" w:rsidP="009E3210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Execução</w:t>
      </w:r>
      <w:r w:rsidRPr="009E3210">
        <w:rPr>
          <w:rFonts w:ascii="Arial" w:hAnsi="Arial" w:cs="Arial"/>
          <w:sz w:val="24"/>
          <w:szCs w:val="24"/>
        </w:rPr>
        <w:t>:</w:t>
      </w:r>
    </w:p>
    <w:p w:rsidR="009E3210" w:rsidRPr="009E3210" w:rsidRDefault="009E3210" w:rsidP="009E3210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Contratação de Fornecedores</w:t>
      </w:r>
      <w:r w:rsidRPr="009E3210">
        <w:rPr>
          <w:rFonts w:ascii="Arial" w:hAnsi="Arial" w:cs="Arial"/>
          <w:sz w:val="24"/>
          <w:szCs w:val="24"/>
        </w:rPr>
        <w:t>: Selecionar e contratar fornecedores confiáveis para catering, decoração, música, fotografia e outros serviços.</w:t>
      </w:r>
    </w:p>
    <w:p w:rsidR="009E3210" w:rsidRPr="009E3210" w:rsidRDefault="009E3210" w:rsidP="009E3210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Preparação do Evento</w:t>
      </w:r>
      <w:r w:rsidRPr="009E3210">
        <w:rPr>
          <w:rFonts w:ascii="Arial" w:hAnsi="Arial" w:cs="Arial"/>
          <w:sz w:val="24"/>
          <w:szCs w:val="24"/>
        </w:rPr>
        <w:t>: Coordenar ensaios, finalizar detalhes de decoração, confirmar horários e logística com todos os envolvidos.</w:t>
      </w:r>
    </w:p>
    <w:p w:rsidR="009E3210" w:rsidRPr="009E3210" w:rsidRDefault="009E3210" w:rsidP="009E3210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Comunicação com Convidados</w:t>
      </w:r>
      <w:r w:rsidRPr="009E3210">
        <w:rPr>
          <w:rFonts w:ascii="Arial" w:hAnsi="Arial" w:cs="Arial"/>
          <w:sz w:val="24"/>
          <w:szCs w:val="24"/>
        </w:rPr>
        <w:t>: Enviar convites, gerenciar confirmações de presença e atender a quaisquer necessidades especiais dos convidados.</w:t>
      </w:r>
    </w:p>
    <w:p w:rsidR="009E3210" w:rsidRPr="009E3210" w:rsidRDefault="009E3210" w:rsidP="009E3210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Monitoramento e Controle:</w:t>
      </w:r>
    </w:p>
    <w:p w:rsidR="009E3210" w:rsidRPr="009E3210" w:rsidRDefault="009E3210" w:rsidP="009E3210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Acompanhamento do Progresso</w:t>
      </w:r>
      <w:r w:rsidRPr="009E3210">
        <w:rPr>
          <w:rFonts w:ascii="Arial" w:hAnsi="Arial" w:cs="Arial"/>
          <w:sz w:val="24"/>
          <w:szCs w:val="24"/>
        </w:rPr>
        <w:t>: Realizar reuniões periódicas para avaliar o andamento das atividades em relação ao cronograma.</w:t>
      </w:r>
    </w:p>
    <w:p w:rsidR="009E3210" w:rsidRPr="009E3210" w:rsidRDefault="009E3210" w:rsidP="009E3210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Gestão de Riscos</w:t>
      </w:r>
      <w:r w:rsidRPr="009E3210">
        <w:rPr>
          <w:rFonts w:ascii="Arial" w:hAnsi="Arial" w:cs="Arial"/>
          <w:sz w:val="24"/>
          <w:szCs w:val="24"/>
        </w:rPr>
        <w:t>: Identificar possíveis riscos (como atrasos ou indisponibilidade de fornecedores) e elaborar planos de contingência.</w:t>
      </w:r>
    </w:p>
    <w:p w:rsidR="009E3210" w:rsidRPr="009E3210" w:rsidRDefault="009E3210" w:rsidP="009E3210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Controle Orçamentário</w:t>
      </w:r>
      <w:r w:rsidRPr="009E3210">
        <w:rPr>
          <w:rFonts w:ascii="Arial" w:hAnsi="Arial" w:cs="Arial"/>
          <w:sz w:val="24"/>
          <w:szCs w:val="24"/>
        </w:rPr>
        <w:t>: Monitorar despesas para garantir que o projeto permaneça dentro do orçamento.</w:t>
      </w:r>
    </w:p>
    <w:p w:rsidR="009E3210" w:rsidRPr="009E3210" w:rsidRDefault="009E3210" w:rsidP="009E3210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Encerramento</w:t>
      </w:r>
      <w:r w:rsidRPr="009E3210">
        <w:rPr>
          <w:rFonts w:ascii="Arial" w:hAnsi="Arial" w:cs="Arial"/>
          <w:sz w:val="24"/>
          <w:szCs w:val="24"/>
        </w:rPr>
        <w:t>:</w:t>
      </w:r>
    </w:p>
    <w:p w:rsidR="009E3210" w:rsidRPr="009E3210" w:rsidRDefault="009E3210" w:rsidP="009E3210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Realização do Evento</w:t>
      </w:r>
      <w:r w:rsidRPr="009E3210">
        <w:rPr>
          <w:rFonts w:ascii="Arial" w:hAnsi="Arial" w:cs="Arial"/>
          <w:sz w:val="24"/>
          <w:szCs w:val="24"/>
        </w:rPr>
        <w:t>: Garantir que todas as atividades ocorram conforme o planejado no dia do casamento.</w:t>
      </w:r>
    </w:p>
    <w:p w:rsidR="009E3210" w:rsidRPr="009E3210" w:rsidRDefault="009E3210" w:rsidP="009E3210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Avaliação do Projeto</w:t>
      </w:r>
      <w:r w:rsidRPr="009E3210">
        <w:rPr>
          <w:rFonts w:ascii="Arial" w:hAnsi="Arial" w:cs="Arial"/>
          <w:sz w:val="24"/>
          <w:szCs w:val="24"/>
        </w:rPr>
        <w:t>: Reunir feedback dos noivos e convidados para avaliar o sucesso do evento.</w:t>
      </w:r>
    </w:p>
    <w:p w:rsidR="009E3210" w:rsidRDefault="009E3210" w:rsidP="009E3210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Conclusão Contratual</w:t>
      </w:r>
      <w:r w:rsidRPr="009E3210">
        <w:rPr>
          <w:rFonts w:ascii="Arial" w:hAnsi="Arial" w:cs="Arial"/>
          <w:sz w:val="24"/>
          <w:szCs w:val="24"/>
        </w:rPr>
        <w:t>: Finalizar pagamentos e contratos com fornecedores, e documentar lições aprendidas.</w:t>
      </w: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</w:p>
    <w:p w:rsidR="009E3210" w:rsidRPr="009E3210" w:rsidRDefault="009E3210" w:rsidP="009E3210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E3210">
        <w:rPr>
          <w:rFonts w:ascii="Arial" w:hAnsi="Arial" w:cs="Arial"/>
          <w:b/>
          <w:bCs/>
          <w:sz w:val="24"/>
          <w:szCs w:val="24"/>
          <w:lang w:val="en-US"/>
        </w:rPr>
        <w:t xml:space="preserve">3. Hard Skills e Soft Skills </w:t>
      </w:r>
      <w:proofErr w:type="spellStart"/>
      <w:r w:rsidRPr="009E3210">
        <w:rPr>
          <w:rFonts w:ascii="Arial" w:hAnsi="Arial" w:cs="Arial"/>
          <w:b/>
          <w:bCs/>
          <w:sz w:val="24"/>
          <w:szCs w:val="24"/>
          <w:lang w:val="en-US"/>
        </w:rPr>
        <w:t>Necessárias</w:t>
      </w:r>
      <w:proofErr w:type="spellEnd"/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sz w:val="24"/>
          <w:szCs w:val="24"/>
        </w:rPr>
        <w:t>O sucesso do projeto depende da combinação de diversas habilidades técnicas e interpessoais:</w:t>
      </w:r>
    </w:p>
    <w:p w:rsidR="009E3210" w:rsidRPr="009E3210" w:rsidRDefault="009E3210" w:rsidP="009E3210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Hard Skills:</w:t>
      </w:r>
    </w:p>
    <w:p w:rsidR="009E3210" w:rsidRPr="009E3210" w:rsidRDefault="009E3210" w:rsidP="009E3210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Gestão de Projetos</w:t>
      </w:r>
      <w:r w:rsidRPr="009E3210">
        <w:rPr>
          <w:rFonts w:ascii="Arial" w:hAnsi="Arial" w:cs="Arial"/>
          <w:sz w:val="24"/>
          <w:szCs w:val="24"/>
        </w:rPr>
        <w:t xml:space="preserve">: Conhecimento em planejamento, cronogramas e ferramentas como o diagrama de </w:t>
      </w:r>
      <w:proofErr w:type="spellStart"/>
      <w:r w:rsidRPr="009E3210">
        <w:rPr>
          <w:rFonts w:ascii="Arial" w:hAnsi="Arial" w:cs="Arial"/>
          <w:sz w:val="24"/>
          <w:szCs w:val="24"/>
        </w:rPr>
        <w:t>Gantt</w:t>
      </w:r>
      <w:proofErr w:type="spellEnd"/>
      <w:r w:rsidRPr="009E3210">
        <w:rPr>
          <w:rFonts w:ascii="Arial" w:hAnsi="Arial" w:cs="Arial"/>
          <w:sz w:val="24"/>
          <w:szCs w:val="24"/>
        </w:rPr>
        <w:t>.</w:t>
      </w:r>
    </w:p>
    <w:p w:rsidR="009E3210" w:rsidRPr="009E3210" w:rsidRDefault="009E3210" w:rsidP="009E3210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Orçamentação:</w:t>
      </w:r>
      <w:r w:rsidRPr="009E3210">
        <w:rPr>
          <w:rFonts w:ascii="Arial" w:hAnsi="Arial" w:cs="Arial"/>
          <w:sz w:val="24"/>
          <w:szCs w:val="24"/>
        </w:rPr>
        <w:t xml:space="preserve"> Habilidade em gerenciar e alocar recursos financeiros de forma eficiente.</w:t>
      </w:r>
    </w:p>
    <w:p w:rsidR="009E3210" w:rsidRPr="009E3210" w:rsidRDefault="009E3210" w:rsidP="009E3210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lastRenderedPageBreak/>
        <w:t>Logística</w:t>
      </w:r>
      <w:r w:rsidRPr="009E3210">
        <w:rPr>
          <w:rFonts w:ascii="Arial" w:hAnsi="Arial" w:cs="Arial"/>
          <w:sz w:val="24"/>
          <w:szCs w:val="24"/>
        </w:rPr>
        <w:t>: Capacidade de coordenar a entrega e instalação de serviços e produtos.</w:t>
      </w:r>
    </w:p>
    <w:p w:rsidR="009E3210" w:rsidRPr="009E3210" w:rsidRDefault="009E3210" w:rsidP="009E3210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Soft Skills:</w:t>
      </w:r>
    </w:p>
    <w:p w:rsidR="009E3210" w:rsidRPr="009E3210" w:rsidRDefault="009E3210" w:rsidP="009E3210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Comunicação Efetiva</w:t>
      </w:r>
      <w:r w:rsidRPr="009E3210">
        <w:rPr>
          <w:rFonts w:ascii="Arial" w:hAnsi="Arial" w:cs="Arial"/>
          <w:sz w:val="24"/>
          <w:szCs w:val="24"/>
        </w:rPr>
        <w:t>: Necessária para interagir com fornecedores, equipe e convidados.</w:t>
      </w:r>
    </w:p>
    <w:p w:rsidR="009E3210" w:rsidRPr="009E3210" w:rsidRDefault="009E3210" w:rsidP="009E3210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Negociação</w:t>
      </w:r>
      <w:r w:rsidRPr="009E3210">
        <w:rPr>
          <w:rFonts w:ascii="Arial" w:hAnsi="Arial" w:cs="Arial"/>
          <w:sz w:val="24"/>
          <w:szCs w:val="24"/>
        </w:rPr>
        <w:t>: Importante para obter melhores condições com fornecedores.</w:t>
      </w:r>
    </w:p>
    <w:p w:rsidR="009E3210" w:rsidRPr="009E3210" w:rsidRDefault="009E3210" w:rsidP="009E3210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Resolução de Problemas</w:t>
      </w:r>
      <w:r w:rsidRPr="009E3210">
        <w:rPr>
          <w:rFonts w:ascii="Arial" w:hAnsi="Arial" w:cs="Arial"/>
          <w:sz w:val="24"/>
          <w:szCs w:val="24"/>
        </w:rPr>
        <w:t>: Aptidão para lidar com imprevistos de forma rápida e eficaz.</w:t>
      </w:r>
    </w:p>
    <w:p w:rsidR="009E3210" w:rsidRPr="009E3210" w:rsidRDefault="009E3210" w:rsidP="009E3210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Gestão de Tempo</w:t>
      </w:r>
      <w:r w:rsidRPr="009E3210">
        <w:rPr>
          <w:rFonts w:ascii="Arial" w:hAnsi="Arial" w:cs="Arial"/>
          <w:sz w:val="24"/>
          <w:szCs w:val="24"/>
        </w:rPr>
        <w:t>: Essencial para cumprir prazos e garantir que todas as atividades ocorram conforme o cronograma.</w:t>
      </w:r>
    </w:p>
    <w:p w:rsidR="009E3210" w:rsidRDefault="009E3210" w:rsidP="009E3210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Liderança</w:t>
      </w:r>
      <w:r w:rsidRPr="009E3210">
        <w:rPr>
          <w:rFonts w:ascii="Arial" w:hAnsi="Arial" w:cs="Arial"/>
          <w:sz w:val="24"/>
          <w:szCs w:val="24"/>
        </w:rPr>
        <w:t>: Para motivar a equipe e assegurar que todos estejam alinhados com os objetivos do projeto.</w:t>
      </w: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</w:p>
    <w:p w:rsidR="009E3210" w:rsidRPr="009E3210" w:rsidRDefault="009E3210" w:rsidP="009E32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 xml:space="preserve">4. Domínio do </w:t>
      </w:r>
      <w:proofErr w:type="spellStart"/>
      <w:r w:rsidRPr="009E3210">
        <w:rPr>
          <w:rFonts w:ascii="Arial" w:hAnsi="Arial" w:cs="Arial"/>
          <w:b/>
          <w:bCs/>
          <w:sz w:val="24"/>
          <w:szCs w:val="24"/>
        </w:rPr>
        <w:t>Cynefin</w:t>
      </w:r>
      <w:proofErr w:type="spellEnd"/>
      <w:r w:rsidRPr="009E3210">
        <w:rPr>
          <w:rFonts w:ascii="Arial" w:hAnsi="Arial" w:cs="Arial"/>
          <w:b/>
          <w:bCs/>
          <w:sz w:val="24"/>
          <w:szCs w:val="24"/>
        </w:rPr>
        <w:t xml:space="preserve"> onde o Projeto se Encaixa</w:t>
      </w:r>
    </w:p>
    <w:p w:rsid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sz w:val="24"/>
          <w:szCs w:val="24"/>
        </w:rPr>
        <w:t xml:space="preserve">O projeto se encaixa no domínio Complexo do modelo </w:t>
      </w:r>
      <w:proofErr w:type="spellStart"/>
      <w:r w:rsidRPr="009E3210">
        <w:rPr>
          <w:rFonts w:ascii="Arial" w:hAnsi="Arial" w:cs="Arial"/>
          <w:sz w:val="24"/>
          <w:szCs w:val="24"/>
        </w:rPr>
        <w:t>Cynefin</w:t>
      </w:r>
      <w:proofErr w:type="spellEnd"/>
      <w:r w:rsidRPr="009E3210">
        <w:rPr>
          <w:rFonts w:ascii="Arial" w:hAnsi="Arial" w:cs="Arial"/>
          <w:sz w:val="24"/>
          <w:szCs w:val="24"/>
        </w:rPr>
        <w:t>. Isso porque envolve múltiplas interações entre diferentes elementos e partes interessadas, com alto grau de personalização e possibilidades de emergências inesperadas. Neste domínio, a abordagem recomendada é "sentir-analisar-responder", permitindo adaptabilidade e flexibilidade durante o processo.</w:t>
      </w: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</w:p>
    <w:p w:rsidR="009E3210" w:rsidRPr="009E3210" w:rsidRDefault="009E3210" w:rsidP="009E32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5. Abordagem Escolhida para Desenvolver o Projeto</w:t>
      </w: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sz w:val="24"/>
          <w:szCs w:val="24"/>
        </w:rPr>
        <w:t>Para desenvolver o projeto, optei por uma abordagem híbrida que combina elementos de Gestão de Projetos Tradicional e Metodologias Ágeis:</w:t>
      </w:r>
    </w:p>
    <w:p w:rsidR="009E3210" w:rsidRPr="009E3210" w:rsidRDefault="009E3210" w:rsidP="009E3210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Gestão Tradicional</w:t>
      </w:r>
      <w:r w:rsidRPr="009E3210">
        <w:rPr>
          <w:rFonts w:ascii="Arial" w:hAnsi="Arial" w:cs="Arial"/>
          <w:sz w:val="24"/>
          <w:szCs w:val="24"/>
        </w:rPr>
        <w:t>: Utilizada para estabelecer o cronograma macro e o orçamento, garantindo o cumprimento de prazos e controle financeiro.</w:t>
      </w:r>
    </w:p>
    <w:p w:rsidR="009E3210" w:rsidRDefault="009E3210" w:rsidP="009E3210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Metodologias Ágeis</w:t>
      </w:r>
      <w:r w:rsidRPr="009E3210">
        <w:rPr>
          <w:rFonts w:ascii="Arial" w:hAnsi="Arial" w:cs="Arial"/>
          <w:sz w:val="24"/>
          <w:szCs w:val="24"/>
        </w:rPr>
        <w:t>: Aplicadas nas fases de execução e monitoramento, permitindo ajustes rápidos e respondendo de forma eficiente a mudanças ou imprevistos.</w:t>
      </w: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</w:p>
    <w:p w:rsidR="009E3210" w:rsidRPr="009E3210" w:rsidRDefault="009E3210" w:rsidP="009E32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6. Gestão de Projetos</w:t>
      </w: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sz w:val="24"/>
          <w:szCs w:val="24"/>
        </w:rPr>
        <w:t>A gestão de projetos será aplicada neste caso através da utilização de diversas ferramentas e metodologias:</w:t>
      </w:r>
    </w:p>
    <w:p w:rsidR="009E3210" w:rsidRPr="009E3210" w:rsidRDefault="009E3210" w:rsidP="009E3210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 xml:space="preserve">Diagrama de </w:t>
      </w:r>
      <w:proofErr w:type="spellStart"/>
      <w:r w:rsidRPr="009E3210">
        <w:rPr>
          <w:rFonts w:ascii="Arial" w:hAnsi="Arial" w:cs="Arial"/>
          <w:b/>
          <w:bCs/>
          <w:sz w:val="24"/>
          <w:szCs w:val="24"/>
        </w:rPr>
        <w:t>Gantt</w:t>
      </w:r>
      <w:proofErr w:type="spellEnd"/>
      <w:r w:rsidRPr="009E3210">
        <w:rPr>
          <w:rFonts w:ascii="Arial" w:hAnsi="Arial" w:cs="Arial"/>
          <w:sz w:val="24"/>
          <w:szCs w:val="24"/>
        </w:rPr>
        <w:t>: Para visualização do cronograma e acompanhamento de prazos.</w:t>
      </w:r>
    </w:p>
    <w:p w:rsidR="009E3210" w:rsidRPr="009E3210" w:rsidRDefault="009E3210" w:rsidP="009E3210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Checklists</w:t>
      </w:r>
      <w:r w:rsidRPr="009E3210">
        <w:rPr>
          <w:rFonts w:ascii="Arial" w:hAnsi="Arial" w:cs="Arial"/>
          <w:sz w:val="24"/>
          <w:szCs w:val="24"/>
        </w:rPr>
        <w:t>: Garantindo que todas as tarefas sejam realizadas.</w:t>
      </w:r>
    </w:p>
    <w:p w:rsidR="009E3210" w:rsidRPr="009E3210" w:rsidRDefault="009E3210" w:rsidP="009E3210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lastRenderedPageBreak/>
        <w:t>Reuniões Semanais</w:t>
      </w:r>
      <w:r w:rsidRPr="009E3210">
        <w:rPr>
          <w:rFonts w:ascii="Arial" w:hAnsi="Arial" w:cs="Arial"/>
          <w:sz w:val="24"/>
          <w:szCs w:val="24"/>
        </w:rPr>
        <w:t>: Para monitorar o progresso e ajustar planos conforme necessário.</w:t>
      </w:r>
    </w:p>
    <w:p w:rsidR="009E3210" w:rsidRDefault="009E3210" w:rsidP="009E3210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Software de Gestão</w:t>
      </w:r>
      <w:r w:rsidRPr="009E3210">
        <w:rPr>
          <w:rFonts w:ascii="Arial" w:hAnsi="Arial" w:cs="Arial"/>
          <w:sz w:val="24"/>
          <w:szCs w:val="24"/>
        </w:rPr>
        <w:t xml:space="preserve"> (como </w:t>
      </w:r>
      <w:proofErr w:type="spellStart"/>
      <w:r w:rsidRPr="009E3210">
        <w:rPr>
          <w:rFonts w:ascii="Arial" w:hAnsi="Arial" w:cs="Arial"/>
          <w:sz w:val="24"/>
          <w:szCs w:val="24"/>
        </w:rPr>
        <w:t>Trello</w:t>
      </w:r>
      <w:proofErr w:type="spellEnd"/>
      <w:r w:rsidRPr="009E3210"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Monday</w:t>
      </w:r>
      <w:proofErr w:type="spellEnd"/>
      <w:r w:rsidRPr="009E3210">
        <w:rPr>
          <w:rFonts w:ascii="Arial" w:hAnsi="Arial" w:cs="Arial"/>
          <w:sz w:val="24"/>
          <w:szCs w:val="24"/>
        </w:rPr>
        <w:t>): Para gerenciar tarefas, responsabilidades e comunicação entre a equipe.</w:t>
      </w: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</w:p>
    <w:p w:rsidR="009E3210" w:rsidRPr="009E3210" w:rsidRDefault="009E3210" w:rsidP="009E32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7. Desafios e Soluções</w:t>
      </w: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sz w:val="24"/>
          <w:szCs w:val="24"/>
        </w:rPr>
        <w:t>Os principais desafios que podem ser enfrentados incluem:</w:t>
      </w:r>
    </w:p>
    <w:p w:rsidR="009E3210" w:rsidRPr="009E3210" w:rsidRDefault="009E3210" w:rsidP="009E3210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Atrasos de Fornecedores</w:t>
      </w:r>
      <w:r w:rsidRPr="009E3210">
        <w:rPr>
          <w:rFonts w:ascii="Arial" w:hAnsi="Arial" w:cs="Arial"/>
          <w:sz w:val="24"/>
          <w:szCs w:val="24"/>
        </w:rPr>
        <w:t>: Mitigados através de contratos com cláusulas de penalidade e planos de contingência.</w:t>
      </w:r>
    </w:p>
    <w:p w:rsidR="009E3210" w:rsidRPr="009E3210" w:rsidRDefault="009E3210" w:rsidP="009E3210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Controle Orçamentário</w:t>
      </w:r>
      <w:r w:rsidRPr="009E3210">
        <w:rPr>
          <w:rFonts w:ascii="Arial" w:hAnsi="Arial" w:cs="Arial"/>
          <w:sz w:val="24"/>
          <w:szCs w:val="24"/>
        </w:rPr>
        <w:t>: Solucionado por meio de monitoramento constante das despesas e ajustes quando necessário.</w:t>
      </w:r>
    </w:p>
    <w:p w:rsidR="009E3210" w:rsidRDefault="009E3210" w:rsidP="009E3210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Imprevistos no Dia do Evento</w:t>
      </w:r>
      <w:r w:rsidRPr="009E3210">
        <w:rPr>
          <w:rFonts w:ascii="Arial" w:hAnsi="Arial" w:cs="Arial"/>
          <w:sz w:val="24"/>
          <w:szCs w:val="24"/>
        </w:rPr>
        <w:t>: Preparação de uma equipe de suporte para resolver problemas imediatos, como falhas técnicas ou mudanças climáticas.</w:t>
      </w: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</w:p>
    <w:p w:rsidR="009E3210" w:rsidRPr="009E3210" w:rsidRDefault="009E3210" w:rsidP="009E32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8. Impacto do Projeto</w:t>
      </w: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sz w:val="24"/>
          <w:szCs w:val="24"/>
        </w:rPr>
        <w:t>O projeto</w:t>
      </w:r>
      <w:r>
        <w:rPr>
          <w:rFonts w:ascii="Arial" w:hAnsi="Arial" w:cs="Arial"/>
          <w:sz w:val="24"/>
          <w:szCs w:val="24"/>
        </w:rPr>
        <w:t xml:space="preserve"> </w:t>
      </w:r>
      <w:r w:rsidRPr="009E3210">
        <w:rPr>
          <w:rFonts w:ascii="Arial" w:hAnsi="Arial" w:cs="Arial"/>
          <w:sz w:val="24"/>
          <w:szCs w:val="24"/>
        </w:rPr>
        <w:t>teve como impacto a satisfação plena dos noivos e convidados, fortalecendo a reputação da minha organização fictícia como especialista em eventos personalizados. Além disso, serviu como um case de sucesso, evidenciando a importância da gestão eficiente de projetos em eventos complexos.</w:t>
      </w: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</w:p>
    <w:p w:rsidR="009E3210" w:rsidRPr="009E3210" w:rsidRDefault="009E3210" w:rsidP="009E32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Análise dos Resultados</w:t>
      </w: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sz w:val="24"/>
          <w:szCs w:val="24"/>
        </w:rPr>
        <w:t>Através da aplicação rigorosa dos princípios de gestão de projetos, o evento foi executado com sucesso, dentro do prazo e orçamento estabelecidos. A abordagem híbrida permitiu flexibilidade para lidar com imprevistos sem perder o controle geral do projeto. A satisfação dos stakeholders foi alta, e as lições aprendidas contribuirão para a melhoria contínua em projetos futuros.</w:t>
      </w: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</w:p>
    <w:p w:rsidR="009E3210" w:rsidRPr="009E3210" w:rsidRDefault="009E3210" w:rsidP="009E32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3210">
        <w:rPr>
          <w:rFonts w:ascii="Arial" w:hAnsi="Arial" w:cs="Arial"/>
          <w:b/>
          <w:bCs/>
          <w:sz w:val="24"/>
          <w:szCs w:val="24"/>
        </w:rPr>
        <w:t>Conclusões e Aprendizados</w:t>
      </w: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  <w:r w:rsidRPr="009E3210">
        <w:rPr>
          <w:rFonts w:ascii="Arial" w:hAnsi="Arial" w:cs="Arial"/>
          <w:sz w:val="24"/>
          <w:szCs w:val="24"/>
        </w:rPr>
        <w:t>A gestão de projetos demonstrou ser fundamental para o sucesso da Festa de Casament</w:t>
      </w:r>
      <w:r>
        <w:rPr>
          <w:rFonts w:ascii="Arial" w:hAnsi="Arial" w:cs="Arial"/>
          <w:sz w:val="24"/>
          <w:szCs w:val="24"/>
        </w:rPr>
        <w:t>o</w:t>
      </w:r>
      <w:r w:rsidRPr="009E3210">
        <w:rPr>
          <w:rFonts w:ascii="Arial" w:hAnsi="Arial" w:cs="Arial"/>
          <w:sz w:val="24"/>
          <w:szCs w:val="24"/>
        </w:rPr>
        <w:t>. A combinação de planejamento detalhado, habilidades técnicas e competências interpessoais garantiu que os objetivos fossem alcançados. Este estudo de caso reforça a relevância da gestão de projetos em contextos diversos e a necessidade de adaptação de metodologias às especificidades de cada projeto.</w:t>
      </w:r>
    </w:p>
    <w:p w:rsidR="009E3210" w:rsidRPr="009E3210" w:rsidRDefault="009E3210" w:rsidP="009E3210">
      <w:pPr>
        <w:jc w:val="both"/>
        <w:rPr>
          <w:rFonts w:ascii="Arial" w:hAnsi="Arial" w:cs="Arial"/>
          <w:sz w:val="24"/>
          <w:szCs w:val="24"/>
        </w:rPr>
      </w:pPr>
    </w:p>
    <w:sectPr w:rsidR="009E3210" w:rsidRPr="009E3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D59F6"/>
    <w:multiLevelType w:val="multilevel"/>
    <w:tmpl w:val="DD40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82C95"/>
    <w:multiLevelType w:val="multilevel"/>
    <w:tmpl w:val="127A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347C1"/>
    <w:multiLevelType w:val="multilevel"/>
    <w:tmpl w:val="EB4A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87A44"/>
    <w:multiLevelType w:val="multilevel"/>
    <w:tmpl w:val="A574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002A1"/>
    <w:multiLevelType w:val="multilevel"/>
    <w:tmpl w:val="FA9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24704"/>
    <w:multiLevelType w:val="multilevel"/>
    <w:tmpl w:val="525E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36572"/>
    <w:multiLevelType w:val="multilevel"/>
    <w:tmpl w:val="4B88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643E0"/>
    <w:multiLevelType w:val="multilevel"/>
    <w:tmpl w:val="6B3E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C79CF"/>
    <w:multiLevelType w:val="multilevel"/>
    <w:tmpl w:val="A2C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1433D"/>
    <w:multiLevelType w:val="multilevel"/>
    <w:tmpl w:val="9328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41159">
    <w:abstractNumId w:val="0"/>
  </w:num>
  <w:num w:numId="2" w16cid:durableId="1618416308">
    <w:abstractNumId w:val="6"/>
  </w:num>
  <w:num w:numId="3" w16cid:durableId="1128158127">
    <w:abstractNumId w:val="3"/>
  </w:num>
  <w:num w:numId="4" w16cid:durableId="778111726">
    <w:abstractNumId w:val="2"/>
  </w:num>
  <w:num w:numId="5" w16cid:durableId="1347097582">
    <w:abstractNumId w:val="8"/>
  </w:num>
  <w:num w:numId="6" w16cid:durableId="989939847">
    <w:abstractNumId w:val="5"/>
  </w:num>
  <w:num w:numId="7" w16cid:durableId="443816260">
    <w:abstractNumId w:val="4"/>
  </w:num>
  <w:num w:numId="8" w16cid:durableId="1382242266">
    <w:abstractNumId w:val="9"/>
  </w:num>
  <w:num w:numId="9" w16cid:durableId="574902449">
    <w:abstractNumId w:val="1"/>
  </w:num>
  <w:num w:numId="10" w16cid:durableId="286744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10"/>
    <w:rsid w:val="003D6435"/>
    <w:rsid w:val="009E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386F"/>
  <w15:chartTrackingRefBased/>
  <w15:docId w15:val="{A34EB2CA-7204-4CF5-AB75-E708152D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210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9E3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3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3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3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3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3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3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3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3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3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3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3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32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32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32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32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32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32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3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3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3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3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3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32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32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32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3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32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3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1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1024</Words>
  <Characters>5535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1</cp:revision>
  <dcterms:created xsi:type="dcterms:W3CDTF">2024-09-16T16:40:00Z</dcterms:created>
  <dcterms:modified xsi:type="dcterms:W3CDTF">2024-09-16T16:48:00Z</dcterms:modified>
</cp:coreProperties>
</file>