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36A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718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ASSESSMENT TOOL I – RELATIONSHIP VISUALIZATION LAB </w:t>
      </w:r>
    </w:p>
    <w:tbl>
      <w:tblPr>
        <w:tblStyle w:val="a"/>
        <w:tblW w:w="9776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1"/>
        <w:gridCol w:w="3120"/>
        <w:gridCol w:w="3535"/>
      </w:tblGrid>
      <w:tr w:rsidR="007F780E" w:rsidRPr="00936ACB">
        <w:trPr>
          <w:trHeight w:val="595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6" w:right="353" w:firstLine="5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Course: </w:t>
            </w: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Data Handling and  Visualization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Code: DSA0603 </w:t>
            </w:r>
          </w:p>
        </w:tc>
        <w:tc>
          <w:tcPr>
            <w:tcW w:w="3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CO: </w:t>
            </w: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CO4</w:t>
            </w:r>
          </w:p>
        </w:tc>
      </w:tr>
      <w:tr w:rsidR="007F780E" w:rsidRPr="00936ACB">
        <w:trPr>
          <w:trHeight w:val="89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Duration: </w:t>
            </w: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60 min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Total Marks: </w:t>
            </w: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50 </w:t>
            </w:r>
          </w:p>
        </w:tc>
        <w:tc>
          <w:tcPr>
            <w:tcW w:w="3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Reg</w:t>
            </w:r>
            <w:proofErr w:type="spellEnd"/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No :  192424259</w:t>
            </w:r>
          </w:p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7" w:line="240" w:lineRule="auto"/>
              <w:ind w:left="132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Name: </w:t>
            </w:r>
            <w:proofErr w:type="spellStart"/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P.Hemika</w:t>
            </w:r>
            <w:proofErr w:type="spellEnd"/>
          </w:p>
        </w:tc>
      </w:tr>
    </w:tbl>
    <w:p w:rsidR="007F780E" w:rsidRPr="00936ACB" w:rsidRDefault="007F780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7F780E" w:rsidRPr="00936ACB" w:rsidRDefault="007F780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COURSE OUTCOME COVERED 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right="2369" w:firstLine="23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CO1 Understand the fundamental concepts, principles, and techniques of data visualization. (BL3)  Activity </w:t>
      </w:r>
      <w:proofErr w:type="gram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Tool :</w:t>
      </w:r>
      <w:proofErr w:type="gram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Relationship Visualization Lab </w:t>
      </w:r>
    </w:p>
    <w:p w:rsidR="008E6873" w:rsidRPr="00936ACB" w:rsidRDefault="00E35987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Weightage: 20%  </w:t>
      </w: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7F780E" w:rsidRPr="00936ACB" w:rsidRDefault="00E35987" w:rsidP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Code of Conduct: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29" w:lineRule="auto"/>
        <w:ind w:left="8" w:right="924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936AC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proofErr w:type="spellStart"/>
      <w:proofErr w:type="gramStart"/>
      <w:r w:rsidRPr="00936AC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P.Hemika</w:t>
      </w:r>
      <w:proofErr w:type="spellEnd"/>
      <w:r w:rsidRPr="00936AC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Pr="00936AC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192424259)certify that this submission is my original work and that  I have adhered to the guidelines specified for this assessment. I understand that any violation </w:t>
      </w:r>
      <w:proofErr w:type="gramStart"/>
      <w:r w:rsidRPr="00936AC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of  academic</w:t>
      </w:r>
      <w:proofErr w:type="gramEnd"/>
      <w:r w:rsidRPr="00936AC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integrity rules will result in disciplinary action.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0"/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>Signature of the student:</w:t>
      </w:r>
    </w:p>
    <w:tbl>
      <w:tblPr>
        <w:tblStyle w:val="a0"/>
        <w:tblW w:w="10345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9"/>
        <w:gridCol w:w="1559"/>
        <w:gridCol w:w="1560"/>
        <w:gridCol w:w="1560"/>
        <w:gridCol w:w="1560"/>
        <w:gridCol w:w="1133"/>
        <w:gridCol w:w="919"/>
        <w:gridCol w:w="1065"/>
      </w:tblGrid>
      <w:tr w:rsidR="007F780E" w:rsidRPr="00936ACB">
        <w:trPr>
          <w:trHeight w:val="1108"/>
        </w:trPr>
        <w:tc>
          <w:tcPr>
            <w:tcW w:w="9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6ACB">
              <w:rPr>
                <w:rFonts w:ascii="Times New Roman" w:hAnsi="Times New Roman" w:cs="Times New Roman"/>
                <w:color w:val="000000"/>
              </w:rPr>
              <w:t xml:space="preserve">Selection of  </w:t>
            </w:r>
          </w:p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6ACB">
              <w:rPr>
                <w:rFonts w:ascii="Times New Roman" w:hAnsi="Times New Roman" w:cs="Times New Roman"/>
                <w:color w:val="000000"/>
              </w:rPr>
              <w:t xml:space="preserve">Relationship  </w:t>
            </w:r>
          </w:p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6ACB">
              <w:rPr>
                <w:rFonts w:ascii="Times New Roman" w:hAnsi="Times New Roman" w:cs="Times New Roman"/>
                <w:color w:val="000000"/>
              </w:rPr>
              <w:t xml:space="preserve">Visualization </w:t>
            </w:r>
          </w:p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6ACB">
              <w:rPr>
                <w:rFonts w:ascii="Times New Roman" w:hAnsi="Times New Roman" w:cs="Times New Roman"/>
                <w:color w:val="000000"/>
              </w:rPr>
              <w:t xml:space="preserve">Relationship  </w:t>
            </w:r>
          </w:p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6ACB">
              <w:rPr>
                <w:rFonts w:ascii="Times New Roman" w:hAnsi="Times New Roman" w:cs="Times New Roman"/>
                <w:color w:val="000000"/>
              </w:rPr>
              <w:t xml:space="preserve">Analysis </w:t>
            </w:r>
          </w:p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80" w:right="13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6ACB">
              <w:rPr>
                <w:rFonts w:ascii="Times New Roman" w:hAnsi="Times New Roman" w:cs="Times New Roman"/>
                <w:color w:val="000000"/>
              </w:rPr>
              <w:t xml:space="preserve">Application of  Visualization  </w:t>
            </w:r>
          </w:p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6ACB">
              <w:rPr>
                <w:rFonts w:ascii="Times New Roman" w:hAnsi="Times New Roman" w:cs="Times New Roman"/>
                <w:color w:val="000000"/>
              </w:rPr>
              <w:t xml:space="preserve">Techniques </w:t>
            </w:r>
          </w:p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6ACB">
              <w:rPr>
                <w:rFonts w:ascii="Times New Roman" w:hAnsi="Times New Roman" w:cs="Times New Roman"/>
                <w:color w:val="000000"/>
              </w:rPr>
              <w:t xml:space="preserve">Organization </w:t>
            </w:r>
          </w:p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6ACB">
              <w:rPr>
                <w:rFonts w:ascii="Times New Roman" w:hAnsi="Times New Roman" w:cs="Times New Roman"/>
                <w:color w:val="000000"/>
              </w:rPr>
              <w:t xml:space="preserve">Accuracy </w:t>
            </w:r>
          </w:p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9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Clarity </w:t>
            </w:r>
          </w:p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Total</w:t>
            </w:r>
          </w:p>
        </w:tc>
      </w:tr>
      <w:tr w:rsidR="007F780E" w:rsidRPr="00936ACB">
        <w:trPr>
          <w:trHeight w:val="468"/>
        </w:trPr>
        <w:tc>
          <w:tcPr>
            <w:tcW w:w="9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F780E" w:rsidRPr="00936ACB">
        <w:trPr>
          <w:trHeight w:val="466"/>
        </w:trPr>
        <w:tc>
          <w:tcPr>
            <w:tcW w:w="9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Q2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F780E" w:rsidRPr="00936ACB">
        <w:trPr>
          <w:trHeight w:val="412"/>
        </w:trPr>
        <w:tc>
          <w:tcPr>
            <w:tcW w:w="9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Q3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F780E" w:rsidRPr="00936ACB">
        <w:trPr>
          <w:trHeight w:val="405"/>
        </w:trPr>
        <w:tc>
          <w:tcPr>
            <w:tcW w:w="9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Q4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F780E" w:rsidRPr="00936ACB">
        <w:trPr>
          <w:trHeight w:val="410"/>
        </w:trPr>
        <w:tc>
          <w:tcPr>
            <w:tcW w:w="9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E35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36A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Q5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780E" w:rsidRPr="00936ACB" w:rsidRDefault="007F7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7F780E" w:rsidRPr="00936ACB" w:rsidRDefault="007F780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7F780E" w:rsidRPr="00936ACB" w:rsidRDefault="007F780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color w:val="000000"/>
          <w:sz w:val="55"/>
          <w:szCs w:val="55"/>
        </w:rPr>
      </w:pPr>
      <w:r w:rsidRPr="00936ACB">
        <w:rPr>
          <w:rFonts w:ascii="Times New Roman" w:eastAsia="Times New Roman" w:hAnsi="Times New Roman" w:cs="Times New Roman"/>
          <w:color w:val="000000"/>
          <w:sz w:val="55"/>
          <w:szCs w:val="55"/>
        </w:rPr>
        <w:t xml:space="preserve">Relationship Visualization Lab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1" w:line="240" w:lineRule="auto"/>
        <w:ind w:left="15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936ACB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Provided Datasets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31" w:lineRule="auto"/>
        <w:ind w:left="13" w:right="1396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The following files are supplied alongside this document so the lab can be completed without internet access 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to  install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extra data packages: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31" w:lineRule="auto"/>
        <w:ind w:left="734" w:right="1012" w:hanging="34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mtcars.csv — real R built-in dataset (32 cars × 11 variables: mpg,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cyl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disp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hp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drat,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wt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qsec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vs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, am, gear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,  carb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1" w:lineRule="auto"/>
        <w:ind w:left="733" w:right="1404" w:hanging="345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iris.csv — real R built-in dataset (150 flowers × 5 variables: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Sepal.Length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Sepal.Width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Petal.Length</w:t>
      </w:r>
      <w:proofErr w:type="spellEnd"/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Petal.Width</w:t>
      </w:r>
      <w:proofErr w:type="spellEnd"/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Species)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1" w:lineRule="auto"/>
        <w:ind w:left="730" w:right="1088" w:hanging="34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gapminder2007_practice.csv — illustrative practice dataset in the style of the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Gapminder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2007 cross section (country, continent, year,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gdpPercap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lifeExp</w:t>
      </w:r>
      <w:proofErr w:type="spellEnd"/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pop). Values are synthetically generated for 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practice  purposes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and are NOT official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Gapminder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figures. If internet access is available, students may instead 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run 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install.packages</w:t>
      </w:r>
      <w:proofErr w:type="spellEnd"/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("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gapminder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") and use data(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gapminder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for the authentic dataset.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1" w:lineRule="auto"/>
        <w:ind w:left="733" w:right="1228" w:hanging="346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network_edges.csv — custom-built edge list (15 edges, 8 nodes: Ava, Ben, Cleo,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Dax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Elin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Fenn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, Grey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,  Hana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with a weight column, for the network graph question.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Place all CSV files in the same working directory as your R script, then load with </w:t>
      </w:r>
      <w:proofErr w:type="gramStart"/>
      <w:r w:rsidRPr="00936AC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read.csv(</w:t>
      </w:r>
      <w:proofErr w:type="gramEnd"/>
      <w:r w:rsidRPr="00936AC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"filename.csv").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24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936ACB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Question 1: Scatterplot with Regression Diagnostics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mtcars.csv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30" w:lineRule="auto"/>
        <w:ind w:left="12" w:right="104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Using the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mtcars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dataset, create a scatterplot of mpg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vs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wt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(weight) using ggplot2. Add a linear regression line 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with  confidence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interval,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color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points by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cyl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(number of cylinders, treated as a factor), and size points by hp. Then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,  calculate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and report the Pearson correlation coefficient between mpg and wt. Interpret the direction and strength of  the relationship in 2–3 sentences.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ggplot2 aesthetics mapping, </w:t>
      </w:r>
      <w:proofErr w:type="spell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geom_</w:t>
      </w:r>
      <w:proofErr w:type="gram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smooth</w:t>
      </w:r>
      <w:proofErr w:type="spell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), </w:t>
      </w:r>
      <w:proofErr w:type="spell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cor</w:t>
      </w:r>
      <w:proofErr w:type="spell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(), interpretation. </w:t>
      </w:r>
    </w:p>
    <w:p w:rsidR="00F17B5B" w:rsidRPr="00936ACB" w:rsidRDefault="00F17B5B" w:rsidP="00F17B5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936ACB">
        <w:rPr>
          <w:rFonts w:ascii="Times New Roman" w:hAnsi="Times New Roman" w:cs="Times New Roman"/>
          <w:color w:val="0D0D0D"/>
        </w:rPr>
        <w:t>Aim</w:t>
      </w:r>
    </w:p>
    <w:p w:rsidR="008E6873" w:rsidRPr="00936ACB" w:rsidRDefault="00F17B5B" w:rsidP="00F17B5B">
      <w:pPr>
        <w:pStyle w:val="NormalWeb"/>
        <w:shd w:val="clear" w:color="auto" w:fill="FCFCFC"/>
        <w:spacing w:before="0" w:after="0"/>
        <w:rPr>
          <w:color w:val="0D0D0D"/>
        </w:rPr>
      </w:pPr>
      <w:proofErr w:type="gramStart"/>
      <w:r w:rsidRPr="00936ACB">
        <w:rPr>
          <w:color w:val="0D0D0D"/>
        </w:rPr>
        <w:t xml:space="preserve">To visualize and </w:t>
      </w:r>
      <w:proofErr w:type="spellStart"/>
      <w:r w:rsidRPr="00936ACB">
        <w:rPr>
          <w:color w:val="0D0D0D"/>
        </w:rPr>
        <w:t>analyze</w:t>
      </w:r>
      <w:proofErr w:type="spellEnd"/>
      <w:r w:rsidRPr="00936ACB">
        <w:rPr>
          <w:color w:val="0D0D0D"/>
        </w:rPr>
        <w:t xml:space="preserve"> the relationship between car weight (</w:t>
      </w:r>
      <w:proofErr w:type="spellStart"/>
      <w:r w:rsidRPr="00936ACB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wt</w:t>
      </w:r>
      <w:proofErr w:type="spellEnd"/>
      <w:r w:rsidRPr="00936ACB">
        <w:rPr>
          <w:color w:val="0D0D0D"/>
        </w:rPr>
        <w:t>) and fuel efficiency (</w:t>
      </w:r>
      <w:r w:rsidRPr="00936ACB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mpg</w:t>
      </w:r>
      <w:r w:rsidRPr="00936ACB">
        <w:rPr>
          <w:color w:val="0D0D0D"/>
        </w:rPr>
        <w:t>) using a scatterplot and linear regression, and to calculate the Pearson correlation coefficient.</w:t>
      </w:r>
      <w:proofErr w:type="gramEnd"/>
    </w:p>
    <w:p w:rsidR="008E6873" w:rsidRPr="00936ACB" w:rsidRDefault="008E6873" w:rsidP="00F17B5B">
      <w:pPr>
        <w:pStyle w:val="NormalWeb"/>
        <w:shd w:val="clear" w:color="auto" w:fill="FCFCFC"/>
        <w:spacing w:before="0" w:after="0"/>
        <w:rPr>
          <w:color w:val="0D0D0D"/>
        </w:rPr>
      </w:pPr>
    </w:p>
    <w:p w:rsidR="008E6873" w:rsidRPr="00936ACB" w:rsidRDefault="008E6873" w:rsidP="00F17B5B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color w:val="0D0D0D"/>
        </w:rPr>
        <w:t>Code:</w:t>
      </w:r>
    </w:p>
    <w:p w:rsidR="008E6873" w:rsidRPr="00936ACB" w:rsidRDefault="008E6873" w:rsidP="00F17B5B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noProof/>
          <w:color w:val="0D0D0D"/>
        </w:rPr>
        <w:drawing>
          <wp:inline distT="0" distB="0" distL="0" distR="0" wp14:anchorId="6ED7628A" wp14:editId="57EC3CF2">
            <wp:extent cx="5934075" cy="2600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873" w:rsidRPr="00936ACB" w:rsidRDefault="008E6873" w:rsidP="00F17B5B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color w:val="0D0D0D"/>
        </w:rPr>
        <w:t>Output:</w:t>
      </w:r>
    </w:p>
    <w:p w:rsidR="008E6873" w:rsidRPr="00936ACB" w:rsidRDefault="008E6873" w:rsidP="00F17B5B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noProof/>
          <w:color w:val="0D0D0D"/>
        </w:rPr>
        <w:drawing>
          <wp:inline distT="0" distB="0" distL="0" distR="0" wp14:anchorId="1CEAF0A6" wp14:editId="7C1ED6E2">
            <wp:extent cx="5915025" cy="2847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5B" w:rsidRPr="00936ACB" w:rsidRDefault="00F17B5B" w:rsidP="00F17B5B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936ACB">
        <w:rPr>
          <w:rFonts w:ascii="Times New Roman" w:hAnsi="Times New Roman" w:cs="Times New Roman"/>
          <w:color w:val="0D0D0D"/>
        </w:rPr>
        <w:t>Result</w:t>
      </w:r>
    </w:p>
    <w:p w:rsidR="00F17B5B" w:rsidRPr="00936ACB" w:rsidRDefault="00F17B5B" w:rsidP="008E6873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color w:val="0D0D0D"/>
        </w:rPr>
        <w:t>The scatterplot shows a strong negative relationship between </w:t>
      </w:r>
      <w:r w:rsidRPr="00936ACB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mpg</w:t>
      </w:r>
      <w:r w:rsidRPr="00936ACB">
        <w:rPr>
          <w:color w:val="0D0D0D"/>
        </w:rPr>
        <w:t> and </w:t>
      </w:r>
      <w:r w:rsidRPr="00936ACB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wt</w:t>
      </w:r>
      <w:r w:rsidRPr="00936ACB">
        <w:rPr>
          <w:color w:val="0D0D0D"/>
        </w:rPr>
        <w:t>. The Pearson correlation coefficient is approximately </w:t>
      </w:r>
      <w:r w:rsidRPr="00936ACB">
        <w:rPr>
          <w:rStyle w:val="Strong"/>
          <w:color w:val="0D0D0D"/>
        </w:rPr>
        <w:t>-0.868</w:t>
      </w:r>
      <w:r w:rsidRPr="00936ACB">
        <w:rPr>
          <w:color w:val="0D0D0D"/>
        </w:rPr>
        <w:t>, indicating a strong negative correlation.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3" w:line="240" w:lineRule="auto"/>
        <w:ind w:left="24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936ACB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Question 2: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31"/>
          <w:szCs w:val="31"/>
        </w:rPr>
        <w:t>Correlogram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Construction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mtcars.csv (all numeric columns)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1" w:lineRule="auto"/>
        <w:ind w:left="16" w:right="947" w:hanging="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Using the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mtcars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dataset, compute the correlation matrix and visualize it as a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correlogram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using either the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corrplot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or 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GGally</w:t>
      </w:r>
      <w:proofErr w:type="spellEnd"/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::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ggcorr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package. Configure the plot to: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Display correlation coefficients as numeric labels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Use a diverging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color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scale (blue–white–red)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● Reorder variables using hierarchical clustering (order = "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hclust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" if using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corrplot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351" w:lineRule="auto"/>
        <w:ind w:left="10" w:right="2288" w:firstLine="3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Identify the two variable pairs with the strongest positive and strongest negative correlations. </w:t>
      </w:r>
      <w:r w:rsidRPr="00936ACB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Correlation matrices, </w:t>
      </w:r>
      <w:proofErr w:type="spell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corrplot</w:t>
      </w:r>
      <w:proofErr w:type="spell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/</w:t>
      </w:r>
      <w:proofErr w:type="spell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GGally</w:t>
      </w:r>
      <w:proofErr w:type="spell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, hierarchical reordering, reading </w:t>
      </w:r>
      <w:proofErr w:type="spell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correlograms</w:t>
      </w:r>
      <w:proofErr w:type="spell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.</w:t>
      </w:r>
    </w:p>
    <w:p w:rsidR="008E6873" w:rsidRPr="00936ACB" w:rsidRDefault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351" w:lineRule="auto"/>
        <w:ind w:left="10" w:right="2288" w:firstLine="3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E6873" w:rsidRPr="00936ACB" w:rsidRDefault="008E6873" w:rsidP="008E6873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936ACB">
        <w:rPr>
          <w:rFonts w:ascii="Times New Roman" w:hAnsi="Times New Roman" w:cs="Times New Roman"/>
          <w:color w:val="0D0D0D"/>
        </w:rPr>
        <w:t>Aim</w:t>
      </w:r>
    </w:p>
    <w:p w:rsidR="008E6873" w:rsidRPr="00936ACB" w:rsidRDefault="008E6873" w:rsidP="008E6873">
      <w:pPr>
        <w:pStyle w:val="NormalWeb"/>
        <w:shd w:val="clear" w:color="auto" w:fill="FCFCFC"/>
        <w:spacing w:before="0" w:after="0"/>
        <w:rPr>
          <w:color w:val="0D0D0D"/>
        </w:rPr>
      </w:pPr>
      <w:proofErr w:type="gramStart"/>
      <w:r w:rsidRPr="00936ACB">
        <w:rPr>
          <w:color w:val="0D0D0D"/>
        </w:rPr>
        <w:t>To compute the correlation matrix of the numeric variables in the </w:t>
      </w:r>
      <w:proofErr w:type="spellStart"/>
      <w:r w:rsidRPr="00936ACB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mtcars</w:t>
      </w:r>
      <w:proofErr w:type="spellEnd"/>
      <w:r w:rsidRPr="00936ACB">
        <w:rPr>
          <w:color w:val="0D0D0D"/>
        </w:rPr>
        <w:t xml:space="preserve"> dataset and visualize the relationships using a </w:t>
      </w:r>
      <w:proofErr w:type="spellStart"/>
      <w:r w:rsidRPr="00936ACB">
        <w:rPr>
          <w:color w:val="0D0D0D"/>
        </w:rPr>
        <w:t>correlogram</w:t>
      </w:r>
      <w:proofErr w:type="spellEnd"/>
      <w:r w:rsidRPr="00936ACB">
        <w:rPr>
          <w:color w:val="0D0D0D"/>
        </w:rPr>
        <w:t xml:space="preserve"> with hierarchical clustering.</w:t>
      </w:r>
      <w:proofErr w:type="gramEnd"/>
    </w:p>
    <w:p w:rsidR="008E6873" w:rsidRPr="00936ACB" w:rsidRDefault="008E6873" w:rsidP="008E6873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color w:val="0D0D0D"/>
        </w:rPr>
        <w:t>CODE:                                                                     OUTPUT:</w:t>
      </w:r>
    </w:p>
    <w:p w:rsidR="008E6873" w:rsidRPr="00936ACB" w:rsidRDefault="008E6873" w:rsidP="008E6873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936ACB">
        <w:rPr>
          <w:rFonts w:ascii="Times New Roman" w:hAnsi="Times New Roman" w:cs="Times New Roman"/>
          <w:noProof/>
          <w:color w:val="0D0D0D"/>
        </w:rPr>
        <w:drawing>
          <wp:inline distT="0" distB="0" distL="0" distR="0" wp14:anchorId="4626A05A" wp14:editId="52E26719">
            <wp:extent cx="2990850" cy="2581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2731" cy="258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ACB">
        <w:rPr>
          <w:rFonts w:ascii="Times New Roman" w:hAnsi="Times New Roman" w:cs="Times New Roman"/>
          <w:color w:val="0D0D0D"/>
        </w:rPr>
        <w:t xml:space="preserve"> </w:t>
      </w:r>
      <w:r w:rsidRPr="00936ACB">
        <w:rPr>
          <w:rFonts w:ascii="Times New Roman" w:hAnsi="Times New Roman" w:cs="Times New Roman"/>
          <w:noProof/>
          <w:color w:val="0D0D0D"/>
        </w:rPr>
        <w:drawing>
          <wp:inline distT="0" distB="0" distL="0" distR="0" wp14:anchorId="529A1215" wp14:editId="7BB48DF6">
            <wp:extent cx="3276600" cy="2495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873" w:rsidRPr="00936ACB" w:rsidRDefault="008E6873" w:rsidP="008E6873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936ACB">
        <w:rPr>
          <w:rFonts w:ascii="Times New Roman" w:hAnsi="Times New Roman" w:cs="Times New Roman"/>
          <w:color w:val="0D0D0D"/>
        </w:rPr>
        <w:t>Result</w:t>
      </w:r>
    </w:p>
    <w:p w:rsidR="008E6873" w:rsidRPr="00936ACB" w:rsidRDefault="008E6873" w:rsidP="008E6873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color w:val="0D0D0D"/>
        </w:rPr>
        <w:t xml:space="preserve">The </w:t>
      </w:r>
      <w:proofErr w:type="spellStart"/>
      <w:r w:rsidRPr="00936ACB">
        <w:rPr>
          <w:color w:val="0D0D0D"/>
        </w:rPr>
        <w:t>correlogram</w:t>
      </w:r>
      <w:proofErr w:type="spellEnd"/>
      <w:r w:rsidRPr="00936ACB">
        <w:rPr>
          <w:color w:val="0D0D0D"/>
        </w:rPr>
        <w:t xml:space="preserve"> successfully displays the correlation coefficients using a blue–white–red diverging </w:t>
      </w:r>
      <w:proofErr w:type="spellStart"/>
      <w:r w:rsidRPr="00936ACB">
        <w:rPr>
          <w:color w:val="0D0D0D"/>
        </w:rPr>
        <w:t>color</w:t>
      </w:r>
      <w:proofErr w:type="spellEnd"/>
      <w:r w:rsidRPr="00936ACB">
        <w:rPr>
          <w:color w:val="0D0D0D"/>
        </w:rPr>
        <w:t xml:space="preserve"> scale and hierarchical clustering. The strongest positive relationship is between </w:t>
      </w:r>
      <w:proofErr w:type="spellStart"/>
      <w:r w:rsidRPr="00936ACB">
        <w:rPr>
          <w:rStyle w:val="Strong"/>
          <w:color w:val="0D0D0D"/>
        </w:rPr>
        <w:t>cyl</w:t>
      </w:r>
      <w:proofErr w:type="spellEnd"/>
      <w:r w:rsidRPr="00936ACB">
        <w:rPr>
          <w:rStyle w:val="Strong"/>
          <w:color w:val="0D0D0D"/>
        </w:rPr>
        <w:t xml:space="preserve"> and </w:t>
      </w:r>
      <w:proofErr w:type="spellStart"/>
      <w:r w:rsidRPr="00936ACB">
        <w:rPr>
          <w:rStyle w:val="Strong"/>
          <w:color w:val="0D0D0D"/>
        </w:rPr>
        <w:t>disp</w:t>
      </w:r>
      <w:proofErr w:type="spellEnd"/>
      <w:r w:rsidRPr="00936ACB">
        <w:rPr>
          <w:rStyle w:val="Strong"/>
          <w:color w:val="0D0D0D"/>
        </w:rPr>
        <w:t xml:space="preserve"> (r ≈ 0.902)</w:t>
      </w:r>
      <w:r w:rsidRPr="00936ACB">
        <w:rPr>
          <w:color w:val="0D0D0D"/>
        </w:rPr>
        <w:t>, while the strongest negative relationship is between </w:t>
      </w:r>
      <w:r w:rsidRPr="00936ACB">
        <w:rPr>
          <w:rStyle w:val="Strong"/>
          <w:color w:val="0D0D0D"/>
        </w:rPr>
        <w:t xml:space="preserve">mpg and </w:t>
      </w:r>
      <w:proofErr w:type="spellStart"/>
      <w:r w:rsidRPr="00936ACB">
        <w:rPr>
          <w:rStyle w:val="Strong"/>
          <w:color w:val="0D0D0D"/>
        </w:rPr>
        <w:t>wt</w:t>
      </w:r>
      <w:proofErr w:type="spellEnd"/>
      <w:r w:rsidRPr="00936ACB">
        <w:rPr>
          <w:rStyle w:val="Strong"/>
          <w:color w:val="0D0D0D"/>
        </w:rPr>
        <w:t xml:space="preserve"> (r ≈ -0.868)</w:t>
      </w:r>
      <w:r w:rsidRPr="00936ACB">
        <w:rPr>
          <w:color w:val="0D0D0D"/>
        </w:rPr>
        <w:t>.</w:t>
      </w:r>
    </w:p>
    <w:p w:rsidR="008E6873" w:rsidRPr="00936ACB" w:rsidRDefault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351" w:lineRule="auto"/>
        <w:ind w:left="10" w:right="2288" w:firstLine="3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936ACB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6" w:lineRule="auto"/>
        <w:ind w:left="24" w:right="2095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936ACB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Question 3: Dimension Reduction Comparison (PCA vs. t-SNE) </w:t>
      </w:r>
    </w:p>
    <w:p w:rsidR="00936ACB" w:rsidRPr="00936ACB" w:rsidRDefault="00936ACB" w:rsidP="00936AC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936ACB">
        <w:rPr>
          <w:rFonts w:ascii="Times New Roman" w:hAnsi="Times New Roman" w:cs="Times New Roman"/>
          <w:color w:val="0D0D0D"/>
        </w:rPr>
        <w:t>Aim</w:t>
      </w:r>
    </w:p>
    <w:p w:rsidR="00936ACB" w:rsidRDefault="00936ACB" w:rsidP="00936ACB">
      <w:pPr>
        <w:pStyle w:val="NormalWeb"/>
        <w:shd w:val="clear" w:color="auto" w:fill="FCFCFC"/>
        <w:spacing w:before="0" w:after="0"/>
        <w:rPr>
          <w:color w:val="0D0D0D"/>
        </w:rPr>
      </w:pPr>
      <w:proofErr w:type="gramStart"/>
      <w:r w:rsidRPr="00936ACB">
        <w:rPr>
          <w:color w:val="0D0D0D"/>
        </w:rPr>
        <w:t>To compare </w:t>
      </w:r>
      <w:r w:rsidRPr="00936ACB">
        <w:rPr>
          <w:rStyle w:val="Strong"/>
          <w:color w:val="0D0D0D"/>
        </w:rPr>
        <w:t>PCA and t-SNE</w:t>
      </w:r>
      <w:r w:rsidRPr="00936ACB">
        <w:rPr>
          <w:color w:val="0D0D0D"/>
        </w:rPr>
        <w:t> for reducing high-dimensional data into two dimensions and visualize the resulting patterns.</w:t>
      </w:r>
      <w:proofErr w:type="gramEnd"/>
    </w:p>
    <w:p w:rsidR="00936ACB" w:rsidRPr="00936ACB" w:rsidRDefault="00936ACB" w:rsidP="00936ACB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color w:val="0D0D0D"/>
        </w:rPr>
        <w:t>CODE:                                                                     OUTPUT:</w:t>
      </w:r>
      <w:bookmarkStart w:id="0" w:name="_GoBack"/>
      <w:bookmarkEnd w:id="0"/>
    </w:p>
    <w:p w:rsidR="00936ACB" w:rsidRPr="00936ACB" w:rsidRDefault="00936ACB" w:rsidP="00936ACB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color w:val="0D0D0D"/>
        </w:rPr>
        <w:drawing>
          <wp:inline distT="0" distB="0" distL="0" distR="0" wp14:anchorId="58B70A81" wp14:editId="011AE5B0">
            <wp:extent cx="3000375" cy="28384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1067" cy="28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ACB">
        <w:rPr>
          <w:color w:val="0D0D0D"/>
        </w:rPr>
        <w:drawing>
          <wp:inline distT="0" distB="0" distL="0" distR="0" wp14:anchorId="7FEA36D9" wp14:editId="57471F96">
            <wp:extent cx="3219450" cy="2800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ACB" w:rsidRPr="00936ACB" w:rsidRDefault="00936ACB" w:rsidP="00936AC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936ACB">
        <w:rPr>
          <w:rFonts w:ascii="Times New Roman" w:hAnsi="Times New Roman" w:cs="Times New Roman"/>
          <w:color w:val="0D0D0D"/>
        </w:rPr>
        <w:t>Resul</w:t>
      </w:r>
      <w:r w:rsidRPr="00936ACB">
        <w:rPr>
          <w:rFonts w:ascii="Times New Roman" w:hAnsi="Times New Roman" w:cs="Times New Roman"/>
          <w:color w:val="0D0D0D"/>
        </w:rPr>
        <w:t>t:</w:t>
      </w:r>
    </w:p>
    <w:p w:rsidR="00936ACB" w:rsidRPr="00936ACB" w:rsidRDefault="00936ACB" w:rsidP="00936ACB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rStyle w:val="Strong"/>
          <w:color w:val="0D0D0D"/>
        </w:rPr>
        <w:t>PCA</w:t>
      </w:r>
      <w:r w:rsidRPr="00936ACB">
        <w:rPr>
          <w:color w:val="0D0D0D"/>
        </w:rPr>
        <w:t> reduces the four Iris features into two principal components while preserving maximum overall variance. </w:t>
      </w:r>
      <w:proofErr w:type="gramStart"/>
      <w:r w:rsidRPr="00936ACB">
        <w:rPr>
          <w:rStyle w:val="Strong"/>
          <w:color w:val="0D0D0D"/>
        </w:rPr>
        <w:t>t-SNE</w:t>
      </w:r>
      <w:proofErr w:type="gramEnd"/>
      <w:r w:rsidRPr="00936ACB">
        <w:rPr>
          <w:color w:val="0D0D0D"/>
        </w:rPr>
        <w:t> generally provides better visualization of local clusters, making the different Iris species more clearly separated.</w:t>
      </w:r>
    </w:p>
    <w:p w:rsidR="00936ACB" w:rsidRPr="00936ACB" w:rsidRDefault="00936A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6" w:lineRule="auto"/>
        <w:ind w:left="24" w:right="2095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6" w:lineRule="auto"/>
        <w:ind w:left="24" w:right="2095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936ACB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Question 4: Bubble Chart for Multivariate Paired Data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2" w:lineRule="auto"/>
        <w:ind w:left="12" w:right="3046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gapminder2007_practice.csv (or the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gapminder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package, year == 2007) Filter for the year 2007 and create a bubble chart showing: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x-axis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: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gdpPercap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(log-transformed scale)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y-axis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: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lifeExp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bubble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size: pop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bubble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color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: continent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15" w:right="1406" w:hanging="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Add appropriate axis labels, a title, and use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scale_size_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continuous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(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to control bubble size range so points don't 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overplot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excessively. Discuss one visible cluster or outlier in the data.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Log scales, multi-encoded bubble charts, </w:t>
      </w:r>
      <w:proofErr w:type="spell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scale_size_</w:t>
      </w:r>
      <w:proofErr w:type="gram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continuous</w:t>
      </w:r>
      <w:proofErr w:type="spell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), outlier identification. </w:t>
      </w:r>
    </w:p>
    <w:p w:rsidR="008E6873" w:rsidRPr="00936ACB" w:rsidRDefault="008E6873" w:rsidP="008E6873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936ACB">
        <w:rPr>
          <w:rFonts w:ascii="Times New Roman" w:hAnsi="Times New Roman" w:cs="Times New Roman"/>
          <w:color w:val="0D0D0D"/>
        </w:rPr>
        <w:t>Aim</w:t>
      </w:r>
    </w:p>
    <w:p w:rsidR="008E6873" w:rsidRPr="00936ACB" w:rsidRDefault="008E6873" w:rsidP="008E6873">
      <w:pPr>
        <w:pStyle w:val="NormalWeb"/>
        <w:shd w:val="clear" w:color="auto" w:fill="FCFCFC"/>
        <w:rPr>
          <w:color w:val="0D0D0D"/>
        </w:rPr>
      </w:pPr>
      <w:r w:rsidRPr="00936ACB">
        <w:rPr>
          <w:color w:val="0D0D0D"/>
        </w:rPr>
        <w:t xml:space="preserve">To create a bubble chart for the 2007 </w:t>
      </w:r>
      <w:proofErr w:type="spellStart"/>
      <w:r w:rsidRPr="00936ACB">
        <w:rPr>
          <w:color w:val="0D0D0D"/>
        </w:rPr>
        <w:t>Gapminder</w:t>
      </w:r>
      <w:proofErr w:type="spellEnd"/>
      <w:r w:rsidRPr="00936ACB">
        <w:rPr>
          <w:color w:val="0D0D0D"/>
        </w:rPr>
        <w:t xml:space="preserve"> dataset using GDP per capita, life expectancy, population, and continent, and identify visible clusters or outliers.</w:t>
      </w:r>
    </w:p>
    <w:p w:rsidR="00F412CA" w:rsidRPr="00936ACB" w:rsidRDefault="00F412CA" w:rsidP="00F412CA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color w:val="0D0D0D"/>
        </w:rPr>
        <w:t>CODE:                                                                     OUTPUT:</w:t>
      </w:r>
    </w:p>
    <w:p w:rsidR="00F412CA" w:rsidRPr="00936ACB" w:rsidRDefault="00F412CA" w:rsidP="008E6873">
      <w:pPr>
        <w:pStyle w:val="NormalWeb"/>
        <w:shd w:val="clear" w:color="auto" w:fill="FCFCFC"/>
        <w:rPr>
          <w:color w:val="0D0D0D"/>
        </w:rPr>
      </w:pPr>
      <w:r w:rsidRPr="00936ACB">
        <w:rPr>
          <w:noProof/>
          <w:color w:val="0D0D0D"/>
        </w:rPr>
        <w:drawing>
          <wp:inline distT="0" distB="0" distL="0" distR="0" wp14:anchorId="5E93B381" wp14:editId="635A38EC">
            <wp:extent cx="2990849" cy="200977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2744" cy="201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ACB">
        <w:rPr>
          <w:color w:val="0D0D0D"/>
        </w:rPr>
        <w:t xml:space="preserve">  </w:t>
      </w:r>
      <w:r w:rsidRPr="00936ACB">
        <w:rPr>
          <w:noProof/>
          <w:color w:val="0D0D0D"/>
        </w:rPr>
        <w:drawing>
          <wp:inline distT="0" distB="0" distL="0" distR="0" wp14:anchorId="1746A681" wp14:editId="0C6E6481">
            <wp:extent cx="3333750" cy="2057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2CA" w:rsidRPr="00936ACB" w:rsidRDefault="00F412CA" w:rsidP="008E6873">
      <w:pPr>
        <w:pStyle w:val="NormalWeb"/>
        <w:shd w:val="clear" w:color="auto" w:fill="FCFCFC"/>
        <w:rPr>
          <w:color w:val="0D0D0D"/>
        </w:rPr>
      </w:pPr>
    </w:p>
    <w:p w:rsidR="008E6873" w:rsidRPr="00936ACB" w:rsidRDefault="008E6873" w:rsidP="008E6873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936ACB">
        <w:rPr>
          <w:rFonts w:ascii="Times New Roman" w:hAnsi="Times New Roman" w:cs="Times New Roman"/>
          <w:color w:val="0D0D0D"/>
        </w:rPr>
        <w:t>Result</w:t>
      </w:r>
    </w:p>
    <w:p w:rsidR="008E6873" w:rsidRPr="00936ACB" w:rsidRDefault="008E6873" w:rsidP="008E6873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color w:val="0D0D0D"/>
        </w:rPr>
        <w:t>The bubble chart shows a </w:t>
      </w:r>
      <w:r w:rsidRPr="00936ACB">
        <w:rPr>
          <w:rStyle w:val="Strong"/>
          <w:color w:val="0D0D0D"/>
        </w:rPr>
        <w:t>positive relationship between GDP per capita and life expectancy</w:t>
      </w:r>
      <w:r w:rsidRPr="00936ACB">
        <w:rPr>
          <w:color w:val="0D0D0D"/>
        </w:rPr>
        <w:t>. Most African countries form a lower-income, lower-life-expectancy cluster, while countries such as </w:t>
      </w:r>
      <w:r w:rsidRPr="00936ACB">
        <w:rPr>
          <w:rStyle w:val="Strong"/>
          <w:color w:val="0D0D0D"/>
        </w:rPr>
        <w:t>Luxembourg</w:t>
      </w:r>
      <w:r w:rsidRPr="00936ACB">
        <w:rPr>
          <w:color w:val="0D0D0D"/>
        </w:rPr>
        <w:t> appear as high-GDP outliers. Larger bubbles represent countries with larger populations.</w:t>
      </w:r>
    </w:p>
    <w:p w:rsidR="008E6873" w:rsidRPr="00936ACB" w:rsidRDefault="008E6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24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936ACB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Question 5: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31"/>
          <w:szCs w:val="31"/>
        </w:rPr>
        <w:t>Hexbin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Plot vs. Network Graph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1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This question has two parts to compare visualization strategies for different relationship types.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40" w:lineRule="auto"/>
        <w:ind w:left="1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36ACB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Part a —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25"/>
          <w:szCs w:val="25"/>
        </w:rPr>
        <w:t>Hexbin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Plot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Simulated in R (no file needed)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1" w:lineRule="auto"/>
        <w:ind w:left="10" w:right="1107" w:firstLine="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Simulate two correlated variables with 10,000 observations (</w:t>
      </w:r>
      <w:proofErr w:type="spellStart"/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set.seed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(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123), use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rnorm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() with a specified covariance  structure or MASS::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mvrnorm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()). Create a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hexbin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plot using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geom_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hex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(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in ggplot2. Explain why a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hexbin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plot 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is  preferable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to a standard scatterplot in this scenario.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936ACB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Part b — Network Graph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network_edges.csv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30" w:lineRule="auto"/>
        <w:ind w:left="10" w:right="973" w:firstLine="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Using the provided edge list (8 nodes, 15 weighted edges), build a network graph using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igraph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or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ggraph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. Size 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nodes  by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degree centrality and </w:t>
      </w:r>
      <w:proofErr w:type="spell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color</w:t>
      </w:r>
      <w:proofErr w:type="spell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edges by weight. Report which node has the highest centrality and explain what </w:t>
      </w:r>
      <w:proofErr w:type="gramStart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>that  suggests</w:t>
      </w:r>
      <w:proofErr w:type="gramEnd"/>
      <w:r w:rsidRPr="00936AC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about its role in the network. </w:t>
      </w:r>
    </w:p>
    <w:p w:rsidR="007F780E" w:rsidRPr="00936ACB" w:rsidRDefault="00E359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proofErr w:type="spell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geom_</w:t>
      </w:r>
      <w:proofErr w:type="gram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hex</w:t>
      </w:r>
      <w:proofErr w:type="spell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), </w:t>
      </w:r>
      <w:proofErr w:type="spell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overplotting</w:t>
      </w:r>
      <w:proofErr w:type="spell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solutions, </w:t>
      </w:r>
      <w:proofErr w:type="spell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igraph</w:t>
      </w:r>
      <w:proofErr w:type="spell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/</w:t>
      </w:r>
      <w:proofErr w:type="spellStart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ggraph</w:t>
      </w:r>
      <w:proofErr w:type="spellEnd"/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, centrality measures, network interpretation.</w:t>
      </w:r>
    </w:p>
    <w:p w:rsidR="00F412CA" w:rsidRPr="00936ACB" w:rsidRDefault="00F412CA" w:rsidP="00F412CA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936ACB">
        <w:rPr>
          <w:rFonts w:ascii="Times New Roman" w:hAnsi="Times New Roman" w:cs="Times New Roman"/>
          <w:color w:val="0D0D0D"/>
        </w:rPr>
        <w:t xml:space="preserve">Part </w:t>
      </w:r>
      <w:proofErr w:type="gramStart"/>
      <w:r w:rsidRPr="00936ACB">
        <w:rPr>
          <w:rFonts w:ascii="Times New Roman" w:hAnsi="Times New Roman" w:cs="Times New Roman"/>
          <w:color w:val="0D0D0D"/>
        </w:rPr>
        <w:t>A</w:t>
      </w:r>
      <w:proofErr w:type="gramEnd"/>
      <w:r w:rsidRPr="00936ACB">
        <w:rPr>
          <w:rFonts w:ascii="Times New Roman" w:hAnsi="Times New Roman" w:cs="Times New Roman"/>
          <w:color w:val="0D0D0D"/>
        </w:rPr>
        <w:t xml:space="preserve"> — </w:t>
      </w:r>
      <w:proofErr w:type="spellStart"/>
      <w:r w:rsidRPr="00936ACB">
        <w:rPr>
          <w:rFonts w:ascii="Times New Roman" w:hAnsi="Times New Roman" w:cs="Times New Roman"/>
          <w:color w:val="0D0D0D"/>
        </w:rPr>
        <w:t>Hexbin</w:t>
      </w:r>
      <w:proofErr w:type="spellEnd"/>
      <w:r w:rsidRPr="00936ACB">
        <w:rPr>
          <w:rFonts w:ascii="Times New Roman" w:hAnsi="Times New Roman" w:cs="Times New Roman"/>
          <w:color w:val="0D0D0D"/>
        </w:rPr>
        <w:t xml:space="preserve"> Plot</w:t>
      </w:r>
    </w:p>
    <w:p w:rsidR="00F412CA" w:rsidRPr="00936ACB" w:rsidRDefault="00F412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hAnsi="Times New Roman" w:cs="Times New Roman"/>
          <w:color w:val="0D0D0D"/>
          <w:shd w:val="clear" w:color="auto" w:fill="FCFCFC"/>
        </w:rPr>
      </w:pPr>
      <w:r w:rsidRPr="00936ACB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Aim:</w:t>
      </w:r>
      <w:r w:rsidRPr="00936ACB">
        <w:rPr>
          <w:rFonts w:ascii="Times New Roman" w:hAnsi="Times New Roman" w:cs="Times New Roman"/>
          <w:color w:val="0D0D0D"/>
          <w:shd w:val="clear" w:color="auto" w:fill="FCFCFC"/>
        </w:rPr>
        <w:t xml:space="preserve"> To visualize the relationship between two highly correlated variables using a </w:t>
      </w:r>
      <w:proofErr w:type="spellStart"/>
      <w:r w:rsidRPr="00936ACB">
        <w:rPr>
          <w:rFonts w:ascii="Times New Roman" w:hAnsi="Times New Roman" w:cs="Times New Roman"/>
          <w:color w:val="0D0D0D"/>
          <w:shd w:val="clear" w:color="auto" w:fill="FCFCFC"/>
        </w:rPr>
        <w:t>hexbin</w:t>
      </w:r>
      <w:proofErr w:type="spellEnd"/>
      <w:r w:rsidRPr="00936ACB">
        <w:rPr>
          <w:rFonts w:ascii="Times New Roman" w:hAnsi="Times New Roman" w:cs="Times New Roman"/>
          <w:color w:val="0D0D0D"/>
          <w:shd w:val="clear" w:color="auto" w:fill="FCFCFC"/>
        </w:rPr>
        <w:t xml:space="preserve"> plot and reduce </w:t>
      </w:r>
      <w:proofErr w:type="spellStart"/>
      <w:r w:rsidRPr="00936ACB">
        <w:rPr>
          <w:rFonts w:ascii="Times New Roman" w:hAnsi="Times New Roman" w:cs="Times New Roman"/>
          <w:color w:val="0D0D0D"/>
          <w:shd w:val="clear" w:color="auto" w:fill="FCFCFC"/>
        </w:rPr>
        <w:t>overplotting</w:t>
      </w:r>
      <w:proofErr w:type="spellEnd"/>
      <w:r w:rsidRPr="00936ACB">
        <w:rPr>
          <w:rFonts w:ascii="Times New Roman" w:hAnsi="Times New Roman" w:cs="Times New Roman"/>
          <w:color w:val="0D0D0D"/>
          <w:shd w:val="clear" w:color="auto" w:fill="FCFCFC"/>
        </w:rPr>
        <w:t>.</w:t>
      </w:r>
    </w:p>
    <w:p w:rsidR="00E35987" w:rsidRPr="00936ACB" w:rsidRDefault="00E35987" w:rsidP="00E35987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color w:val="0D0D0D"/>
        </w:rPr>
        <w:t>CODE:                                                                     OUTPUT:</w:t>
      </w:r>
    </w:p>
    <w:p w:rsidR="00F412CA" w:rsidRPr="00936ACB" w:rsidRDefault="00F412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936ACB">
        <w:rPr>
          <w:rFonts w:ascii="Times New Roman" w:eastAsia="Times New Roman" w:hAnsi="Times New Roman" w:cs="Times New Roman"/>
          <w:i/>
          <w:iCs/>
          <w:noProof/>
          <w:color w:val="000000"/>
          <w:sz w:val="19"/>
          <w:szCs w:val="19"/>
        </w:rPr>
        <w:drawing>
          <wp:inline distT="0" distB="0" distL="0" distR="0" wp14:anchorId="021260D7" wp14:editId="1619BF85">
            <wp:extent cx="2971800" cy="2771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ACB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r w:rsidRPr="00936ACB">
        <w:rPr>
          <w:rFonts w:ascii="Times New Roman" w:eastAsia="Times New Roman" w:hAnsi="Times New Roman" w:cs="Times New Roman"/>
          <w:i/>
          <w:iCs/>
          <w:noProof/>
          <w:color w:val="000000"/>
          <w:sz w:val="19"/>
          <w:szCs w:val="19"/>
        </w:rPr>
        <w:drawing>
          <wp:inline distT="0" distB="0" distL="0" distR="0" wp14:anchorId="74D5199F" wp14:editId="2E44E478">
            <wp:extent cx="2781300" cy="2638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3659" cy="264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2CA" w:rsidRPr="00936ACB" w:rsidRDefault="00F412CA" w:rsidP="00F412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F412CA" w:rsidRPr="00936ACB" w:rsidRDefault="00F412CA" w:rsidP="00F412CA">
      <w:pPr>
        <w:pStyle w:val="Heading2"/>
        <w:shd w:val="clear" w:color="auto" w:fill="FCFCFC"/>
        <w:spacing w:before="0" w:after="60"/>
        <w:rPr>
          <w:rFonts w:ascii="Times New Roman" w:hAnsi="Times New Roman" w:cs="Times New Roman"/>
          <w:color w:val="0D0D0D"/>
          <w:sz w:val="30"/>
          <w:szCs w:val="30"/>
        </w:rPr>
      </w:pPr>
      <w:r w:rsidRPr="00936ACB">
        <w:rPr>
          <w:rFonts w:ascii="Times New Roman" w:hAnsi="Times New Roman" w:cs="Times New Roman"/>
          <w:color w:val="0D0D0D"/>
          <w:sz w:val="30"/>
          <w:szCs w:val="30"/>
        </w:rPr>
        <w:t>Part B — Network Graph</w:t>
      </w:r>
    </w:p>
    <w:p w:rsidR="00F412CA" w:rsidRPr="00936ACB" w:rsidRDefault="00F412CA" w:rsidP="00F412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rPr>
          <w:rFonts w:ascii="Times New Roman" w:hAnsi="Times New Roman" w:cs="Times New Roman"/>
          <w:color w:val="0D0D0D"/>
          <w:shd w:val="clear" w:color="auto" w:fill="FCFCFC"/>
        </w:rPr>
      </w:pPr>
      <w:r w:rsidRPr="00936ACB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Aim:</w:t>
      </w:r>
      <w:r w:rsidRPr="00936ACB">
        <w:rPr>
          <w:rFonts w:ascii="Times New Roman" w:hAnsi="Times New Roman" w:cs="Times New Roman"/>
          <w:color w:val="0D0D0D"/>
          <w:shd w:val="clear" w:color="auto" w:fill="FCFCFC"/>
        </w:rPr>
        <w:t> To construct a weighted network graph, calculate degree centrality, and identify the most connected node.</w:t>
      </w:r>
    </w:p>
    <w:p w:rsidR="00E35987" w:rsidRPr="00936ACB" w:rsidRDefault="00E35987" w:rsidP="00E35987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color w:val="0D0D0D"/>
        </w:rPr>
        <w:t>CODE:                                                                     OUTPUT:</w:t>
      </w:r>
    </w:p>
    <w:p w:rsidR="00F412CA" w:rsidRPr="00936ACB" w:rsidRDefault="00F412CA" w:rsidP="00F412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rPr>
          <w:rFonts w:ascii="Times New Roman" w:hAnsi="Times New Roman" w:cs="Times New Roman"/>
          <w:noProof/>
        </w:rPr>
      </w:pPr>
      <w:r w:rsidRPr="00936ACB">
        <w:rPr>
          <w:rFonts w:ascii="Times New Roman" w:eastAsia="Times New Roman" w:hAnsi="Times New Roman" w:cs="Times New Roman"/>
          <w:i/>
          <w:iCs/>
          <w:noProof/>
          <w:color w:val="000000"/>
          <w:sz w:val="19"/>
          <w:szCs w:val="19"/>
        </w:rPr>
        <w:drawing>
          <wp:inline distT="0" distB="0" distL="0" distR="0" wp14:anchorId="23FDA53D" wp14:editId="54B8E03D">
            <wp:extent cx="3276600" cy="2990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8" cy="299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ACB">
        <w:rPr>
          <w:rFonts w:ascii="Times New Roman" w:hAnsi="Times New Roman" w:cs="Times New Roman"/>
          <w:noProof/>
        </w:rPr>
        <w:t xml:space="preserve"> </w:t>
      </w:r>
      <w:r w:rsidRPr="00936ACB">
        <w:rPr>
          <w:rFonts w:ascii="Times New Roman" w:eastAsia="Times New Roman" w:hAnsi="Times New Roman" w:cs="Times New Roman"/>
          <w:i/>
          <w:iCs/>
          <w:noProof/>
          <w:color w:val="000000"/>
          <w:sz w:val="19"/>
          <w:szCs w:val="19"/>
        </w:rPr>
        <w:drawing>
          <wp:inline distT="0" distB="0" distL="0" distR="0" wp14:anchorId="537F5E26" wp14:editId="584BB769">
            <wp:extent cx="2914650" cy="3143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2CA" w:rsidRPr="00936ACB" w:rsidRDefault="00F412CA" w:rsidP="00F412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rPr>
          <w:rFonts w:ascii="Times New Roman" w:hAnsi="Times New Roman" w:cs="Times New Roman"/>
          <w:noProof/>
        </w:rPr>
      </w:pPr>
    </w:p>
    <w:p w:rsidR="00E35987" w:rsidRPr="00936ACB" w:rsidRDefault="00E35987" w:rsidP="00E35987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936ACB">
        <w:rPr>
          <w:rFonts w:ascii="Times New Roman" w:hAnsi="Times New Roman" w:cs="Times New Roman"/>
          <w:color w:val="0D0D0D"/>
        </w:rPr>
        <w:t>Result</w:t>
      </w:r>
    </w:p>
    <w:p w:rsidR="00E35987" w:rsidRPr="00936ACB" w:rsidRDefault="00E35987" w:rsidP="00E35987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rStyle w:val="Strong"/>
          <w:color w:val="0D0D0D"/>
        </w:rPr>
        <w:t>Part A:</w:t>
      </w:r>
      <w:r w:rsidRPr="00936ACB">
        <w:rPr>
          <w:color w:val="0D0D0D"/>
        </w:rPr>
        <w:t xml:space="preserve"> The </w:t>
      </w:r>
      <w:proofErr w:type="spellStart"/>
      <w:r w:rsidRPr="00936ACB">
        <w:rPr>
          <w:color w:val="0D0D0D"/>
        </w:rPr>
        <w:t>hexbin</w:t>
      </w:r>
      <w:proofErr w:type="spellEnd"/>
      <w:r w:rsidRPr="00936ACB">
        <w:rPr>
          <w:color w:val="0D0D0D"/>
        </w:rPr>
        <w:t xml:space="preserve"> plot clearly shows the density of 10,000 observations and avoids the </w:t>
      </w:r>
      <w:proofErr w:type="spellStart"/>
      <w:r w:rsidRPr="00936ACB">
        <w:rPr>
          <w:color w:val="0D0D0D"/>
        </w:rPr>
        <w:t>overplotting</w:t>
      </w:r>
      <w:proofErr w:type="spellEnd"/>
      <w:r w:rsidRPr="00936ACB">
        <w:rPr>
          <w:color w:val="0D0D0D"/>
        </w:rPr>
        <w:t xml:space="preserve"> problem of a standard scatterplot.</w:t>
      </w:r>
    </w:p>
    <w:p w:rsidR="00E35987" w:rsidRPr="00936ACB" w:rsidRDefault="00E35987" w:rsidP="00E35987">
      <w:pPr>
        <w:pStyle w:val="NormalWeb"/>
        <w:shd w:val="clear" w:color="auto" w:fill="FCFCFC"/>
        <w:spacing w:before="0" w:after="0"/>
        <w:rPr>
          <w:color w:val="0D0D0D"/>
        </w:rPr>
      </w:pPr>
      <w:r w:rsidRPr="00936ACB">
        <w:rPr>
          <w:rStyle w:val="Strong"/>
          <w:color w:val="0D0D0D"/>
        </w:rPr>
        <w:t>Part B:</w:t>
      </w:r>
      <w:r w:rsidRPr="00936ACB">
        <w:rPr>
          <w:color w:val="0D0D0D"/>
        </w:rPr>
        <w:t> The network graph represents 8 nodes and 15 weighted edges. The node with the </w:t>
      </w:r>
      <w:r w:rsidRPr="00936ACB">
        <w:rPr>
          <w:rStyle w:val="Strong"/>
          <w:color w:val="0D0D0D"/>
        </w:rPr>
        <w:t xml:space="preserve">highest degree centrality is </w:t>
      </w:r>
      <w:proofErr w:type="gramStart"/>
      <w:r w:rsidRPr="00936ACB">
        <w:rPr>
          <w:rStyle w:val="Strong"/>
          <w:color w:val="0D0D0D"/>
        </w:rPr>
        <w:t>A</w:t>
      </w:r>
      <w:proofErr w:type="gramEnd"/>
      <w:r w:rsidRPr="00936ACB">
        <w:rPr>
          <w:color w:val="0D0D0D"/>
        </w:rPr>
        <w:t>, indicating that it has the greatest number of direct connections and therefore plays an important, highly connected role in the network.</w:t>
      </w:r>
    </w:p>
    <w:p w:rsidR="00F412CA" w:rsidRPr="00936ACB" w:rsidRDefault="00F412CA" w:rsidP="00F412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sectPr w:rsidR="00F412CA" w:rsidRPr="00936ACB" w:rsidSect="00E35987">
      <w:pgSz w:w="12240" w:h="15840"/>
      <w:pgMar w:top="1404" w:right="453" w:bottom="2587" w:left="143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0340830-FDCA-430A-9E7F-1583E42126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EF60E1E2-284F-4D50-93C3-8AE63FCA3B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1FF5A69-2E6C-40E8-8183-76B113928A93}"/>
    <w:embedBold r:id="rId4" w:fontKey="{FD085729-82D3-441E-B914-47D4B561F9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054138C-75FF-43F4-ADCB-CB68C589FC0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7F780E"/>
    <w:rsid w:val="007F780E"/>
    <w:rsid w:val="008E6873"/>
    <w:rsid w:val="00936ACB"/>
    <w:rsid w:val="00E35987"/>
    <w:rsid w:val="00F17B5B"/>
    <w:rsid w:val="00F4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F17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7B5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17B5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8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8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F17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7B5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17B5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8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8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7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912420-2648-4D91-91AA-F17679148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1145</Words>
  <Characters>6533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    Aim</vt:lpstr>
      <vt:lpstr>        Result</vt:lpstr>
      <vt:lpstr>        Aim</vt:lpstr>
      <vt:lpstr>        / /</vt:lpstr>
      <vt:lpstr>        Result</vt:lpstr>
      <vt:lpstr>        Aim</vt:lpstr>
      <vt:lpstr>        Result:</vt:lpstr>
      <vt:lpstr>        Aim</vt:lpstr>
      <vt:lpstr>        Result</vt:lpstr>
      <vt:lpstr>        Part A — Hexbin Plot</vt:lpstr>
      <vt:lpstr>    Part B — Network Graph</vt:lpstr>
      <vt:lpstr>        Result</vt:lpstr>
    </vt:vector>
  </TitlesOfParts>
  <Company/>
  <LinksUpToDate>false</LinksUpToDate>
  <CharactersWithSpaces>7663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HEMI ROYAL</dc:creator>
  <cp:lastModifiedBy>Lenovo</cp:lastModifiedBy>
  <cp:revision>2</cp:revision>
  <dcterms:created xsi:type="dcterms:W3CDTF">2026-08-24T03:06:00Z</dcterms:created>
  <dcterms:modified xsi:type="dcterms:W3CDTF">2026-08-24T03:06:00Z</dcterms:modified>
</cp:coreProperties>
</file>