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SIMATS ENGINEERING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ASSESSMENT TOOL III — TIME-SERIES &amp; GEOSPATIAL ANALYSIS REPORT </w:t>
      </w:r>
    </w:p>
    <w:tbl>
      <w:tblPr>
        <w:tblStyle w:val="a"/>
        <w:tblW w:w="9921" w:type="dxa"/>
        <w:tblInd w:w="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001"/>
        <w:gridCol w:w="3920"/>
      </w:tblGrid>
      <w:tr w:rsidR="002249E6" w:rsidRPr="000373F9">
        <w:trPr>
          <w:trHeight w:val="760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7" w:right="37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Course: </w:t>
            </w:r>
            <w:r w:rsidRPr="000373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Data Handling and  Visualization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Code: </w:t>
            </w:r>
            <w:r w:rsidRPr="000373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DSA0603 </w:t>
            </w:r>
          </w:p>
        </w:tc>
        <w:tc>
          <w:tcPr>
            <w:tcW w:w="39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CO: </w:t>
            </w:r>
            <w:r w:rsidRPr="000373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CO4</w:t>
            </w:r>
          </w:p>
        </w:tc>
      </w:tr>
      <w:tr w:rsidR="002249E6" w:rsidRPr="000373F9">
        <w:trPr>
          <w:trHeight w:val="763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Duration: 60 </w:t>
            </w:r>
            <w:r w:rsidRPr="000373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min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Total Marks: </w:t>
            </w:r>
            <w:r w:rsidRPr="000373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50 </w:t>
            </w:r>
          </w:p>
        </w:tc>
        <w:tc>
          <w:tcPr>
            <w:tcW w:w="39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Reg</w:t>
            </w:r>
            <w:proofErr w:type="spellEnd"/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No:  192424259</w:t>
            </w:r>
          </w:p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Name: </w:t>
            </w:r>
            <w:proofErr w:type="spellStart"/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P.Hemika</w:t>
            </w:r>
            <w:proofErr w:type="spellEnd"/>
          </w:p>
        </w:tc>
      </w:tr>
    </w:tbl>
    <w:p w:rsidR="002249E6" w:rsidRPr="000373F9" w:rsidRDefault="002249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2249E6" w:rsidRPr="000373F9" w:rsidRDefault="002249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COURSE OUTCOME COVERED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29" w:lineRule="auto"/>
        <w:ind w:left="19" w:right="7" w:hanging="19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Apply appropriate visualization techniques to </w:t>
      </w:r>
      <w:proofErr w:type="spell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analyze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time series data, detect trends, seasonality, </w:t>
      </w:r>
      <w:proofErr w:type="gram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and  cyclical</w:t>
      </w:r>
      <w:proofErr w:type="gram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patterns. (BL3)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30" w:lineRule="auto"/>
        <w:ind w:left="22" w:right="1" w:firstLine="5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CO3 Construct and interpret geospatial visualizations, including static, cartogram-based, and </w:t>
      </w:r>
      <w:proofErr w:type="gram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interactive  representations</w:t>
      </w:r>
      <w:proofErr w:type="gram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. (BL3)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6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Activity </w:t>
      </w:r>
      <w:proofErr w:type="gram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Tool :</w:t>
      </w:r>
      <w:proofErr w:type="gram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Time-Series &amp; Geospatial Analysis Report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29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Weightage: 20%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8" w:line="240" w:lineRule="auto"/>
        <w:ind w:left="2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Code of Conduct: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line="229" w:lineRule="auto"/>
        <w:ind w:left="16" w:right="8" w:hanging="6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</w:t>
      </w:r>
      <w:proofErr w:type="spellStart"/>
      <w:proofErr w:type="gramStart"/>
      <w:r w:rsidRPr="000373F9">
        <w:rPr>
          <w:rFonts w:ascii="Times New Roman" w:eastAsia="Times New Roman" w:hAnsi="Times New Roman" w:cs="Times New Roman"/>
          <w:i/>
          <w:iCs/>
          <w:sz w:val="24"/>
          <w:szCs w:val="24"/>
        </w:rPr>
        <w:t>P.Hemika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0373F9">
        <w:rPr>
          <w:rFonts w:ascii="Times New Roman" w:eastAsia="Times New Roman" w:hAnsi="Times New Roman" w:cs="Times New Roman"/>
          <w:i/>
          <w:iCs/>
          <w:sz w:val="24"/>
          <w:szCs w:val="24"/>
        </w:rPr>
        <w:t>192424259)</w:t>
      </w:r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certify that this submission is my original work and that I  have adhered to the guidelines specified for this assessment. I understand that any violation of </w:t>
      </w:r>
      <w:proofErr w:type="gram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academic  integrity</w:t>
      </w:r>
      <w:proofErr w:type="gram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rules will result in disciplinary action. </w:t>
      </w:r>
    </w:p>
    <w:p w:rsidR="002249E6" w:rsidRPr="000373F9" w:rsidRDefault="002249E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line="229" w:lineRule="auto"/>
        <w:ind w:left="16" w:right="8" w:hanging="6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line="229" w:lineRule="auto"/>
        <w:ind w:left="16" w:right="8" w:hanging="6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 w:rsidRPr="000373F9">
        <w:rPr>
          <w:rFonts w:ascii="Times New Roman" w:eastAsia="Times New Roman" w:hAnsi="Times New Roman" w:cs="Times New Roman"/>
          <w:i/>
          <w:iCs/>
          <w:sz w:val="24"/>
          <w:szCs w:val="24"/>
        </w:rPr>
        <w:t>P.Hemika</w:t>
      </w:r>
      <w:proofErr w:type="spellEnd"/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line="229" w:lineRule="auto"/>
        <w:ind w:left="16" w:right="8" w:hanging="6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Signature of the student:</w:t>
      </w:r>
    </w:p>
    <w:tbl>
      <w:tblPr>
        <w:tblStyle w:val="a0"/>
        <w:tblW w:w="10204" w:type="dxa"/>
        <w:tblInd w:w="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9"/>
        <w:gridCol w:w="1743"/>
        <w:gridCol w:w="1841"/>
        <w:gridCol w:w="1373"/>
        <w:gridCol w:w="1365"/>
        <w:gridCol w:w="1131"/>
        <w:gridCol w:w="974"/>
        <w:gridCol w:w="828"/>
      </w:tblGrid>
      <w:tr w:rsidR="002249E6" w:rsidRPr="000373F9">
        <w:trPr>
          <w:trHeight w:val="1457"/>
        </w:trPr>
        <w:tc>
          <w:tcPr>
            <w:tcW w:w="9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</w:pP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Criteria</w:t>
            </w:r>
          </w:p>
        </w:tc>
        <w:tc>
          <w:tcPr>
            <w:tcW w:w="17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 xml:space="preserve">Data  </w:t>
            </w:r>
          </w:p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71" w:right="11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</w:pP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 xml:space="preserve">Understanding  &amp; Preparation </w:t>
            </w: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25%</w:t>
            </w:r>
          </w:p>
        </w:tc>
        <w:tc>
          <w:tcPr>
            <w:tcW w:w="1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 xml:space="preserve">Time </w:t>
            </w:r>
          </w:p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8" w:right="4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 xml:space="preserve">Series/Geospatial </w:t>
            </w: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 xml:space="preserve">Analysis </w:t>
            </w:r>
          </w:p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</w:pP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25%</w:t>
            </w:r>
          </w:p>
        </w:tc>
        <w:tc>
          <w:tcPr>
            <w:tcW w:w="1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41" w:right="7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 xml:space="preserve">Application  of  </w:t>
            </w:r>
          </w:p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29" w:lineRule="auto"/>
              <w:ind w:left="75" w:right="1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</w:pP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 xml:space="preserve">Visualization </w:t>
            </w: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 xml:space="preserve">Techniques </w:t>
            </w: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20%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 xml:space="preserve">Report  </w:t>
            </w:r>
          </w:p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70" w:right="55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</w:pP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 xml:space="preserve">Organization </w:t>
            </w: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15%</w:t>
            </w:r>
          </w:p>
        </w:tc>
        <w:tc>
          <w:tcPr>
            <w:tcW w:w="11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83" w:right="8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</w:pP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Accuracy</w:t>
            </w: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10%</w:t>
            </w:r>
          </w:p>
        </w:tc>
        <w:tc>
          <w:tcPr>
            <w:tcW w:w="9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Clarity</w:t>
            </w: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</w:pP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5% </w:t>
            </w:r>
          </w:p>
        </w:tc>
        <w:tc>
          <w:tcPr>
            <w:tcW w:w="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</w:pPr>
            <w:r w:rsidRPr="00037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Total</w:t>
            </w:r>
          </w:p>
        </w:tc>
      </w:tr>
      <w:tr w:rsidR="002249E6" w:rsidRPr="000373F9">
        <w:trPr>
          <w:trHeight w:val="487"/>
        </w:trPr>
        <w:tc>
          <w:tcPr>
            <w:tcW w:w="9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73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Q1</w:t>
            </w:r>
          </w:p>
        </w:tc>
        <w:tc>
          <w:tcPr>
            <w:tcW w:w="17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249E6" w:rsidRPr="000373F9">
        <w:trPr>
          <w:trHeight w:val="484"/>
        </w:trPr>
        <w:tc>
          <w:tcPr>
            <w:tcW w:w="9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73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Q2</w:t>
            </w:r>
          </w:p>
        </w:tc>
        <w:tc>
          <w:tcPr>
            <w:tcW w:w="17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249E6" w:rsidRPr="000373F9">
        <w:trPr>
          <w:trHeight w:val="487"/>
        </w:trPr>
        <w:tc>
          <w:tcPr>
            <w:tcW w:w="9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73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Q3</w:t>
            </w:r>
          </w:p>
        </w:tc>
        <w:tc>
          <w:tcPr>
            <w:tcW w:w="17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249E6" w:rsidRPr="000373F9">
        <w:trPr>
          <w:trHeight w:val="484"/>
        </w:trPr>
        <w:tc>
          <w:tcPr>
            <w:tcW w:w="9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73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Q4</w:t>
            </w:r>
          </w:p>
        </w:tc>
        <w:tc>
          <w:tcPr>
            <w:tcW w:w="17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249E6" w:rsidRPr="000373F9">
        <w:trPr>
          <w:trHeight w:val="487"/>
        </w:trPr>
        <w:tc>
          <w:tcPr>
            <w:tcW w:w="9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0373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373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Q5</w:t>
            </w:r>
          </w:p>
        </w:tc>
        <w:tc>
          <w:tcPr>
            <w:tcW w:w="17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9E6" w:rsidRPr="000373F9" w:rsidRDefault="0022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2249E6" w:rsidRPr="000373F9" w:rsidRDefault="002249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2249E6" w:rsidRPr="000373F9" w:rsidRDefault="002249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373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Time-Series &amp; Geospatial Analysis Report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" w:line="229" w:lineRule="auto"/>
        <w:ind w:left="10" w:right="7" w:firstLine="15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Topics: Individual &amp; Multiple Time Series, STL Decomposition, Smoothing &amp; </w:t>
      </w:r>
      <w:proofErr w:type="spell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Detrending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 Forecasting</w:t>
      </w:r>
      <w:proofErr w:type="gram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  Cycle</w:t>
      </w:r>
      <w:proofErr w:type="gram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/Seasonality Detection | </w:t>
      </w:r>
      <w:proofErr w:type="spell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Choropleth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Maps, Cartograms, Interactive Geospatial Plots, Projections &amp;  Layers, 3D</w:t>
      </w:r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Geospatial Visualization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Note: Questions 1–4 are to be completed in R. Question 5 must be completed in Python.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7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Provided Datasets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7" w:line="280" w:lineRule="auto"/>
        <w:ind w:left="393" w:right="1" w:hanging="3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files are supplied alongside this document. All are real, publicly documented datasets: ● Nile.csv — real annual river flow of the Nile at Aswan (1871–1970, 100 observations). ● AirPassengers.csv — real monthly international airline passenger</w:t>
      </w: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totals (1949–1960, </w:t>
      </w:r>
      <w:proofErr w:type="gram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144  observations</w:t>
      </w:r>
      <w:proofErr w:type="gram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with trend and seasonality.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29" w:lineRule="auto"/>
        <w:ind w:left="737" w:right="4" w:hanging="3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USArrests.csv — real 1973 US violent-crime statistics per state (Murder, Assault,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UrbanPop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, Rape</w:t>
      </w:r>
      <w:proofErr w:type="gram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)  for</w:t>
      </w:r>
      <w:proofErr w:type="gram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all 50 states.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29" w:lineRule="auto"/>
        <w:ind w:left="737" w:right="5" w:hanging="3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state_x77.csv — real 1970s US state-level data (Population, Income, Illiteracy, Life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Exp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Murder,  HS Grad, Frost, Area) for all 50 states.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54" w:lineRule="auto"/>
        <w:ind w:left="15" w:right="5" w:firstLine="37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quakes.csv — real seismic event data off Fiji (1000 observations: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lat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, long, depth, mag, stations). ● volcano_e</w:t>
      </w: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levation.csv — real digital elevation model of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Maunga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Whau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(Mt Eden) volcano,  Auckland, NZ, in long format (x, y, elevation; 5,307 grid points at 10 m resolution). </w:t>
      </w:r>
      <w:r w:rsidRPr="000373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Place all CSV files in the same working directory as your script, then load with </w:t>
      </w:r>
      <w:proofErr w:type="gramStart"/>
      <w:r w:rsidRPr="000373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read.csv(</w:t>
      </w:r>
      <w:proofErr w:type="gramEnd"/>
      <w:r w:rsidRPr="000373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  <w:r w:rsidRPr="000373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in R or  </w:t>
      </w:r>
      <w:proofErr w:type="spellStart"/>
      <w:r w:rsidRPr="000373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pandas.read_csv</w:t>
      </w:r>
      <w:proofErr w:type="spellEnd"/>
      <w:r w:rsidRPr="000373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() in Python.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3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Question 1: Individual Time Series — Smoothing &amp;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Detrending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 w:line="240" w:lineRule="auto"/>
        <w:ind w:left="1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Language: R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Dataset provided: </w:t>
      </w: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Nile.csv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29" w:lineRule="auto"/>
        <w:ind w:left="15" w:right="3" w:firstLine="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Convert the value column into an R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ts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object (start = 1871, frequency = 1) and plot the raw annual flow </w:t>
      </w:r>
      <w:proofErr w:type="gram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as  a</w:t>
      </w:r>
      <w:proofErr w:type="gram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line chart. Overlay a 5-year moving-average smoother (stats::</w:t>
      </w:r>
      <w:proofErr w:type="gram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filter(</w:t>
      </w:r>
      <w:proofErr w:type="gram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) or zoo::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rollmean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()). Then fit a </w:t>
      </w:r>
      <w:proofErr w:type="gram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linear  trend</w:t>
      </w:r>
      <w:proofErr w:type="gram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(value ~ time) and plot the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de</w:t>
      </w: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trended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residuals in a second panel. Discuss what the smoothed </w:t>
      </w:r>
      <w:proofErr w:type="gram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series  and</w:t>
      </w:r>
      <w:proofErr w:type="gram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residual plot together reveal about a level shift or change point in the data.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30" w:lineRule="auto"/>
        <w:ind w:left="23" w:hanging="11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Skills tested: </w:t>
      </w:r>
      <w:proofErr w:type="spellStart"/>
      <w:proofErr w:type="gram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ts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gram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) objects, moving-average smoothing, linear </w:t>
      </w:r>
      <w:proofErr w:type="spell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detrending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 residual diagnostics, c</w:t>
      </w:r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hange-point  interpretation. </w:t>
      </w:r>
    </w:p>
    <w:p w:rsidR="002579DB" w:rsidRPr="000373F9" w:rsidRDefault="002579DB" w:rsidP="002579DB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24"/>
          <w:szCs w:val="24"/>
        </w:rPr>
      </w:pPr>
      <w:r w:rsidRPr="000373F9">
        <w:rPr>
          <w:rFonts w:ascii="Times New Roman" w:hAnsi="Times New Roman" w:cs="Times New Roman"/>
          <w:color w:val="0D0D0D"/>
          <w:sz w:val="24"/>
          <w:szCs w:val="24"/>
        </w:rPr>
        <w:t>Aim</w:t>
      </w:r>
    </w:p>
    <w:p w:rsidR="002579DB" w:rsidRPr="000373F9" w:rsidRDefault="002579DB" w:rsidP="002579DB">
      <w:pPr>
        <w:pStyle w:val="NormalWeb"/>
        <w:shd w:val="clear" w:color="auto" w:fill="FCFCFC"/>
        <w:rPr>
          <w:color w:val="0D0D0D"/>
        </w:rPr>
      </w:pPr>
      <w:r w:rsidRPr="000373F9">
        <w:rPr>
          <w:color w:val="0D0D0D"/>
        </w:rPr>
        <w:t xml:space="preserve">To </w:t>
      </w:r>
      <w:proofErr w:type="spellStart"/>
      <w:r w:rsidRPr="000373F9">
        <w:rPr>
          <w:color w:val="0D0D0D"/>
        </w:rPr>
        <w:t>analyze</w:t>
      </w:r>
      <w:proofErr w:type="spellEnd"/>
      <w:r w:rsidRPr="000373F9">
        <w:rPr>
          <w:color w:val="0D0D0D"/>
        </w:rPr>
        <w:t xml:space="preserve"> the annual Nile </w:t>
      </w:r>
      <w:proofErr w:type="gramStart"/>
      <w:r w:rsidRPr="000373F9">
        <w:rPr>
          <w:color w:val="0D0D0D"/>
        </w:rPr>
        <w:t>river</w:t>
      </w:r>
      <w:proofErr w:type="gramEnd"/>
      <w:r w:rsidRPr="000373F9">
        <w:rPr>
          <w:color w:val="0D0D0D"/>
        </w:rPr>
        <w:t xml:space="preserve"> flow using a 5-year moving average and linear </w:t>
      </w:r>
      <w:proofErr w:type="spellStart"/>
      <w:r w:rsidRPr="000373F9">
        <w:rPr>
          <w:color w:val="0D0D0D"/>
        </w:rPr>
        <w:t>detrending</w:t>
      </w:r>
      <w:proofErr w:type="spellEnd"/>
      <w:r w:rsidRPr="000373F9">
        <w:rPr>
          <w:color w:val="0D0D0D"/>
        </w:rPr>
        <w:t>, and identify any level shift or change point.</w:t>
      </w:r>
    </w:p>
    <w:p w:rsidR="002579DB" w:rsidRPr="000373F9" w:rsidRDefault="002579DB" w:rsidP="002579DB">
      <w:pPr>
        <w:pStyle w:val="NormalWeb"/>
        <w:shd w:val="clear" w:color="auto" w:fill="FCFCFC"/>
        <w:rPr>
          <w:color w:val="0D0D0D"/>
        </w:rPr>
      </w:pPr>
    </w:p>
    <w:p w:rsidR="002579DB" w:rsidRPr="000373F9" w:rsidRDefault="002579DB" w:rsidP="002579DB">
      <w:pPr>
        <w:pStyle w:val="NormalWeb"/>
        <w:shd w:val="clear" w:color="auto" w:fill="FCFCFC"/>
        <w:spacing w:before="0" w:after="0"/>
        <w:rPr>
          <w:color w:val="0D0D0D"/>
        </w:rPr>
      </w:pPr>
      <w:r w:rsidRPr="000373F9">
        <w:rPr>
          <w:color w:val="0D0D0D"/>
        </w:rPr>
        <w:t>CODE:                                                                     OUTPUT:</w:t>
      </w:r>
    </w:p>
    <w:p w:rsidR="002579DB" w:rsidRPr="000373F9" w:rsidRDefault="002579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30" w:lineRule="auto"/>
        <w:ind w:left="23" w:hanging="11"/>
        <w:rPr>
          <w:rFonts w:ascii="Times New Roman" w:hAnsi="Times New Roman" w:cs="Times New Roman"/>
          <w:noProof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drawing>
          <wp:inline distT="0" distB="0" distL="0" distR="0" wp14:anchorId="4008B9C4" wp14:editId="29CB7DEE">
            <wp:extent cx="356235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3F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drawing>
          <wp:inline distT="0" distB="0" distL="0" distR="0" wp14:anchorId="7EAAD23F" wp14:editId="7A50C354">
            <wp:extent cx="2781300" cy="2924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9DB" w:rsidRPr="000373F9" w:rsidRDefault="002579DB" w:rsidP="002579DB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24"/>
          <w:szCs w:val="24"/>
        </w:rPr>
      </w:pPr>
      <w:r w:rsidRPr="000373F9">
        <w:rPr>
          <w:rFonts w:ascii="Times New Roman" w:hAnsi="Times New Roman" w:cs="Times New Roman"/>
          <w:color w:val="0D0D0D"/>
          <w:sz w:val="24"/>
          <w:szCs w:val="24"/>
        </w:rPr>
        <w:t>Result</w:t>
      </w:r>
      <w:r w:rsidRPr="000373F9">
        <w:rPr>
          <w:rFonts w:ascii="Times New Roman" w:hAnsi="Times New Roman" w:cs="Times New Roman"/>
          <w:color w:val="0D0D0D"/>
          <w:sz w:val="24"/>
          <w:szCs w:val="24"/>
        </w:rPr>
        <w:t>:</w:t>
      </w:r>
    </w:p>
    <w:p w:rsidR="002579DB" w:rsidRPr="000373F9" w:rsidRDefault="002579DB" w:rsidP="002579DB">
      <w:pPr>
        <w:pStyle w:val="NormalWeb"/>
        <w:shd w:val="clear" w:color="auto" w:fill="FCFCFC"/>
        <w:spacing w:before="0" w:after="0"/>
        <w:rPr>
          <w:color w:val="0D0D0D"/>
        </w:rPr>
      </w:pPr>
      <w:r w:rsidRPr="000373F9">
        <w:rPr>
          <w:color w:val="0D0D0D"/>
        </w:rPr>
        <w:t xml:space="preserve">The 5-year moving average </w:t>
      </w:r>
      <w:proofErr w:type="spellStart"/>
      <w:r w:rsidRPr="000373F9">
        <w:rPr>
          <w:color w:val="0D0D0D"/>
        </w:rPr>
        <w:t>smooths</w:t>
      </w:r>
      <w:proofErr w:type="spellEnd"/>
      <w:r w:rsidRPr="000373F9">
        <w:rPr>
          <w:color w:val="0D0D0D"/>
        </w:rPr>
        <w:t xml:space="preserve"> the year-to-year fluctuations and makes a </w:t>
      </w:r>
      <w:r w:rsidRPr="000373F9">
        <w:rPr>
          <w:rStyle w:val="Strong"/>
          <w:color w:val="0D0D0D"/>
        </w:rPr>
        <w:t>clear downward level shift around 1898–1900</w:t>
      </w:r>
      <w:r w:rsidRPr="000373F9">
        <w:rPr>
          <w:color w:val="0D0D0D"/>
        </w:rPr>
        <w:t> visible in the Nile flow.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6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Question 2: Seasonal Decomposition (STL) &amp; Forecasting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 w:line="240" w:lineRule="auto"/>
        <w:ind w:left="1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Language: R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Dataset provided: </w:t>
      </w: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AirPassengers.csv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29" w:lineRule="auto"/>
        <w:ind w:left="17" w:right="4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Convert the passengers column into a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ts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object (start = </w:t>
      </w:r>
      <w:proofErr w:type="gram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1949,1), frequency = 12). Apply </w:t>
      </w:r>
      <w:proofErr w:type="gram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STL  decomposition</w:t>
      </w:r>
      <w:proofErr w:type="gram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stl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(),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s.window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"periodic") and plot the trend, seasonal, and remainder components. </w:t>
      </w:r>
      <w:proofErr w:type="gram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State  whether</w:t>
      </w:r>
      <w:proofErr w:type="gram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 additive or multiplicative decomposition s</w:t>
      </w: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uits this series better, with justification. Then fit an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5" w:righ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ETS or </w:t>
      </w:r>
      <w:proofErr w:type="spellStart"/>
      <w:proofErr w:type="gram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auto.arima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model (forecast package) and produce a 24-month-ahead forecast plot with prediction  intervals. Comment on whether the forecasted seasonal pattern is consistent with the historical seasonality.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5" w:right="6" w:hanging="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Skills tested: </w:t>
      </w:r>
      <w:proofErr w:type="spellStart"/>
      <w:proofErr w:type="gram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stl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gram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), additive vs. multip</w:t>
      </w:r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licative decomposition, forecast::</w:t>
      </w:r>
      <w:proofErr w:type="spell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ets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()/</w:t>
      </w:r>
      <w:proofErr w:type="spell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auto.arima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(), forecast intervals,  seasonality validation. </w:t>
      </w:r>
    </w:p>
    <w:p w:rsidR="002579DB" w:rsidRPr="000373F9" w:rsidRDefault="002579DB" w:rsidP="002579DB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0373F9">
        <w:rPr>
          <w:rFonts w:ascii="Times New Roman" w:hAnsi="Times New Roman" w:cs="Times New Roman"/>
          <w:color w:val="0D0D0D"/>
        </w:rPr>
        <w:t>Aim</w:t>
      </w:r>
    </w:p>
    <w:p w:rsidR="002579DB" w:rsidRPr="000373F9" w:rsidRDefault="002579DB" w:rsidP="002579DB">
      <w:pPr>
        <w:pStyle w:val="NormalWeb"/>
        <w:shd w:val="clear" w:color="auto" w:fill="FCFCFC"/>
        <w:rPr>
          <w:color w:val="0D0D0D"/>
        </w:rPr>
      </w:pPr>
      <w:r w:rsidRPr="000373F9">
        <w:rPr>
          <w:color w:val="0D0D0D"/>
        </w:rPr>
        <w:t xml:space="preserve">To decompose the </w:t>
      </w:r>
      <w:proofErr w:type="spellStart"/>
      <w:r w:rsidRPr="000373F9">
        <w:rPr>
          <w:color w:val="0D0D0D"/>
        </w:rPr>
        <w:t>AirPassengers</w:t>
      </w:r>
      <w:proofErr w:type="spellEnd"/>
      <w:r w:rsidRPr="000373F9">
        <w:rPr>
          <w:color w:val="0D0D0D"/>
        </w:rPr>
        <w:t xml:space="preserve"> time series into trend, seasonal, and remainder components using STL, determine the suitable decomposition type, and forecast the next 24 months using an ETS model.</w:t>
      </w:r>
    </w:p>
    <w:p w:rsidR="002579DB" w:rsidRPr="000373F9" w:rsidRDefault="002579DB" w:rsidP="002579DB">
      <w:pPr>
        <w:pStyle w:val="NormalWeb"/>
        <w:shd w:val="clear" w:color="auto" w:fill="FCFCFC"/>
        <w:rPr>
          <w:color w:val="0D0D0D"/>
        </w:rPr>
      </w:pPr>
    </w:p>
    <w:p w:rsidR="002579DB" w:rsidRPr="000373F9" w:rsidRDefault="002579DB" w:rsidP="002579DB">
      <w:pPr>
        <w:pStyle w:val="NormalWeb"/>
        <w:shd w:val="clear" w:color="auto" w:fill="FCFCFC"/>
        <w:rPr>
          <w:color w:val="0D0D0D"/>
        </w:rPr>
      </w:pPr>
    </w:p>
    <w:p w:rsidR="002579DB" w:rsidRPr="000373F9" w:rsidRDefault="002579DB" w:rsidP="002579DB">
      <w:pPr>
        <w:pStyle w:val="NormalWeb"/>
        <w:shd w:val="clear" w:color="auto" w:fill="FCFCFC"/>
        <w:rPr>
          <w:color w:val="0D0D0D"/>
        </w:rPr>
      </w:pPr>
    </w:p>
    <w:p w:rsidR="002579DB" w:rsidRPr="000373F9" w:rsidRDefault="002579DB" w:rsidP="002579DB">
      <w:pPr>
        <w:pStyle w:val="NormalWeb"/>
        <w:shd w:val="clear" w:color="auto" w:fill="FCFCFC"/>
        <w:spacing w:before="0" w:after="0"/>
        <w:rPr>
          <w:color w:val="0D0D0D"/>
        </w:rPr>
      </w:pPr>
      <w:r w:rsidRPr="000373F9">
        <w:rPr>
          <w:color w:val="0D0D0D"/>
        </w:rPr>
        <w:t>CODE:                                                                     OUTPUT:</w:t>
      </w:r>
    </w:p>
    <w:p w:rsidR="002579DB" w:rsidRPr="000373F9" w:rsidRDefault="002579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5" w:right="6" w:hanging="3"/>
        <w:rPr>
          <w:rFonts w:ascii="Times New Roman" w:hAnsi="Times New Roman" w:cs="Times New Roman"/>
          <w:noProof/>
        </w:rPr>
      </w:pPr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drawing>
          <wp:inline distT="0" distB="0" distL="0" distR="0" wp14:anchorId="076264E1" wp14:editId="64C4CCD9">
            <wp:extent cx="2914650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3F9">
        <w:rPr>
          <w:rFonts w:ascii="Times New Roman" w:hAnsi="Times New Roman" w:cs="Times New Roman"/>
          <w:noProof/>
        </w:rPr>
        <w:t xml:space="preserve"> </w:t>
      </w:r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drawing>
          <wp:inline distT="0" distB="0" distL="0" distR="0" wp14:anchorId="6CF39B1D" wp14:editId="58929228">
            <wp:extent cx="2971800" cy="3009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9DB" w:rsidRPr="000373F9" w:rsidRDefault="002579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5" w:right="6" w:hanging="3"/>
        <w:rPr>
          <w:rFonts w:ascii="Times New Roman" w:hAnsi="Times New Roman" w:cs="Times New Roman"/>
          <w:noProof/>
        </w:rPr>
      </w:pPr>
    </w:p>
    <w:p w:rsidR="002579DB" w:rsidRPr="000373F9" w:rsidRDefault="002579DB" w:rsidP="002579DB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0373F9">
        <w:rPr>
          <w:rFonts w:ascii="Times New Roman" w:hAnsi="Times New Roman" w:cs="Times New Roman"/>
          <w:color w:val="0D0D0D"/>
        </w:rPr>
        <w:t>Result</w:t>
      </w:r>
    </w:p>
    <w:p w:rsidR="002579DB" w:rsidRPr="000373F9" w:rsidRDefault="002579DB" w:rsidP="002579DB">
      <w:pPr>
        <w:pStyle w:val="NormalWeb"/>
        <w:shd w:val="clear" w:color="auto" w:fill="FCFCFC"/>
        <w:spacing w:before="0" w:after="0"/>
        <w:rPr>
          <w:color w:val="0D0D0D"/>
        </w:rPr>
      </w:pPr>
      <w:r w:rsidRPr="000373F9">
        <w:rPr>
          <w:color w:val="0D0D0D"/>
        </w:rPr>
        <w:t>The STL decomposition successfully separates the </w:t>
      </w:r>
      <w:r w:rsidRPr="000373F9">
        <w:rPr>
          <w:rStyle w:val="Strong"/>
          <w:color w:val="0D0D0D"/>
        </w:rPr>
        <w:t>trend, seasonal, and remainder</w:t>
      </w:r>
      <w:r w:rsidRPr="000373F9">
        <w:rPr>
          <w:color w:val="0D0D0D"/>
        </w:rPr>
        <w:t> components. The ETS model produces a 24-month forecast with prediction intervals</w:t>
      </w:r>
      <w:r w:rsidRPr="000373F9">
        <w:rPr>
          <w:color w:val="0D0D0D"/>
        </w:rPr>
        <w:t>.</w:t>
      </w:r>
    </w:p>
    <w:p w:rsidR="00616294" w:rsidRPr="000373F9" w:rsidRDefault="00616294" w:rsidP="002579DB">
      <w:pPr>
        <w:pStyle w:val="NormalWeb"/>
        <w:shd w:val="clear" w:color="auto" w:fill="FCFCFC"/>
        <w:spacing w:before="0" w:after="0"/>
        <w:rPr>
          <w:color w:val="0D0D0D"/>
        </w:rPr>
      </w:pPr>
    </w:p>
    <w:p w:rsidR="002579DB" w:rsidRPr="000373F9" w:rsidRDefault="000373F9" w:rsidP="002579DB">
      <w:pPr>
        <w:pStyle w:val="NormalWeb"/>
        <w:shd w:val="clear" w:color="auto" w:fill="FCFCFC"/>
        <w:spacing w:before="0" w:after="0"/>
        <w:rPr>
          <w:color w:val="0D0D0D"/>
        </w:rPr>
      </w:pPr>
      <w:r w:rsidRPr="000373F9">
        <w:rPr>
          <w:color w:val="000000"/>
        </w:rPr>
        <w:t xml:space="preserve">Question 3: </w:t>
      </w:r>
      <w:proofErr w:type="spellStart"/>
      <w:r w:rsidRPr="000373F9">
        <w:rPr>
          <w:color w:val="000000"/>
        </w:rPr>
        <w:t>Choropleth</w:t>
      </w:r>
      <w:proofErr w:type="spellEnd"/>
      <w:r w:rsidRPr="000373F9">
        <w:rPr>
          <w:color w:val="000000"/>
        </w:rPr>
        <w:t xml:space="preserve"> Map &amp; Interactive Geospatial Plot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 w:line="240" w:lineRule="auto"/>
        <w:ind w:left="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question has two parts.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5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Part a —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Choropleth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Map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240" w:lineRule="auto"/>
        <w:ind w:left="1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Language: R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Dataset provided: </w:t>
      </w: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USArrests.csv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line="229" w:lineRule="auto"/>
        <w:ind w:left="15" w:right="4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Join USArrests.csv to US state boundary polygons (e.g., using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map_</w:t>
      </w:r>
      <w:proofErr w:type="gram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"state") from the maps package,  matching on lower-cased state names) and create a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choropleth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map of Murder rate by state using  ggplot2::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geom_polygon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or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geom_sf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(). Use</w:t>
      </w: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sequential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scale and add a legend, title, and a </w:t>
      </w:r>
      <w:proofErr w:type="gram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brief  caption</w:t>
      </w:r>
      <w:proofErr w:type="gram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Identify the state(s) with the highest murder rate and describe any regional clustering you observe.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Part b — Interactive Geospatial Plot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1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Language: R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Dataset provided: </w:t>
      </w: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quakes.csv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30" w:lineRule="auto"/>
        <w:ind w:left="15" w:right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Using the leaflet package, plot the earthquake locations as circle markers on an interactive map, sizing </w:t>
      </w:r>
      <w:proofErr w:type="gram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each  marker</w:t>
      </w:r>
      <w:proofErr w:type="gram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by mag and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coloring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by depth (e.g., using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colorNumeric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()). Add popups showing magnitude </w:t>
      </w:r>
      <w:proofErr w:type="gram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and  depth</w:t>
      </w:r>
      <w:proofErr w:type="gram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 click. Briefly describe any spatial </w:t>
      </w: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clustering of high-magnitude events. </w:t>
      </w:r>
    </w:p>
    <w:p w:rsidR="00616294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Skills tested: </w:t>
      </w:r>
      <w:proofErr w:type="spell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geom_</w:t>
      </w:r>
      <w:proofErr w:type="gram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polygon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gram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)/</w:t>
      </w:r>
      <w:proofErr w:type="spell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geom_sf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() </w:t>
      </w:r>
      <w:proofErr w:type="spell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choropleths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sequential </w:t>
      </w:r>
      <w:proofErr w:type="spell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color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scales, leaflet::</w:t>
      </w:r>
      <w:proofErr w:type="spell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addCircleMarkers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(),  </w:t>
      </w:r>
      <w:proofErr w:type="spell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colorNumeric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(), interactive popups, spatial clustering interpretation.</w:t>
      </w:r>
    </w:p>
    <w:p w:rsidR="00616294" w:rsidRPr="000373F9" w:rsidRDefault="00616294" w:rsidP="00616294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0373F9">
        <w:rPr>
          <w:rFonts w:ascii="Times New Roman" w:hAnsi="Times New Roman" w:cs="Times New Roman"/>
          <w:color w:val="0D0D0D"/>
        </w:rPr>
        <w:t xml:space="preserve">Part </w:t>
      </w:r>
      <w:proofErr w:type="gramStart"/>
      <w:r w:rsidRPr="000373F9">
        <w:rPr>
          <w:rFonts w:ascii="Times New Roman" w:hAnsi="Times New Roman" w:cs="Times New Roman"/>
          <w:color w:val="0D0D0D"/>
        </w:rPr>
        <w:t>A</w:t>
      </w:r>
      <w:proofErr w:type="gramEnd"/>
      <w:r w:rsidRPr="000373F9">
        <w:rPr>
          <w:rFonts w:ascii="Times New Roman" w:hAnsi="Times New Roman" w:cs="Times New Roman"/>
          <w:color w:val="0D0D0D"/>
        </w:rPr>
        <w:t xml:space="preserve"> — </w:t>
      </w:r>
      <w:proofErr w:type="spellStart"/>
      <w:r w:rsidRPr="000373F9">
        <w:rPr>
          <w:rFonts w:ascii="Times New Roman" w:hAnsi="Times New Roman" w:cs="Times New Roman"/>
          <w:color w:val="0D0D0D"/>
        </w:rPr>
        <w:t>Choropleth</w:t>
      </w:r>
      <w:proofErr w:type="spellEnd"/>
      <w:r w:rsidRPr="000373F9">
        <w:rPr>
          <w:rFonts w:ascii="Times New Roman" w:hAnsi="Times New Roman" w:cs="Times New Roman"/>
          <w:color w:val="0D0D0D"/>
        </w:rPr>
        <w:t xml:space="preserve"> Map</w:t>
      </w:r>
    </w:p>
    <w:p w:rsidR="00616294" w:rsidRPr="000373F9" w:rsidRDefault="00616294" w:rsidP="00616294">
      <w:pPr>
        <w:pStyle w:val="NormalWeb"/>
        <w:shd w:val="clear" w:color="auto" w:fill="FCFCFC"/>
        <w:spacing w:before="0" w:after="0"/>
        <w:rPr>
          <w:color w:val="0D0D0D"/>
        </w:rPr>
      </w:pPr>
      <w:r w:rsidRPr="000373F9">
        <w:rPr>
          <w:rStyle w:val="Strong"/>
          <w:color w:val="0D0D0D"/>
        </w:rPr>
        <w:t>Aim:</w:t>
      </w:r>
      <w:r w:rsidRPr="000373F9">
        <w:rPr>
          <w:color w:val="0D0D0D"/>
        </w:rPr>
        <w:t xml:space="preserve"> To visualize the Murder rate across US states using a </w:t>
      </w:r>
      <w:proofErr w:type="spellStart"/>
      <w:r w:rsidRPr="000373F9">
        <w:rPr>
          <w:color w:val="0D0D0D"/>
        </w:rPr>
        <w:t>choropleth</w:t>
      </w:r>
      <w:proofErr w:type="spellEnd"/>
      <w:r w:rsidRPr="000373F9">
        <w:rPr>
          <w:color w:val="0D0D0D"/>
        </w:rPr>
        <w:t xml:space="preserve"> map and identify regional patterns.</w:t>
      </w:r>
    </w:p>
    <w:p w:rsidR="00616294" w:rsidRPr="000373F9" w:rsidRDefault="00616294" w:rsidP="00616294">
      <w:pPr>
        <w:pStyle w:val="NormalWeb"/>
        <w:shd w:val="clear" w:color="auto" w:fill="FCFCFC"/>
        <w:spacing w:before="0" w:after="0"/>
        <w:rPr>
          <w:color w:val="0D0D0D"/>
        </w:rPr>
      </w:pPr>
      <w:r w:rsidRPr="000373F9">
        <w:rPr>
          <w:color w:val="0D0D0D"/>
        </w:rPr>
        <w:t>CODE:                                                                     OUTPUT:</w:t>
      </w:r>
    </w:p>
    <w:p w:rsidR="002249E6" w:rsidRPr="000373F9" w:rsidRDefault="006162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drawing>
          <wp:inline distT="0" distB="0" distL="0" distR="0" wp14:anchorId="09FDF4A8" wp14:editId="6E9F88A0">
            <wp:extent cx="3409950" cy="2952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3F9"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drawing>
          <wp:inline distT="0" distB="0" distL="0" distR="0" wp14:anchorId="794959C8" wp14:editId="0E065102">
            <wp:extent cx="2952750" cy="29241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294" w:rsidRPr="000373F9" w:rsidRDefault="006162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:rsidR="00616294" w:rsidRPr="000373F9" w:rsidRDefault="00616294" w:rsidP="00616294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0373F9">
        <w:rPr>
          <w:rFonts w:ascii="Times New Roman" w:hAnsi="Times New Roman" w:cs="Times New Roman"/>
          <w:color w:val="0D0D0D"/>
        </w:rPr>
        <w:t>Result:</w:t>
      </w:r>
    </w:p>
    <w:p w:rsidR="00616294" w:rsidRPr="000373F9" w:rsidRDefault="00616294" w:rsidP="00616294">
      <w:pPr>
        <w:pStyle w:val="NormalWeb"/>
        <w:shd w:val="clear" w:color="auto" w:fill="FCFCFC"/>
        <w:spacing w:before="0" w:after="0"/>
        <w:rPr>
          <w:color w:val="0D0D0D"/>
        </w:rPr>
      </w:pPr>
      <w:r w:rsidRPr="000373F9">
        <w:rPr>
          <w:color w:val="0D0D0D"/>
        </w:rPr>
        <w:t xml:space="preserve">The </w:t>
      </w:r>
      <w:proofErr w:type="spellStart"/>
      <w:r w:rsidRPr="000373F9">
        <w:rPr>
          <w:color w:val="0D0D0D"/>
        </w:rPr>
        <w:t>choropleth</w:t>
      </w:r>
      <w:proofErr w:type="spellEnd"/>
      <w:r w:rsidRPr="000373F9">
        <w:rPr>
          <w:color w:val="0D0D0D"/>
        </w:rPr>
        <w:t xml:space="preserve"> map displays the variation in murder rates across US states. </w:t>
      </w:r>
      <w:r w:rsidRPr="000373F9">
        <w:rPr>
          <w:rStyle w:val="Strong"/>
          <w:color w:val="0D0D0D"/>
        </w:rPr>
        <w:t>Georgia has the highest Murder rate (17.4)</w:t>
      </w:r>
      <w:r w:rsidRPr="000373F9">
        <w:rPr>
          <w:color w:val="0D0D0D"/>
        </w:rPr>
        <w:t> in the built-in </w:t>
      </w:r>
      <w:proofErr w:type="spellStart"/>
      <w:r w:rsidRPr="000373F9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USArrests</w:t>
      </w:r>
      <w:proofErr w:type="spellEnd"/>
      <w:r w:rsidRPr="000373F9">
        <w:rPr>
          <w:color w:val="0D0D0D"/>
        </w:rPr>
        <w:t> dataset. </w:t>
      </w:r>
    </w:p>
    <w:p w:rsidR="00616294" w:rsidRPr="000373F9" w:rsidRDefault="00616294" w:rsidP="00616294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0373F9">
        <w:rPr>
          <w:rFonts w:ascii="Times New Roman" w:hAnsi="Times New Roman" w:cs="Times New Roman"/>
          <w:color w:val="0D0D0D"/>
          <w:sz w:val="36"/>
          <w:szCs w:val="36"/>
        </w:rPr>
        <w:t>Part B — Interactive Geospatial Plot</w:t>
      </w:r>
    </w:p>
    <w:p w:rsidR="00616294" w:rsidRPr="000373F9" w:rsidRDefault="00616294" w:rsidP="00616294">
      <w:pPr>
        <w:pStyle w:val="Heading3"/>
        <w:shd w:val="clear" w:color="auto" w:fill="FCFCFC"/>
        <w:spacing w:before="240" w:after="60"/>
        <w:rPr>
          <w:rFonts w:ascii="Times New Roman" w:hAnsi="Times New Roman" w:cs="Times New Roman"/>
          <w:color w:val="0D0D0D"/>
          <w:sz w:val="27"/>
          <w:szCs w:val="27"/>
        </w:rPr>
      </w:pPr>
      <w:r w:rsidRPr="000373F9">
        <w:rPr>
          <w:rFonts w:ascii="Times New Roman" w:hAnsi="Times New Roman" w:cs="Times New Roman"/>
          <w:color w:val="0D0D0D"/>
        </w:rPr>
        <w:t>Aim</w:t>
      </w:r>
    </w:p>
    <w:p w:rsidR="00616294" w:rsidRPr="000373F9" w:rsidRDefault="00616294" w:rsidP="00616294">
      <w:pPr>
        <w:pStyle w:val="NormalWeb"/>
        <w:shd w:val="clear" w:color="auto" w:fill="FCFCFC"/>
        <w:rPr>
          <w:color w:val="0D0D0D"/>
        </w:rPr>
      </w:pPr>
      <w:r w:rsidRPr="000373F9">
        <w:rPr>
          <w:color w:val="0D0D0D"/>
        </w:rPr>
        <w:t xml:space="preserve">To visualize earthquake locations interactively using magnitude and depth, with marker size representing magnitude and </w:t>
      </w:r>
      <w:proofErr w:type="spellStart"/>
      <w:r w:rsidRPr="000373F9">
        <w:rPr>
          <w:color w:val="0D0D0D"/>
        </w:rPr>
        <w:t>color</w:t>
      </w:r>
      <w:proofErr w:type="spellEnd"/>
      <w:r w:rsidRPr="000373F9">
        <w:rPr>
          <w:color w:val="0D0D0D"/>
        </w:rPr>
        <w:t xml:space="preserve"> representing depth.</w:t>
      </w:r>
    </w:p>
    <w:p w:rsidR="00616294" w:rsidRPr="000373F9" w:rsidRDefault="00616294" w:rsidP="00616294">
      <w:pPr>
        <w:pStyle w:val="NormalWeb"/>
        <w:shd w:val="clear" w:color="auto" w:fill="FCFCFC"/>
        <w:rPr>
          <w:color w:val="0D0D0D"/>
        </w:rPr>
      </w:pPr>
    </w:p>
    <w:p w:rsidR="00616294" w:rsidRPr="000373F9" w:rsidRDefault="00616294" w:rsidP="00616294">
      <w:pPr>
        <w:pStyle w:val="NormalWeb"/>
        <w:shd w:val="clear" w:color="auto" w:fill="FCFCFC"/>
        <w:rPr>
          <w:color w:val="0D0D0D"/>
        </w:rPr>
      </w:pPr>
    </w:p>
    <w:p w:rsidR="00616294" w:rsidRPr="000373F9" w:rsidRDefault="00616294" w:rsidP="00616294">
      <w:pPr>
        <w:pStyle w:val="NormalWeb"/>
        <w:shd w:val="clear" w:color="auto" w:fill="FCFCFC"/>
        <w:rPr>
          <w:color w:val="0D0D0D"/>
        </w:rPr>
      </w:pPr>
    </w:p>
    <w:p w:rsidR="00616294" w:rsidRPr="000373F9" w:rsidRDefault="00616294" w:rsidP="00616294">
      <w:pPr>
        <w:pStyle w:val="NormalWeb"/>
        <w:shd w:val="clear" w:color="auto" w:fill="FCFCFC"/>
        <w:rPr>
          <w:color w:val="0D0D0D"/>
        </w:rPr>
      </w:pPr>
    </w:p>
    <w:p w:rsidR="00616294" w:rsidRPr="000373F9" w:rsidRDefault="00616294" w:rsidP="00616294">
      <w:pPr>
        <w:pStyle w:val="NormalWeb"/>
        <w:shd w:val="clear" w:color="auto" w:fill="FCFCFC"/>
        <w:spacing w:before="0" w:after="0"/>
        <w:rPr>
          <w:color w:val="0D0D0D"/>
        </w:rPr>
      </w:pPr>
    </w:p>
    <w:p w:rsidR="00616294" w:rsidRPr="000373F9" w:rsidRDefault="00616294" w:rsidP="00616294">
      <w:pPr>
        <w:pStyle w:val="NormalWeb"/>
        <w:shd w:val="clear" w:color="auto" w:fill="FCFCFC"/>
        <w:spacing w:before="0" w:after="0"/>
        <w:rPr>
          <w:color w:val="0D0D0D"/>
        </w:rPr>
      </w:pPr>
      <w:r w:rsidRPr="000373F9">
        <w:rPr>
          <w:color w:val="0D0D0D"/>
        </w:rPr>
        <w:t>CODE:                                                                     OUTPUT:</w:t>
      </w:r>
    </w:p>
    <w:p w:rsidR="00616294" w:rsidRPr="000373F9" w:rsidRDefault="00616294" w:rsidP="00616294">
      <w:pPr>
        <w:pStyle w:val="NormalWeb"/>
        <w:shd w:val="clear" w:color="auto" w:fill="FCFCFC"/>
        <w:spacing w:before="0" w:after="0"/>
        <w:rPr>
          <w:noProof/>
        </w:rPr>
      </w:pPr>
      <w:r w:rsidRPr="000373F9">
        <w:rPr>
          <w:color w:val="0D0D0D"/>
        </w:rPr>
        <w:drawing>
          <wp:inline distT="0" distB="0" distL="0" distR="0" wp14:anchorId="235E7D3D" wp14:editId="7AF759E2">
            <wp:extent cx="3409950" cy="26193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3F9">
        <w:rPr>
          <w:noProof/>
        </w:rPr>
        <w:t xml:space="preserve"> </w:t>
      </w:r>
      <w:r w:rsidRPr="000373F9">
        <w:rPr>
          <w:color w:val="0D0D0D"/>
        </w:rPr>
        <w:drawing>
          <wp:inline distT="0" distB="0" distL="0" distR="0" wp14:anchorId="7E40334D" wp14:editId="7FFD0914">
            <wp:extent cx="2695575" cy="27527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294" w:rsidRPr="000373F9" w:rsidRDefault="00616294" w:rsidP="00616294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proofErr w:type="gramStart"/>
      <w:r w:rsidRPr="000373F9">
        <w:rPr>
          <w:rFonts w:ascii="Times New Roman" w:hAnsi="Times New Roman" w:cs="Times New Roman"/>
          <w:color w:val="0D0D0D"/>
        </w:rPr>
        <w:t xml:space="preserve">Result </w:t>
      </w:r>
      <w:r w:rsidRPr="000373F9">
        <w:rPr>
          <w:rFonts w:ascii="Times New Roman" w:hAnsi="Times New Roman" w:cs="Times New Roman"/>
          <w:color w:val="0D0D0D"/>
        </w:rPr>
        <w:t>:</w:t>
      </w:r>
      <w:proofErr w:type="gramEnd"/>
    </w:p>
    <w:p w:rsidR="00616294" w:rsidRPr="000373F9" w:rsidRDefault="00616294" w:rsidP="00616294">
      <w:pPr>
        <w:pStyle w:val="NormalWeb"/>
        <w:shd w:val="clear" w:color="auto" w:fill="FCFCFC"/>
        <w:spacing w:before="0" w:after="0"/>
        <w:rPr>
          <w:color w:val="0D0D0D"/>
        </w:rPr>
      </w:pPr>
      <w:r w:rsidRPr="000373F9">
        <w:rPr>
          <w:color w:val="0D0D0D"/>
        </w:rPr>
        <w:t>The interactive map shows that earthquakes are </w:t>
      </w:r>
      <w:r w:rsidRPr="000373F9">
        <w:rPr>
          <w:rStyle w:val="Strong"/>
          <w:color w:val="0D0D0D"/>
        </w:rPr>
        <w:t>spatially clustered rather than uniformly distributed</w:t>
      </w:r>
      <w:r w:rsidRPr="000373F9">
        <w:rPr>
          <w:color w:val="0D0D0D"/>
        </w:rPr>
        <w:t>. Higher-magnitude earthquakes tend to occur within the same major earthquake-prone zones</w:t>
      </w:r>
    </w:p>
    <w:p w:rsidR="002249E6" w:rsidRPr="000373F9" w:rsidRDefault="000373F9" w:rsidP="00616294">
      <w:pPr>
        <w:pStyle w:val="NormalWeb"/>
        <w:shd w:val="clear" w:color="auto" w:fill="FCFCFC"/>
        <w:spacing w:before="0" w:after="0"/>
        <w:rPr>
          <w:b/>
          <w:color w:val="0D0D0D"/>
        </w:rPr>
      </w:pPr>
      <w:r w:rsidRPr="000373F9">
        <w:rPr>
          <w:b/>
          <w:color w:val="000000"/>
        </w:rPr>
        <w:t xml:space="preserve">Question 4: Cartogram with Map Projections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7" w:line="240" w:lineRule="auto"/>
        <w:ind w:left="1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Language: R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Dataset provided: </w:t>
      </w: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state_x77.csv (join to US state boundary polygons, e.g. via the maps package)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29" w:lineRule="auto"/>
        <w:ind w:left="14" w:right="1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Join state_x77.csv to US state boundary polygons and construct a population-weighted cartogram using </w:t>
      </w:r>
      <w:proofErr w:type="gram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the  cartogram</w:t>
      </w:r>
      <w:proofErr w:type="gram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package (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cartogram_cont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or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cartogram_ncont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(),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sf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-based workflow), distorting each state's area  in proportion to its Population. Render th</w:t>
      </w: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cartogram alongside a standard (undistorted)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choropleth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</w:t>
      </w:r>
      <w:proofErr w:type="gram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the  same</w:t>
      </w:r>
      <w:proofErr w:type="gram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Population variable, using two different projections for the standard map (e.g.,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coord_sf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crs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...) with  an Albers equal-area projection vs. a simple longitude/latitude projection). D</w:t>
      </w: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iscuss how the </w:t>
      </w:r>
      <w:proofErr w:type="gram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cartogram  changes</w:t>
      </w:r>
      <w:proofErr w:type="gram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visual impression of which states appear "large" compared to the standard map, and how the  choice of projection affects the standard map's shape.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29" w:lineRule="auto"/>
        <w:ind w:left="19" w:right="6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Skills tested: </w:t>
      </w:r>
      <w:proofErr w:type="spell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sf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workflows, </w:t>
      </w:r>
      <w:proofErr w:type="spell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cartogram_</w:t>
      </w:r>
      <w:proofErr w:type="gram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cont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gram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)/</w:t>
      </w:r>
      <w:proofErr w:type="spell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cartogram_ncont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(), </w:t>
      </w:r>
      <w:proofErr w:type="spell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coord</w:t>
      </w:r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_sf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() and projections (CRS),  comparing distorted vs. true-area representations. </w:t>
      </w:r>
    </w:p>
    <w:p w:rsidR="00616294" w:rsidRPr="000373F9" w:rsidRDefault="006162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29" w:lineRule="auto"/>
        <w:ind w:left="19" w:right="6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:rsidR="00616294" w:rsidRPr="000373F9" w:rsidRDefault="00616294" w:rsidP="00616294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0373F9">
        <w:rPr>
          <w:rFonts w:ascii="Times New Roman" w:hAnsi="Times New Roman" w:cs="Times New Roman"/>
          <w:color w:val="0D0D0D"/>
        </w:rPr>
        <w:t>Aim</w:t>
      </w:r>
    </w:p>
    <w:p w:rsidR="00616294" w:rsidRDefault="00616294" w:rsidP="00616294">
      <w:pPr>
        <w:pStyle w:val="NormalWeb"/>
        <w:shd w:val="clear" w:color="auto" w:fill="FCFCFC"/>
        <w:rPr>
          <w:color w:val="0D0D0D"/>
        </w:rPr>
      </w:pPr>
      <w:r w:rsidRPr="000373F9">
        <w:rPr>
          <w:color w:val="0D0D0D"/>
        </w:rPr>
        <w:t xml:space="preserve">To create a population-weighted cartogram of US states and compare it with standard population </w:t>
      </w:r>
      <w:proofErr w:type="spellStart"/>
      <w:r w:rsidRPr="000373F9">
        <w:rPr>
          <w:color w:val="0D0D0D"/>
        </w:rPr>
        <w:t>choropleth</w:t>
      </w:r>
      <w:proofErr w:type="spellEnd"/>
      <w:r w:rsidRPr="000373F9">
        <w:rPr>
          <w:color w:val="0D0D0D"/>
        </w:rPr>
        <w:t xml:space="preserve"> maps using different map projections.</w:t>
      </w:r>
    </w:p>
    <w:p w:rsidR="000373F9" w:rsidRDefault="000373F9" w:rsidP="00616294">
      <w:pPr>
        <w:pStyle w:val="NormalWeb"/>
        <w:shd w:val="clear" w:color="auto" w:fill="FCFCFC"/>
        <w:rPr>
          <w:color w:val="0D0D0D"/>
        </w:rPr>
      </w:pPr>
    </w:p>
    <w:p w:rsidR="000373F9" w:rsidRPr="000373F9" w:rsidRDefault="000373F9" w:rsidP="00616294">
      <w:pPr>
        <w:pStyle w:val="NormalWeb"/>
        <w:shd w:val="clear" w:color="auto" w:fill="FCFCFC"/>
        <w:rPr>
          <w:color w:val="0D0D0D"/>
        </w:rPr>
      </w:pPr>
      <w:bookmarkStart w:id="0" w:name="_GoBack"/>
      <w:bookmarkEnd w:id="0"/>
    </w:p>
    <w:p w:rsidR="00616294" w:rsidRPr="000373F9" w:rsidRDefault="00616294" w:rsidP="00616294">
      <w:pPr>
        <w:pStyle w:val="NormalWeb"/>
        <w:shd w:val="clear" w:color="auto" w:fill="FCFCFC"/>
        <w:rPr>
          <w:color w:val="0D0D0D"/>
        </w:rPr>
      </w:pPr>
    </w:p>
    <w:p w:rsidR="00616294" w:rsidRPr="000373F9" w:rsidRDefault="00616294" w:rsidP="00616294">
      <w:pPr>
        <w:pStyle w:val="NormalWeb"/>
        <w:shd w:val="clear" w:color="auto" w:fill="FCFCFC"/>
        <w:rPr>
          <w:color w:val="0D0D0D"/>
        </w:rPr>
      </w:pPr>
    </w:p>
    <w:p w:rsidR="00616294" w:rsidRPr="000373F9" w:rsidRDefault="00616294" w:rsidP="00616294">
      <w:pPr>
        <w:pStyle w:val="NormalWeb"/>
        <w:shd w:val="clear" w:color="auto" w:fill="FCFCFC"/>
        <w:rPr>
          <w:color w:val="0D0D0D"/>
        </w:rPr>
      </w:pPr>
      <w:r w:rsidRPr="000373F9">
        <w:rPr>
          <w:color w:val="0D0D0D"/>
        </w:rPr>
        <w:t>CODE:                                                                     OUTPUT</w:t>
      </w:r>
      <w:r w:rsidRPr="000373F9">
        <w:rPr>
          <w:color w:val="0D0D0D"/>
        </w:rPr>
        <w:t>:</w:t>
      </w:r>
    </w:p>
    <w:p w:rsidR="00616294" w:rsidRPr="000373F9" w:rsidRDefault="00616294" w:rsidP="00616294">
      <w:pPr>
        <w:pStyle w:val="NormalWeb"/>
        <w:shd w:val="clear" w:color="auto" w:fill="FCFCFC"/>
        <w:rPr>
          <w:noProof/>
        </w:rPr>
      </w:pPr>
      <w:r w:rsidRPr="000373F9">
        <w:rPr>
          <w:color w:val="0D0D0D"/>
        </w:rPr>
        <w:drawing>
          <wp:inline distT="0" distB="0" distL="0" distR="0" wp14:anchorId="29524B10" wp14:editId="551675F5">
            <wp:extent cx="3324225" cy="36766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690" cy="367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3F9">
        <w:rPr>
          <w:noProof/>
        </w:rPr>
        <w:t xml:space="preserve"> </w:t>
      </w:r>
      <w:r w:rsidRPr="000373F9">
        <w:rPr>
          <w:color w:val="0D0D0D"/>
        </w:rPr>
        <w:drawing>
          <wp:inline distT="0" distB="0" distL="0" distR="0" wp14:anchorId="59B82D57" wp14:editId="09B04DAE">
            <wp:extent cx="3048000" cy="3429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294" w:rsidRPr="000373F9" w:rsidRDefault="00616294" w:rsidP="00616294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0373F9">
        <w:rPr>
          <w:rFonts w:ascii="Times New Roman" w:hAnsi="Times New Roman" w:cs="Times New Roman"/>
          <w:color w:val="0D0D0D"/>
        </w:rPr>
        <w:t>Result</w:t>
      </w:r>
    </w:p>
    <w:p w:rsidR="00616294" w:rsidRPr="000373F9" w:rsidRDefault="00616294" w:rsidP="00616294">
      <w:pPr>
        <w:pStyle w:val="NormalWeb"/>
        <w:shd w:val="clear" w:color="auto" w:fill="FCFCFC"/>
        <w:spacing w:before="0" w:after="0"/>
        <w:rPr>
          <w:color w:val="0D0D0D"/>
        </w:rPr>
      </w:pPr>
      <w:r w:rsidRPr="000373F9">
        <w:rPr>
          <w:color w:val="0D0D0D"/>
        </w:rPr>
        <w:t>The standard map represents the </w:t>
      </w:r>
      <w:r w:rsidRPr="000373F9">
        <w:rPr>
          <w:rStyle w:val="Strong"/>
          <w:color w:val="0D0D0D"/>
        </w:rPr>
        <w:t>true geographic shapes and areas</w:t>
      </w:r>
      <w:r w:rsidRPr="000373F9">
        <w:rPr>
          <w:color w:val="0D0D0D"/>
        </w:rPr>
        <w:t> of the states, so large western states such as Texas and California appear physically large.</w:t>
      </w:r>
    </w:p>
    <w:p w:rsidR="00616294" w:rsidRPr="000373F9" w:rsidRDefault="00616294" w:rsidP="00616294">
      <w:pPr>
        <w:pStyle w:val="NormalWeb"/>
        <w:shd w:val="clear" w:color="auto" w:fill="FCFCFC"/>
        <w:spacing w:before="0" w:after="0"/>
        <w:rPr>
          <w:color w:val="0D0D0D"/>
        </w:rPr>
      </w:pPr>
    </w:p>
    <w:p w:rsidR="002249E6" w:rsidRPr="000373F9" w:rsidRDefault="000373F9" w:rsidP="00616294">
      <w:pPr>
        <w:pStyle w:val="NormalWeb"/>
        <w:shd w:val="clear" w:color="auto" w:fill="FCFCFC"/>
        <w:spacing w:before="0" w:after="0"/>
        <w:rPr>
          <w:b/>
          <w:color w:val="0D0D0D"/>
        </w:rPr>
      </w:pPr>
      <w:r w:rsidRPr="000373F9">
        <w:rPr>
          <w:b/>
          <w:color w:val="000000"/>
        </w:rPr>
        <w:t xml:space="preserve">Question 5: 3D Geospatial </w:t>
      </w:r>
      <w:proofErr w:type="spellStart"/>
      <w:r w:rsidRPr="000373F9">
        <w:rPr>
          <w:b/>
          <w:color w:val="000000"/>
        </w:rPr>
        <w:t>Heatmap</w:t>
      </w:r>
      <w:proofErr w:type="spellEnd"/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Language: Python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Dataset provided: </w:t>
      </w: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volcano_elevation.csv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29" w:lineRule="auto"/>
        <w:ind w:left="13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Load volcano_elevation.csv (columns: x, y, elevation — a 61 × 87 grid representing the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Maunga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Whau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volcano</w:t>
      </w:r>
      <w:proofErr w:type="gram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digital elevation model). Pivot the data into a 2D elevation grid and create an interactive 3D </w:t>
      </w:r>
      <w:proofErr w:type="gram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surface 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heatmap</w:t>
      </w:r>
      <w:proofErr w:type="spellEnd"/>
      <w:proofErr w:type="gram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Plotly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plotly.graph_objects.S</w:t>
      </w: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urface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with a suitable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colorscale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such as "Earth" or "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Viridis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  mapped to elevation). Add axis titles and a title, and enable hover tooltips showing elevation at each </w:t>
      </w:r>
      <w:proofErr w:type="gram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grid  point</w:t>
      </w:r>
      <w:proofErr w:type="gram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Additionally produce a 2D top-down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heatmap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(e.g.,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plotly.graph_objects.Heat</w:t>
      </w:r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map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 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seaborn.heatmap</w:t>
      </w:r>
      <w:proofErr w:type="spellEnd"/>
      <w:proofErr w:type="gram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of the same data for comparison. In 2–3 sentences, discuss what the 3D surface </w:t>
      </w:r>
      <w:proofErr w:type="gram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view  reveals</w:t>
      </w:r>
      <w:proofErr w:type="gram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about the volcano's shape that the 2D </w:t>
      </w:r>
      <w:proofErr w:type="spellStart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>heatmap</w:t>
      </w:r>
      <w:proofErr w:type="spellEnd"/>
      <w:r w:rsidRPr="000373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alone does not (or vice versa). </w:t>
      </w:r>
    </w:p>
    <w:p w:rsidR="002249E6" w:rsidRPr="000373F9" w:rsidRDefault="000373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0373F9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Skills tested: </w:t>
      </w:r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pandas </w:t>
      </w:r>
      <w:proofErr w:type="gram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pivot(</w:t>
      </w:r>
      <w:proofErr w:type="gram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), </w:t>
      </w:r>
      <w:proofErr w:type="spell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plotly.graph_objects.Surface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3D </w:t>
      </w:r>
      <w:proofErr w:type="spell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colorscales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and hover tooltips, 2D </w:t>
      </w:r>
      <w:proofErr w:type="spell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heatmap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comparison, </w:t>
      </w:r>
      <w:proofErr w:type="spell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matplotlib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/</w:t>
      </w:r>
      <w:proofErr w:type="spell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seaborn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or </w:t>
      </w:r>
      <w:proofErr w:type="spellStart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plotly</w:t>
      </w:r>
      <w:proofErr w:type="spellEnd"/>
      <w:r w:rsidRPr="000373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for 2D view.</w:t>
      </w:r>
    </w:p>
    <w:p w:rsidR="00616294" w:rsidRPr="000373F9" w:rsidRDefault="006162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sz w:val="24"/>
          <w:szCs w:val="24"/>
        </w:rPr>
      </w:pPr>
    </w:p>
    <w:p w:rsidR="00616294" w:rsidRPr="000373F9" w:rsidRDefault="006162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sz w:val="24"/>
          <w:szCs w:val="24"/>
        </w:rPr>
      </w:pPr>
    </w:p>
    <w:p w:rsidR="00616294" w:rsidRPr="000373F9" w:rsidRDefault="006162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sz w:val="24"/>
          <w:szCs w:val="24"/>
        </w:rPr>
      </w:pPr>
    </w:p>
    <w:p w:rsidR="00616294" w:rsidRPr="000373F9" w:rsidRDefault="00616294" w:rsidP="00616294">
      <w:pPr>
        <w:pStyle w:val="Heading3"/>
        <w:shd w:val="clear" w:color="auto" w:fill="FCFCFC"/>
        <w:spacing w:before="240" w:after="60"/>
        <w:rPr>
          <w:rFonts w:ascii="Times New Roman" w:hAnsi="Times New Roman" w:cs="Times New Roman"/>
          <w:color w:val="0D0D0D"/>
        </w:rPr>
      </w:pPr>
      <w:r w:rsidRPr="000373F9">
        <w:rPr>
          <w:rFonts w:ascii="Times New Roman" w:hAnsi="Times New Roman" w:cs="Times New Roman"/>
          <w:color w:val="0D0D0D"/>
        </w:rPr>
        <w:t>Aim</w:t>
      </w:r>
    </w:p>
    <w:p w:rsidR="00616294" w:rsidRPr="000373F9" w:rsidRDefault="00616294" w:rsidP="00616294">
      <w:pPr>
        <w:pStyle w:val="NormalWeb"/>
        <w:shd w:val="clear" w:color="auto" w:fill="FCFCFC"/>
        <w:spacing w:before="0" w:after="0"/>
        <w:rPr>
          <w:color w:val="0D0D0D"/>
        </w:rPr>
      </w:pPr>
      <w:r w:rsidRPr="000373F9">
        <w:rPr>
          <w:color w:val="0D0D0D"/>
        </w:rPr>
        <w:t xml:space="preserve">To visualize the </w:t>
      </w:r>
      <w:proofErr w:type="spellStart"/>
      <w:r w:rsidRPr="000373F9">
        <w:rPr>
          <w:color w:val="0D0D0D"/>
        </w:rPr>
        <w:t>Maunga</w:t>
      </w:r>
      <w:proofErr w:type="spellEnd"/>
      <w:r w:rsidRPr="000373F9">
        <w:rPr>
          <w:color w:val="0D0D0D"/>
        </w:rPr>
        <w:t xml:space="preserve"> </w:t>
      </w:r>
      <w:proofErr w:type="spellStart"/>
      <w:r w:rsidRPr="000373F9">
        <w:rPr>
          <w:color w:val="0D0D0D"/>
        </w:rPr>
        <w:t>Whau</w:t>
      </w:r>
      <w:proofErr w:type="spellEnd"/>
      <w:r w:rsidRPr="000373F9">
        <w:rPr>
          <w:color w:val="0D0D0D"/>
        </w:rPr>
        <w:t xml:space="preserve"> volcano elevation data using an interactive </w:t>
      </w:r>
      <w:r w:rsidRPr="000373F9">
        <w:rPr>
          <w:rStyle w:val="Strong"/>
          <w:color w:val="0D0D0D"/>
        </w:rPr>
        <w:t>3D surface plot</w:t>
      </w:r>
      <w:r w:rsidRPr="000373F9">
        <w:rPr>
          <w:color w:val="0D0D0D"/>
        </w:rPr>
        <w:t> and a </w:t>
      </w:r>
      <w:r w:rsidRPr="000373F9">
        <w:rPr>
          <w:rStyle w:val="Strong"/>
          <w:color w:val="0D0D0D"/>
        </w:rPr>
        <w:t xml:space="preserve">2D </w:t>
      </w:r>
      <w:proofErr w:type="spellStart"/>
      <w:r w:rsidRPr="000373F9">
        <w:rPr>
          <w:rStyle w:val="Strong"/>
          <w:color w:val="0D0D0D"/>
        </w:rPr>
        <w:t>heatmap</w:t>
      </w:r>
      <w:proofErr w:type="spellEnd"/>
      <w:r w:rsidRPr="000373F9">
        <w:rPr>
          <w:color w:val="0D0D0D"/>
        </w:rPr>
        <w:t>, and compare the information revealed by both visualizations.</w:t>
      </w:r>
    </w:p>
    <w:p w:rsidR="000373F9" w:rsidRPr="000373F9" w:rsidRDefault="000373F9" w:rsidP="00616294">
      <w:pPr>
        <w:pStyle w:val="NormalWeb"/>
        <w:shd w:val="clear" w:color="auto" w:fill="FCFCFC"/>
        <w:spacing w:before="0" w:after="0"/>
        <w:rPr>
          <w:color w:val="0D0D0D"/>
        </w:rPr>
      </w:pPr>
    </w:p>
    <w:p w:rsidR="00616294" w:rsidRPr="000373F9" w:rsidRDefault="000373F9" w:rsidP="000373F9">
      <w:pPr>
        <w:pStyle w:val="NormalWeb"/>
        <w:shd w:val="clear" w:color="auto" w:fill="FCFCFC"/>
        <w:rPr>
          <w:color w:val="0D0D0D"/>
        </w:rPr>
      </w:pPr>
      <w:r w:rsidRPr="000373F9">
        <w:rPr>
          <w:color w:val="0D0D0D"/>
        </w:rPr>
        <w:t>CODE:                                                                     OUTPUT:</w:t>
      </w:r>
    </w:p>
    <w:p w:rsidR="00616294" w:rsidRPr="000373F9" w:rsidRDefault="00616294" w:rsidP="00616294">
      <w:pPr>
        <w:pStyle w:val="NormalWeb"/>
        <w:shd w:val="clear" w:color="auto" w:fill="FCFCFC"/>
        <w:spacing w:before="0" w:after="0"/>
        <w:rPr>
          <w:color w:val="0D0D0D"/>
        </w:rPr>
      </w:pPr>
      <w:r w:rsidRPr="000373F9">
        <w:rPr>
          <w:color w:val="0D0D0D"/>
        </w:rPr>
        <w:drawing>
          <wp:inline distT="0" distB="0" distL="0" distR="0" wp14:anchorId="4BA0D557" wp14:editId="74254F3B">
            <wp:extent cx="3505200" cy="2838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690" cy="283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3F9" w:rsidRPr="000373F9">
        <w:rPr>
          <w:noProof/>
        </w:rPr>
        <w:t xml:space="preserve"> </w:t>
      </w:r>
      <w:r w:rsidR="000373F9" w:rsidRPr="000373F9">
        <w:rPr>
          <w:color w:val="0D0D0D"/>
        </w:rPr>
        <w:drawing>
          <wp:inline distT="0" distB="0" distL="0" distR="0" wp14:anchorId="565D8876" wp14:editId="5D4904C9">
            <wp:extent cx="2752725" cy="30289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3110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3F9" w:rsidRPr="000373F9" w:rsidRDefault="000373F9" w:rsidP="000373F9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0373F9">
        <w:rPr>
          <w:rFonts w:ascii="Times New Roman" w:hAnsi="Times New Roman" w:cs="Times New Roman"/>
          <w:color w:val="0D0D0D"/>
        </w:rPr>
        <w:t>Result</w:t>
      </w:r>
      <w:r>
        <w:rPr>
          <w:rFonts w:ascii="Times New Roman" w:hAnsi="Times New Roman" w:cs="Times New Roman"/>
          <w:color w:val="0D0D0D"/>
        </w:rPr>
        <w:t>:</w:t>
      </w:r>
    </w:p>
    <w:p w:rsidR="000373F9" w:rsidRPr="000373F9" w:rsidRDefault="000373F9" w:rsidP="000373F9">
      <w:pPr>
        <w:pStyle w:val="NormalWeb"/>
        <w:shd w:val="clear" w:color="auto" w:fill="FCFCFC"/>
        <w:spacing w:before="0" w:after="0"/>
        <w:rPr>
          <w:color w:val="0D0D0D"/>
        </w:rPr>
      </w:pPr>
      <w:r w:rsidRPr="000373F9">
        <w:rPr>
          <w:color w:val="0D0D0D"/>
        </w:rPr>
        <w:t>The </w:t>
      </w:r>
      <w:r w:rsidRPr="000373F9">
        <w:rPr>
          <w:rStyle w:val="Strong"/>
          <w:color w:val="0D0D0D"/>
        </w:rPr>
        <w:t>3D surface</w:t>
      </w:r>
      <w:r w:rsidRPr="000373F9">
        <w:rPr>
          <w:color w:val="0D0D0D"/>
        </w:rPr>
        <w:t> clearly shows the volcano's elevation, summit, slopes, and terrain shape. The </w:t>
      </w:r>
      <w:r w:rsidRPr="000373F9">
        <w:rPr>
          <w:rStyle w:val="Strong"/>
          <w:color w:val="0D0D0D"/>
        </w:rPr>
        <w:t xml:space="preserve">2D </w:t>
      </w:r>
      <w:proofErr w:type="spellStart"/>
      <w:r w:rsidRPr="000373F9">
        <w:rPr>
          <w:rStyle w:val="Strong"/>
          <w:color w:val="0D0D0D"/>
        </w:rPr>
        <w:t>heatmap</w:t>
      </w:r>
      <w:proofErr w:type="spellEnd"/>
      <w:r w:rsidRPr="000373F9">
        <w:rPr>
          <w:color w:val="0D0D0D"/>
        </w:rPr>
        <w:t> makes it easier to observe the spatial distribution of elevation from a top-down perspective.</w:t>
      </w:r>
    </w:p>
    <w:p w:rsidR="00616294" w:rsidRPr="000373F9" w:rsidRDefault="006162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9" w:lineRule="auto"/>
        <w:ind w:left="19" w:right="3" w:hanging="6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sectPr w:rsidR="00616294" w:rsidRPr="000373F9" w:rsidSect="000373F9">
      <w:pgSz w:w="12240" w:h="15840"/>
      <w:pgMar w:top="883" w:right="935" w:bottom="1174" w:left="988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60A52D9-4113-4968-9B8D-F77CBE6092D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BD5376F4-7EF3-4A35-9412-E7845253E0C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7120AB0-E9DF-470C-8E9D-F750F3CBC6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FB7D9E9-B1EC-416B-8F6E-53B0AB2A921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2249E6"/>
    <w:rsid w:val="000373F9"/>
    <w:rsid w:val="002249E6"/>
    <w:rsid w:val="002579DB"/>
    <w:rsid w:val="0061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257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9D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9D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579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629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257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9D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9D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579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62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7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1433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HEMI ROYAL</dc:creator>
  <cp:lastModifiedBy>Lenovo</cp:lastModifiedBy>
  <cp:revision>2</cp:revision>
  <dcterms:created xsi:type="dcterms:W3CDTF">2026-08-24T04:06:00Z</dcterms:created>
  <dcterms:modified xsi:type="dcterms:W3CDTF">2026-08-24T04:06:00Z</dcterms:modified>
</cp:coreProperties>
</file>