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mon_segtest</w:t>
            </w:r>
          </w:p>
        </w:tc>
        <w:tc>
          <w:tcPr>
            <w:tcW w:type="dxa" w:w="2160"/>
          </w:tcPr>
          <w:p>
            <w:r>
              <w:t>run_121544ca...</w:t>
            </w:r>
          </w:p>
        </w:tc>
        <w:tc>
          <w:tcPr>
            <w:tcW w:type="dxa" w:w="2160"/>
          </w:tcPr>
          <w:p>
            <w:r>
              <w:t>90.1/100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2026-09-20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0.1165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5000.0000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Null Rate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-0.9836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Severe Delinquency Rate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30+ DPD Rate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Feature CSI Drift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0.7854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0.5708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0.4353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0.8012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0.0916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Bad Rate (Approved Only)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0.0632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Decline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0.1988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26.0000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54.0000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17.0000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109.0000</w:t>
            </w:r>
          </w:p>
        </w:tc>
        <w:tc>
          <w:tcPr>
            <w:tcW w:type="dxa" w:w="1728"/>
          </w:tcPr>
          <w:p>
            <w:r>
              <w:t>0.0602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252.0000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Segment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Share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Bad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loan_purpose</w:t>
            </w:r>
          </w:p>
        </w:tc>
        <w:tc>
          <w:tcPr>
            <w:tcW w:type="dxa" w:w="1440"/>
          </w:tcPr>
          <w:p>
            <w:r>
              <w:t>credit_card</w:t>
            </w:r>
          </w:p>
        </w:tc>
        <w:tc>
          <w:tcPr>
            <w:tcW w:type="dxa" w:w="1440"/>
          </w:tcPr>
          <w:p>
            <w:r>
              <w:t>1090</w:t>
            </w:r>
          </w:p>
        </w:tc>
        <w:tc>
          <w:tcPr>
            <w:tcW w:type="dxa" w:w="1440"/>
          </w:tcPr>
          <w:p>
            <w:r>
              <w:t>21.8%</w:t>
            </w:r>
          </w:p>
        </w:tc>
        <w:tc>
          <w:tcPr>
            <w:tcW w:type="dxa" w:w="1440"/>
          </w:tcPr>
          <w:p>
            <w:r>
              <w:t>9.36%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loan_purpose</w:t>
            </w:r>
          </w:p>
        </w:tc>
        <w:tc>
          <w:tcPr>
            <w:tcW w:type="dxa" w:w="1440"/>
          </w:tcPr>
          <w:p>
            <w:r>
              <w:t>debt_consolidation</w:t>
            </w:r>
          </w:p>
        </w:tc>
        <w:tc>
          <w:tcPr>
            <w:tcW w:type="dxa" w:w="1440"/>
          </w:tcPr>
          <w:p>
            <w:r>
              <w:t>1394</w:t>
            </w:r>
          </w:p>
        </w:tc>
        <w:tc>
          <w:tcPr>
            <w:tcW w:type="dxa" w:w="1440"/>
          </w:tcPr>
          <w:p>
            <w:r>
              <w:t>27.9%</w:t>
            </w:r>
          </w:p>
        </w:tc>
        <w:tc>
          <w:tcPr>
            <w:tcW w:type="dxa" w:w="1440"/>
          </w:tcPr>
          <w:p>
            <w:r>
              <w:t>9.11%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loan_purpose</w:t>
            </w:r>
          </w:p>
        </w:tc>
        <w:tc>
          <w:tcPr>
            <w:tcW w:type="dxa" w:w="1440"/>
          </w:tcPr>
          <w:p>
            <w:r>
              <w:t>home_improvement</w:t>
            </w:r>
          </w:p>
        </w:tc>
        <w:tc>
          <w:tcPr>
            <w:tcW w:type="dxa" w:w="1440"/>
          </w:tcPr>
          <w:p>
            <w:r>
              <w:t>899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8.79%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loan_purpose</w:t>
            </w:r>
          </w:p>
        </w:tc>
        <w:tc>
          <w:tcPr>
            <w:tcW w:type="dxa" w:w="1440"/>
          </w:tcPr>
          <w:p>
            <w:r>
              <w:t>major_purchase</w:t>
            </w:r>
          </w:p>
        </w:tc>
        <w:tc>
          <w:tcPr>
            <w:tcW w:type="dxa" w:w="1440"/>
          </w:tcPr>
          <w:p>
            <w:r>
              <w:t>909</w:t>
            </w:r>
          </w:p>
        </w:tc>
        <w:tc>
          <w:tcPr>
            <w:tcW w:type="dxa" w:w="1440"/>
          </w:tcPr>
          <w:p>
            <w:r>
              <w:t>18.2%</w:t>
            </w:r>
          </w:p>
        </w:tc>
        <w:tc>
          <w:tcPr>
            <w:tcW w:type="dxa" w:w="1440"/>
          </w:tcPr>
          <w:p>
            <w:r>
              <w:t>8.36%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loan_purpose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708</w:t>
            </w:r>
          </w:p>
        </w:tc>
        <w:tc>
          <w:tcPr>
            <w:tcW w:type="dxa" w:w="1440"/>
          </w:tcPr>
          <w:p>
            <w:r>
              <w:t>14.2%</w:t>
            </w:r>
          </w:p>
        </w:tc>
        <w:tc>
          <w:tcPr>
            <w:tcW w:type="dxa" w:w="1440"/>
          </w:tcPr>
          <w:p>
            <w:r>
              <w:t>10.45%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(31.0% vs 6.1%),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(22.7% vs 5.1%),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(13.0% vs 3.1%),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2115</w:t>
            </w:r>
          </w:p>
        </w:tc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61.0%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(8.3% vs 1.8%),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3746</w:t>
            </w:r>
          </w:p>
        </w:tc>
        <w:tc>
          <w:tcPr>
            <w:tcW w:type="dxa" w:w="2160"/>
          </w:tcPr>
          <w:p>
            <w:r>
              <w:t>2771</w:t>
            </w:r>
          </w:p>
        </w:tc>
        <w:tc>
          <w:tcPr>
            <w:tcW w:type="dxa" w:w="2160"/>
          </w:tcPr>
          <w:p>
            <w:r>
              <w:t>74.0%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