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run_3e8c4413d933</w:t>
            </w:r>
          </w:p>
        </w:tc>
        <w:tc>
          <w:tcPr>
            <w:tcW w:type="dxa" w:w="2160"/>
          </w:tcPr>
          <w:p>
            <w:r>
              <w:t>2026-09-16T18:45:06.683573+00:00</w:t>
            </w:r>
          </w:p>
        </w:tc>
        <w:tc>
          <w:tcPr>
            <w:tcW w:type="dxa" w:w="2160"/>
          </w:tcPr>
          <w:p>
            <w:r>
              <w:t>45.91229883674452</w:t>
            </w:r>
          </w:p>
        </w:tc>
        <w:tc>
          <w:tcPr>
            <w:tcW w:type="dxa" w:w="2160"/>
          </w:tcPr>
          <w:p>
            <w:r>
              <w:t>deteriorating</w:t>
            </w:r>
          </w:p>
        </w:tc>
      </w:tr>
    </w:tbl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0.09034474570715845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1.479668878037837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2500.0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-0.9892206572201461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0.26218509109877713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0.7490005779310069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0.4980011558620139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0.3715817373801789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0.6048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0.278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Active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</w:tr>
      <w:tr>
        <w:tc>
          <w:tcPr>
            <w:tcW w:type="dxa" w:w="2160"/>
          </w:tcPr>
          <w:p>
            <w:r>
              <w:t>drift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psi_prediction_score</w:t>
            </w:r>
          </w:p>
        </w:tc>
        <w:tc>
          <w:tcPr>
            <w:tcW w:type="dxa" w:w="2160"/>
          </w:tcPr>
          <w:p>
            <w:r>
              <w:t>Score PSI = 0.2622, exceeds critical threshold of 0.25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perf_auc</w:t>
            </w:r>
          </w:p>
        </w:tc>
        <w:tc>
          <w:tcPr>
            <w:tcW w:type="dxa" w:w="2160"/>
          </w:tcPr>
          <w:p>
            <w:r>
              <w:t>ROC AUC declined by 0.0364 vs baseline, exceeding warning threshold of 0.03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perf_gini</w:t>
            </w:r>
          </w:p>
        </w:tc>
        <w:tc>
          <w:tcPr>
            <w:tcW w:type="dxa" w:w="2160"/>
          </w:tcPr>
          <w:p>
            <w:r>
              <w:t>Gini Coefficient declined by 0.0728 vs baseline, exceeding warning threshold of 0.05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perf_ks</w:t>
            </w:r>
          </w:p>
        </w:tc>
        <w:tc>
          <w:tcPr>
            <w:tcW w:type="dxa" w:w="2160"/>
          </w:tcPr>
          <w:p>
            <w:r>
              <w:t>KS Statistic declined by 0.0637 vs baseline, exceeding critical threshold of 0.05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strategy_approval_rate</w:t>
            </w:r>
          </w:p>
        </w:tc>
        <w:tc>
          <w:tcPr>
            <w:tcW w:type="dxa" w:w="2160"/>
          </w:tcPr>
          <w:p>
            <w:r>
              <w:t>Approval Rate changed by 0.1964 vs baseline, exceeding critical threshold of 0.1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567.8370690433624</w:t>
            </w:r>
          </w:p>
        </w:tc>
        <w:tc>
          <w:tcPr>
            <w:tcW w:type="dxa" w:w="1728"/>
          </w:tcPr>
          <w:p>
            <w:r>
              <w:t>5.739781286933934e-117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421.0</w:t>
            </w:r>
          </w:p>
        </w:tc>
        <w:tc>
          <w:tcPr>
            <w:tcW w:type="dxa" w:w="1728"/>
          </w:tcPr>
          <w:p>
            <w:r>
              <w:t>5.684375163229636e-41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252.0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1302048.0</w:t>
            </w:r>
          </w:p>
        </w:tc>
        <w:tc>
          <w:tcPr>
            <w:tcW w:type="dxa" w:w="1728"/>
          </w:tcPr>
          <w:p>
            <w:r>
              <w:t>8.930078208607867e-217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