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8976452367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29-01-2026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Bank of India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₹23,00,000.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(3rd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943418210003332</w:t>
            </w:r>
          </w:p>
        </w:tc>
        <w:tc>
          <w:tcPr>
            <w:tcW w:type="dxa" w:w="1559"/>
          </w:tcPr>
          <w:p>
            <w:r>
              <w:t>18/12/2025 07:32:17 PM</w:t>
            </w:r>
          </w:p>
        </w:tc>
        <w:tc>
          <w:tcPr>
            <w:tcW w:type="dxa" w:w="1559"/>
          </w:tcPr>
          <w:p>
            <w:r>
              <w:t>970.0</w:t>
            </w:r>
          </w:p>
        </w:tc>
        <w:tc>
          <w:tcPr>
            <w:tcW w:type="dxa" w:w="2176"/>
          </w:tcPr>
          <w:p>
            <w:r>
              <w:t>535273748802</w:t>
            </w:r>
          </w:p>
        </w:tc>
        <w:tc>
          <w:tcPr>
            <w:tcW w:type="dxa" w:w="1652"/>
          </w:tcPr>
          <w:p>
            <w:r>
              <w:t>BKID0009434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