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26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03"/>
        <w:gridCol w:w="3937"/>
      </w:tblGrid>
      <w:tr w:rsidR="008E3917" w:rsidRPr="001C3E04" w14:paraId="6119FABE" w14:textId="77777777" w:rsidTr="00C05578">
        <w:trPr>
          <w:trHeight w:val="1551"/>
        </w:trPr>
        <w:tc>
          <w:tcPr>
            <w:tcW w:w="4077" w:type="dxa"/>
          </w:tcPr>
          <w:p w14:paraId="3078B538" w14:textId="1AB37C08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varsh</w:t>
            </w:r>
          </w:p>
          <w:p w14:paraId="21CCE004" w14:textId="6B39BACF" w:rsidR="008E3917" w:rsidRPr="001C3E04" w:rsidRDefault="00F97624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aaa</w:t>
            </w:r>
          </w:p>
          <w:p w14:paraId="4BBAB58C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State Cyber Crime Investigation Centre,</w:t>
            </w:r>
          </w:p>
          <w:p w14:paraId="54D38942" w14:textId="0FA4BAA9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Mobile: </w:t>
            </w:r>
            <w:r w:rsidR="00F97624">
              <w:rPr>
                <w:rFonts w:ascii="Bookman Old Style" w:hAnsi="Bookman Old Style"/>
                <w:sz w:val="24"/>
                <w:szCs w:val="24"/>
              </w:rPr>
              <w:t>1234567890</w:t>
            </w:r>
            <w:r w:rsidR="00B6777F" w:rsidRPr="001C3E04">
              <w:rPr>
                <w:rFonts w:ascii="Bookman Old Style" w:eastAsia="Times New Roman" w:hAnsi="Bookman Old Style" w:cstheme="minorHAnsi"/>
                <w:sz w:val="24"/>
                <w:szCs w:val="24"/>
              </w:rPr>
              <w:t xml:space="preserve"> </w:t>
            </w:r>
          </w:p>
          <w:p w14:paraId="52459B2B" w14:textId="25E16912" w:rsidR="008E3917" w:rsidRPr="001C3E04" w:rsidRDefault="008E3917" w:rsidP="006F066D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t>E-mail: varshinihari1234@gmail.com</w:t>
            </w:r>
          </w:p>
        </w:tc>
        <w:tc>
          <w:tcPr>
            <w:tcW w:w="1903" w:type="dxa"/>
          </w:tcPr>
          <w:p w14:paraId="535E9391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noProof/>
                <w:color w:val="000000"/>
                <w:sz w:val="24"/>
                <w:szCs w:val="24"/>
                <w:lang w:bidi="ta-IN"/>
              </w:rPr>
              <w:drawing>
                <wp:inline distT="0" distB="0" distL="0" distR="0" wp14:anchorId="06B2EEF1" wp14:editId="19853A24">
                  <wp:extent cx="923925" cy="971550"/>
                  <wp:effectExtent l="0" t="0" r="9525" b="0"/>
                  <wp:docPr id="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37" w:type="dxa"/>
          </w:tcPr>
          <w:p w14:paraId="6E4FFE6F" w14:textId="77777777" w:rsidR="008E3917" w:rsidRPr="001C3E04" w:rsidRDefault="008E3917" w:rsidP="00087D5C">
            <w:pPr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Cyber Crime Wing HQ,</w:t>
            </w:r>
          </w:p>
          <w:p w14:paraId="0DE0E396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Ashok Nagar, Chennai-83</w:t>
            </w:r>
          </w:p>
          <w:p w14:paraId="07879D54" w14:textId="77777777" w:rsidR="008E3917" w:rsidRPr="001C3E04" w:rsidRDefault="008E3917" w:rsidP="00087D5C">
            <w:pPr>
              <w:jc w:val="both"/>
              <w:rPr>
                <w:rFonts w:ascii="Bookman Old Style" w:eastAsia="Times New Roman" w:hAnsi="Bookman Old Style" w:cstheme="minorHAnsi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Tamil Nadu, India.</w:t>
            </w:r>
          </w:p>
          <w:p w14:paraId="78AB5CF4" w14:textId="13DD1EAE" w:rsidR="008E3917" w:rsidRPr="001C3E04" w:rsidRDefault="007248FF" w:rsidP="001C3E04">
            <w:pPr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Dated:</w:t>
            </w:r>
            <w:r w:rsidR="00F9762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29-01-2026</w:t>
            </w:r>
          </w:p>
        </w:tc>
      </w:tr>
    </w:tbl>
    <w:p w14:paraId="3CB53FD6" w14:textId="77777777" w:rsidR="008E3917" w:rsidRPr="001C3E04" w:rsidRDefault="008E3917" w:rsidP="008E3917">
      <w:pPr>
        <w:shd w:val="clear" w:color="auto" w:fill="FFFFFF"/>
        <w:spacing w:after="0" w:line="240" w:lineRule="auto"/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</w:pPr>
    </w:p>
    <w:p w14:paraId="105ED567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  <w:u w:val="single"/>
        </w:rPr>
        <w:t>TAMIL NADU POLICE DEPARTMENT</w:t>
      </w:r>
    </w:p>
    <w:p w14:paraId="212D9009" w14:textId="77777777" w:rsidR="008E3917" w:rsidRPr="001C3E04" w:rsidRDefault="008E3917" w:rsidP="008E3917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b/>
          <w:bCs/>
          <w:color w:val="000000"/>
          <w:sz w:val="24"/>
          <w:szCs w:val="24"/>
        </w:rPr>
        <w:t>(Notice U/s 94 &amp; 106 BNSS-2023)</w:t>
      </w:r>
    </w:p>
    <w:p w14:paraId="6BFB64E9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To,</w:t>
      </w:r>
    </w:p>
    <w:p w14:paraId="265B2EF7" w14:textId="77777777" w:rsidR="008E3917" w:rsidRPr="001C3E04" w:rsidRDefault="008E3917" w:rsidP="008E3917">
      <w:pPr>
        <w:spacing w:after="0" w:line="240" w:lineRule="auto"/>
        <w:ind w:left="720" w:firstLine="720"/>
        <w:rPr>
          <w:rFonts w:ascii="Bookman Old Style" w:eastAsia="Times New Roman" w:hAnsi="Bookman Old Style" w:cstheme="minorHAnsi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The Nodal Officer,</w:t>
      </w:r>
    </w:p>
    <w:p w14:paraId="13257800" w14:textId="43097574" w:rsidR="007248FF" w:rsidRPr="001C3E04" w:rsidRDefault="00F97624" w:rsidP="008E3917">
      <w:pPr>
        <w:shd w:val="clear" w:color="auto" w:fill="FFFFFF"/>
        <w:spacing w:after="0" w:line="225" w:lineRule="atLeast"/>
        <w:ind w:left="720"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eastAsia="Times New Roman" w:hAnsi="Bookman Old Style" w:cstheme="minorHAnsi"/>
          <w:color w:val="000000"/>
          <w:sz w:val="24"/>
          <w:szCs w:val="24"/>
        </w:rPr>
        <w:t>City Union Bank</w:t>
      </w:r>
    </w:p>
    <w:p w14:paraId="1F79494E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>Sir,</w:t>
      </w:r>
    </w:p>
    <w:p w14:paraId="0AFDFCBF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988"/>
      </w:tblGrid>
      <w:tr w:rsidR="008E3917" w:rsidRPr="001C3E04" w14:paraId="7BC09D98" w14:textId="77777777" w:rsidTr="00087D5C">
        <w:tc>
          <w:tcPr>
            <w:tcW w:w="850" w:type="dxa"/>
          </w:tcPr>
          <w:p w14:paraId="4CD5E2D5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Sub:</w:t>
            </w:r>
          </w:p>
        </w:tc>
        <w:tc>
          <w:tcPr>
            <w:tcW w:w="7200" w:type="dxa"/>
          </w:tcPr>
          <w:p w14:paraId="446BEF1A" w14:textId="77777777" w:rsidR="008E3917" w:rsidRPr="001C3E04" w:rsidRDefault="001E5A4A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Required Details</w:t>
            </w:r>
            <w:r w:rsidR="008E3917"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 xml:space="preserve"> &amp; Debit Freeze request reg.</w:t>
            </w:r>
          </w:p>
        </w:tc>
      </w:tr>
      <w:tr w:rsidR="008E3917" w:rsidRPr="001C3E04" w14:paraId="236A4D84" w14:textId="77777777" w:rsidTr="00087D5C">
        <w:tc>
          <w:tcPr>
            <w:tcW w:w="850" w:type="dxa"/>
          </w:tcPr>
          <w:p w14:paraId="276AD8AA" w14:textId="77777777" w:rsidR="008E3917" w:rsidRPr="001C3E04" w:rsidRDefault="008E3917" w:rsidP="00087D5C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 w:rsidRPr="001C3E04"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  <w:t>Ref :</w:t>
            </w:r>
          </w:p>
        </w:tc>
        <w:tc>
          <w:tcPr>
            <w:tcW w:w="7200" w:type="dxa"/>
          </w:tcPr>
          <w:p w14:paraId="4906C2C1" w14:textId="380CB6FE" w:rsidR="008E3917" w:rsidRPr="001C3E04" w:rsidRDefault="00F97624" w:rsidP="001C3E04">
            <w:pPr>
              <w:spacing w:line="225" w:lineRule="atLeast"/>
              <w:jc w:val="both"/>
              <w:rPr>
                <w:rFonts w:ascii="Bookman Old Style" w:eastAsia="Times New Roman" w:hAnsi="Bookman Old Style" w:cstheme="minorHAnsi"/>
                <w:color w:val="000000"/>
                <w:sz w:val="24"/>
                <w:szCs w:val="24"/>
              </w:rPr>
            </w:pP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123 </w:t>
            </w:r>
            <w:r w:rsidR="00140A06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="007248FF" w:rsidRPr="001C3E04"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 xml:space="preserve"> NCRP ACK. No. </w:t>
            </w:r>
            <w:r>
              <w:rPr>
                <w:rFonts w:ascii="Bookman Old Style" w:hAnsi="Bookman Old Style"/>
                <w:color w:val="000000"/>
                <w:sz w:val="24"/>
                <w:szCs w:val="24"/>
                <w:shd w:val="clear" w:color="auto" w:fill="FFFFFF"/>
              </w:rPr>
              <w:t>22901260004608</w:t>
            </w:r>
          </w:p>
        </w:tc>
      </w:tr>
    </w:tbl>
    <w:p w14:paraId="402C8DE8" w14:textId="77777777" w:rsidR="008E3917" w:rsidRPr="001C3E04" w:rsidRDefault="008E3917" w:rsidP="008E3917">
      <w:pPr>
        <w:shd w:val="clear" w:color="auto" w:fill="FFFFFF"/>
        <w:spacing w:after="0" w:line="225" w:lineRule="atLeast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</w:r>
      <w:r w:rsidRPr="001C3E04">
        <w:rPr>
          <w:rFonts w:ascii="Bookman Old Style" w:eastAsia="Times New Roman" w:hAnsi="Bookman Old Style" w:cstheme="minorHAnsi"/>
          <w:color w:val="000000"/>
          <w:sz w:val="24"/>
          <w:szCs w:val="24"/>
        </w:rPr>
        <w:tab/>
        <w:t>*****</w:t>
      </w:r>
    </w:p>
    <w:p w14:paraId="084CC5AA" w14:textId="77777777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</w:p>
    <w:p w14:paraId="0447D012" w14:textId="3C315A32" w:rsidR="008E3917" w:rsidRPr="001C3E04" w:rsidRDefault="008E3917" w:rsidP="008E3917">
      <w:pPr>
        <w:spacing w:after="0" w:line="225" w:lineRule="atLeast"/>
        <w:ind w:firstLine="720"/>
        <w:jc w:val="both"/>
        <w:rPr>
          <w:rFonts w:ascii="Bookman Old Style" w:eastAsia="Times New Roman" w:hAnsi="Bookman Old Style" w:cstheme="minorHAnsi"/>
          <w:color w:val="000000"/>
          <w:sz w:val="24"/>
          <w:szCs w:val="24"/>
        </w:rPr>
      </w:pPr>
      <w:r>
        <w:rPr>
          <w:rFonts w:ascii="Bookman Old Style" w:hAnsi="Bookman Old Style"/>
          <w:sz w:val="24"/>
        </w:rPr>
        <w:t>I am the investigating officer of the case mentioned in the subject. In this case, the victim has lost ₹14,27,601. Of the amount lost, partial amounts has been sent to the account mentioned below. Request you to provide the required details to proceed with the further investigation.</w:t>
      </w:r>
    </w:p>
    <w:p w14:paraId="5205F6B0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ind w:firstLine="720"/>
        <w:jc w:val="center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 </w:t>
      </w:r>
    </w:p>
    <w:p w14:paraId="49D5A7F6" w14:textId="5DB4F8B6" w:rsidR="008E3917" w:rsidRPr="001C3E04" w:rsidRDefault="00F50811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>
        <w:t>(1st layer) Suspect Account Txn Details</w:t>
      </w:r>
    </w:p>
    <w:p w14:paraId="24996308" w14:textId="77777777" w:rsidR="001E5A4A" w:rsidRDefault="001E5A4A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</w:p>
    <w:tbl>
      <w:tblPr>
        <w:tblW w:w="9506" w:type="dxa"/>
        <w:tblInd w:w="100" w:type="dxa"/>
        <w:tblLook w:val="04A0" w:firstRow="1" w:lastRow="0" w:firstColumn="1" w:lastColumn="0" w:noHBand="0" w:noVBand="1"/>
      </w:tblPr>
      <w:tblGrid>
        <w:gridCol w:w="580"/>
        <w:gridCol w:w="1980"/>
        <w:gridCol w:w="1559"/>
        <w:gridCol w:w="1559"/>
        <w:gridCol w:w="2176"/>
        <w:gridCol w:w="1652"/>
      </w:tblGrid>
      <w:tr w:rsidR="00E743EA" w:rsidRPr="00E21E08" w14:paraId="7F61BFEF" w14:textId="77777777" w:rsidTr="00E743EA">
        <w:trPr>
          <w:trHeight w:val="864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F81BD" w:fill="4F81BD"/>
            <w:noWrap/>
            <w:vAlign w:val="bottom"/>
            <w:hideMark/>
          </w:tcPr>
          <w:p w14:paraId="2B78FB8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 No.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73DC00DD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Suspect Account Number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A1A1006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Date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34E5AC31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Amount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6A0BB0DC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Transaction Id / UTR Number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F81BD" w:fill="4F81BD"/>
            <w:vAlign w:val="bottom"/>
            <w:hideMark/>
          </w:tcPr>
          <w:p w14:paraId="5D8CD8B0" w14:textId="77777777" w:rsidR="00E743EA" w:rsidRPr="00E21E08" w:rsidRDefault="00E743EA" w:rsidP="00E21E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</w:pPr>
            <w:r w:rsidRPr="00E21E08">
              <w:rPr>
                <w:rFonts w:ascii="Calibri" w:eastAsia="Times New Roman" w:hAnsi="Calibri" w:cs="Calibri"/>
                <w:b/>
                <w:bCs/>
                <w:color w:val="FFFFFF"/>
                <w:lang w:bidi="ta-IN"/>
              </w:rPr>
              <w:t>Ifsc Code</w:t>
            </w:r>
          </w:p>
        </w:tc>
      </w:tr>
      <w:tr>
        <w:tc>
          <w:tcPr>
            <w:tcW w:type="dxa" w:w="580"/>
          </w:tcPr>
          <w:p>
            <w:r>
              <w:t>1</w:t>
            </w:r>
          </w:p>
        </w:tc>
        <w:tc>
          <w:tcPr>
            <w:tcW w:type="dxa" w:w="1980"/>
          </w:tcPr>
          <w:p>
            <w:r>
              <w:t>500101014449874</w:t>
            </w:r>
          </w:p>
        </w:tc>
        <w:tc>
          <w:tcPr>
            <w:tcW w:type="dxa" w:w="1559"/>
          </w:tcPr>
          <w:p>
            <w:r>
              <w:t>15/01/2026 06:08:21 PM</w:t>
            </w:r>
          </w:p>
        </w:tc>
        <w:tc>
          <w:tcPr>
            <w:tcW w:type="dxa" w:w="1559"/>
          </w:tcPr>
          <w:p>
            <w:r>
              <w:t>57308.0</w:t>
            </w:r>
          </w:p>
        </w:tc>
        <w:tc>
          <w:tcPr>
            <w:tcW w:type="dxa" w:w="2176"/>
          </w:tcPr>
          <w:p>
            <w:r>
              <w:t>280001001252833</w:t>
            </w:r>
          </w:p>
        </w:tc>
        <w:tc>
          <w:tcPr>
            <w:tcW w:type="dxa" w:w="1652"/>
          </w:tcPr>
          <w:p>
            <w:r>
              <w:t>CIUB0000181</w:t>
            </w:r>
          </w:p>
        </w:tc>
      </w:tr>
    </w:tbl>
    <w:p w14:paraId="7523C4FC" w14:textId="77777777" w:rsidR="008E3917" w:rsidRPr="001C3E04" w:rsidRDefault="008E3917" w:rsidP="001E5A4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</w:rPr>
      </w:pPr>
      <w:r w:rsidRPr="001C3E04">
        <w:rPr>
          <w:rFonts w:ascii="Bookman Old Style" w:hAnsi="Bookman Old Style" w:cs="Segoe UI"/>
          <w:b/>
          <w:bCs/>
          <w:color w:val="000000"/>
        </w:rPr>
        <w:tab/>
      </w:r>
      <w:r w:rsidRPr="001C3E04">
        <w:rPr>
          <w:rFonts w:ascii="Bookman Old Style" w:hAnsi="Bookman Old Style" w:cs="Segoe UI"/>
          <w:b/>
          <w:bCs/>
          <w:color w:val="000000"/>
        </w:rPr>
        <w:tab/>
      </w:r>
    </w:p>
    <w:p w14:paraId="7848F952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b/>
          <w:bCs/>
          <w:color w:val="000000"/>
          <w:u w:val="single"/>
        </w:rPr>
      </w:pPr>
      <w:r w:rsidRPr="001C3E04">
        <w:rPr>
          <w:rFonts w:ascii="Bookman Old Style" w:hAnsi="Bookman Old Style" w:cs="Segoe UI"/>
          <w:b/>
          <w:bCs/>
          <w:color w:val="000000"/>
          <w:u w:val="single"/>
        </w:rPr>
        <w:t xml:space="preserve">Required details: </w:t>
      </w:r>
    </w:p>
    <w:p w14:paraId="2291AFB5" w14:textId="77777777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1.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>KYC</w:t>
      </w:r>
    </w:p>
    <w:p w14:paraId="4A0E8267" w14:textId="4FF1972F" w:rsidR="008E3917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2.</w:t>
      </w:r>
      <w:r w:rsidRPr="001C3E04">
        <w:rPr>
          <w:rFonts w:ascii="Bookman Old Style" w:hAnsi="Bookman Old Style"/>
          <w:color w:val="000000"/>
        </w:rPr>
        <w:t>   </w:t>
      </w:r>
      <w:r w:rsidRPr="001C3E04">
        <w:rPr>
          <w:rFonts w:ascii="Bookman Old Style" w:hAnsi="Bookman Old Style" w:cs="Segoe UI"/>
          <w:color w:val="000000"/>
        </w:rPr>
        <w:t xml:space="preserve">Transactions statement from </w:t>
      </w:r>
      <w:r w:rsidR="00F50811">
        <w:rPr>
          <w:rFonts w:ascii="Bookman Old Style" w:hAnsi="Bookman Old Style" w:cs="Segoe UI"/>
          <w:color w:val="000000"/>
        </w:rPr>
        <w:t>Transaction Date – 6 months</w:t>
      </w:r>
      <w:r w:rsidR="007248FF" w:rsidRPr="001C3E04">
        <w:rPr>
          <w:rFonts w:ascii="Bookman Old Style" w:hAnsi="Bookman Old Style" w:cs="Segoe UI"/>
          <w:color w:val="000000"/>
        </w:rPr>
        <w:t xml:space="preserve"> </w:t>
      </w:r>
      <w:r w:rsidRPr="001C3E04">
        <w:rPr>
          <w:rFonts w:ascii="Bookman Old Style" w:hAnsi="Bookman Old Style" w:cs="Segoe UI"/>
          <w:color w:val="000000"/>
        </w:rPr>
        <w:t xml:space="preserve">to </w:t>
      </w:r>
      <w:r w:rsidR="007248FF" w:rsidRPr="001C3E04">
        <w:rPr>
          <w:rFonts w:ascii="Bookman Old Style" w:hAnsi="Bookman Old Style" w:cs="Segoe UI"/>
          <w:color w:val="000000"/>
        </w:rPr>
        <w:t>till date</w:t>
      </w:r>
      <w:r w:rsidRPr="001C3E04">
        <w:rPr>
          <w:rFonts w:ascii="Bookman Old Style" w:hAnsi="Bookman Old Style" w:cs="Segoe UI"/>
          <w:color w:val="000000"/>
        </w:rPr>
        <w:t>.</w:t>
      </w:r>
    </w:p>
    <w:p w14:paraId="29AD867B" w14:textId="77777777" w:rsidR="007248FF" w:rsidRPr="001C3E04" w:rsidRDefault="008E3917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3.</w:t>
      </w:r>
      <w:r w:rsidRPr="001C3E04">
        <w:rPr>
          <w:rFonts w:ascii="Bookman Old Style" w:hAnsi="Bookman Old Style"/>
          <w:color w:val="000000"/>
        </w:rPr>
        <w:t>   </w:t>
      </w:r>
      <w:r w:rsidR="00726A0B" w:rsidRPr="001C3E04">
        <w:rPr>
          <w:rFonts w:ascii="Bookman Old Style" w:hAnsi="Bookman Old Style" w:cs="Segoe UI"/>
          <w:color w:val="000000"/>
        </w:rPr>
        <w:t>AOF details of the account.</w:t>
      </w:r>
    </w:p>
    <w:p w14:paraId="010CE717" w14:textId="77777777" w:rsidR="008E3917" w:rsidRPr="001C3E04" w:rsidRDefault="007248FF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/>
          <w:color w:val="000000"/>
        </w:rPr>
        <w:t>4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E54C06" w:rsidRPr="001C3E04">
        <w:rPr>
          <w:rFonts w:ascii="Bookman Old Style" w:hAnsi="Bookman Old Style" w:cs="Segoe UI"/>
          <w:color w:val="000000"/>
        </w:rPr>
        <w:t xml:space="preserve">   Email ID and Mobile Number linked to the account.</w:t>
      </w:r>
    </w:p>
    <w:p w14:paraId="670A1EFE" w14:textId="77777777" w:rsidR="008E3917" w:rsidRPr="001C3E04" w:rsidRDefault="00140A06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5</w:t>
      </w:r>
      <w:r w:rsidR="008E3917" w:rsidRPr="001C3E04">
        <w:rPr>
          <w:rFonts w:ascii="Bookman Old Style" w:hAnsi="Bookman Old Style" w:cs="Segoe UI"/>
          <w:color w:val="000000"/>
        </w:rPr>
        <w:t>.</w:t>
      </w:r>
      <w:r w:rsidR="008E3917" w:rsidRPr="001C3E04">
        <w:rPr>
          <w:rFonts w:ascii="Bookman Old Style" w:hAnsi="Bookman Old Style"/>
          <w:color w:val="000000"/>
        </w:rPr>
        <w:t xml:space="preserve">   </w:t>
      </w:r>
      <w:r w:rsidR="008E3917" w:rsidRPr="001C3E04">
        <w:rPr>
          <w:rFonts w:ascii="Bookman Old Style" w:hAnsi="Bookman Old Style" w:cs="Segoe UI"/>
          <w:color w:val="000000"/>
        </w:rPr>
        <w:t>Closing balance of the account as on date with certificate.</w:t>
      </w:r>
    </w:p>
    <w:p w14:paraId="0A53D49D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6.   Can the amount be refunded once the Court Order is submitted?</w:t>
      </w:r>
    </w:p>
    <w:p w14:paraId="4D103DE9" w14:textId="77777777" w:rsidR="00726A0B" w:rsidRPr="001C3E04" w:rsidRDefault="00726A0B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>7.   Is there any court order pending with the said account?</w:t>
      </w:r>
    </w:p>
    <w:p w14:paraId="0323FA4D" w14:textId="1092E03C" w:rsidR="00726A0B" w:rsidRDefault="001C3E04" w:rsidP="008E391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Bookman Old Style" w:hAnsi="Bookman Old Style" w:cs="Segoe UI"/>
          <w:color w:val="000000"/>
        </w:rPr>
      </w:pPr>
      <w:r w:rsidRPr="001C3E04">
        <w:rPr>
          <w:rFonts w:ascii="Bookman Old Style" w:hAnsi="Bookman Old Style" w:cs="Segoe UI"/>
          <w:color w:val="000000"/>
        </w:rPr>
        <w:t xml:space="preserve">8.  </w:t>
      </w:r>
      <w:r w:rsidR="00726A0B" w:rsidRPr="001C3E04">
        <w:rPr>
          <w:rFonts w:ascii="Bookman Old Style" w:hAnsi="Bookman Old Style" w:cs="Segoe UI"/>
          <w:color w:val="000000"/>
        </w:rPr>
        <w:t xml:space="preserve">Debit freeze the said account and lien mark </w:t>
      </w:r>
      <w:r w:rsidRPr="001C3E04">
        <w:rPr>
          <w:rFonts w:ascii="Bookman Old Style" w:hAnsi="Bookman Old Style" w:cs="Segoe UI"/>
          <w:color w:val="000000"/>
        </w:rPr>
        <w:t>the disputed amount in the account</w:t>
      </w:r>
    </w:p>
    <w:p w14:paraId="1646099B" w14:textId="77777777" w:rsidR="007248FF" w:rsidRPr="00E743EA" w:rsidRDefault="00726A0B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 w:rsidRPr="00E743EA">
        <w:rPr>
          <w:rFonts w:ascii="Bookman Old Style" w:hAnsi="Bookman Old Style" w:cs="Segoe UI"/>
          <w:bCs/>
          <w:color w:val="000000"/>
          <w:sz w:val="24"/>
          <w:szCs w:val="24"/>
        </w:rPr>
        <w:t>9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.   IP address details for all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online</w:t>
      </w:r>
      <w:r w:rsidR="008E3917" w:rsidRPr="00E743EA">
        <w:rPr>
          <w:rFonts w:ascii="Bookman Old Style" w:hAnsi="Bookman Old Style" w:cs="Segoe UI"/>
          <w:bCs/>
          <w:color w:val="000000"/>
          <w:sz w:val="24"/>
          <w:szCs w:val="24"/>
        </w:rPr>
        <w:t xml:space="preserve"> transactions for </w:t>
      </w:r>
      <w:r w:rsidR="007248FF" w:rsidRPr="00E743EA">
        <w:rPr>
          <w:rFonts w:ascii="Bookman Old Style" w:hAnsi="Bookman Old Style" w:cs="Segoe UI"/>
          <w:bCs/>
          <w:color w:val="000000"/>
          <w:sz w:val="24"/>
          <w:szCs w:val="24"/>
        </w:rPr>
        <w:t>the said period.</w:t>
      </w:r>
    </w:p>
    <w:p w14:paraId="17EB4A8B" w14:textId="118179B3" w:rsidR="007248FF" w:rsidRPr="00E743EA" w:rsidRDefault="00F50811" w:rsidP="007248FF">
      <w:pPr>
        <w:spacing w:after="0"/>
        <w:rPr>
          <w:rFonts w:ascii="Bookman Old Style" w:hAnsi="Bookman Old Style" w:cs="Segoe UI"/>
          <w:bCs/>
          <w:color w:val="000000"/>
          <w:sz w:val="24"/>
          <w:szCs w:val="24"/>
        </w:rPr>
      </w:pPr>
      <w:r>
        <w:rPr>
          <w:rFonts w:ascii="Bookman Old Style" w:hAnsi="Bookman Old Style" w:cs="Segoe UI"/>
          <w:bCs/>
          <w:color w:val="000000"/>
          <w:sz w:val="24"/>
          <w:szCs w:val="24"/>
        </w:rPr>
        <w:t>10. CCTV details of ATM and Cheque Withdrawal</w:t>
      </w:r>
    </w:p>
    <w:p w14:paraId="389768B3" w14:textId="77777777" w:rsidR="00726A0B" w:rsidRPr="001C3E04" w:rsidRDefault="00726A0B" w:rsidP="007248FF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</w:p>
    <w:p w14:paraId="23986954" w14:textId="3DA873D3" w:rsidR="007C4CF7" w:rsidRDefault="00726A0B" w:rsidP="001C3E04">
      <w:pPr>
        <w:spacing w:after="0"/>
        <w:rPr>
          <w:rFonts w:ascii="Bookman Old Style" w:hAnsi="Bookman Old Style" w:cs="Segoe UI"/>
          <w:color w:val="000000"/>
          <w:sz w:val="24"/>
          <w:szCs w:val="24"/>
        </w:rPr>
      </w:pPr>
      <w:r w:rsidRPr="001C3E04">
        <w:rPr>
          <w:rFonts w:ascii="Bookman Old Style" w:hAnsi="Bookman Old Style" w:cs="Segoe UI"/>
          <w:b/>
          <w:color w:val="000000"/>
          <w:sz w:val="24"/>
          <w:szCs w:val="24"/>
          <w:u w:val="single"/>
        </w:rPr>
        <w:lastRenderedPageBreak/>
        <w:t xml:space="preserve">Note: </w:t>
      </w:r>
      <w:r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Providing all the required details are mandatory. Do not provide only statement.</w:t>
      </w:r>
      <w:r w:rsidR="00E743EA">
        <w:rPr>
          <w:rFonts w:ascii="Bookman Old Style" w:hAnsi="Bookman Old Style" w:cs="Segoe UI"/>
          <w:color w:val="000000"/>
          <w:sz w:val="24"/>
          <w:szCs w:val="24"/>
        </w:rPr>
        <w:t xml:space="preserve"> 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Concerned Branch will be responsible if the CCTV footage cannot be </w:t>
      </w:r>
      <w:r w:rsidR="001C3E04" w:rsidRPr="001C3E04">
        <w:rPr>
          <w:rFonts w:ascii="Bookman Old Style" w:hAnsi="Bookman Old Style" w:cs="Segoe UI"/>
          <w:color w:val="000000"/>
          <w:sz w:val="24"/>
          <w:szCs w:val="24"/>
        </w:rPr>
        <w:t>obtained due</w:t>
      </w:r>
      <w:r w:rsidR="00C046A8" w:rsidRPr="001C3E04">
        <w:rPr>
          <w:rFonts w:ascii="Bookman Old Style" w:hAnsi="Bookman Old Style" w:cs="Segoe UI"/>
          <w:color w:val="000000"/>
          <w:sz w:val="24"/>
          <w:szCs w:val="24"/>
        </w:rPr>
        <w:t xml:space="preserve"> to delay in Bank response.</w:t>
      </w:r>
    </w:p>
    <w:p w14:paraId="290D8E3D" w14:textId="1ACEF29A" w:rsidR="001C3E04" w:rsidRDefault="001C3E04" w:rsidP="001C3E04">
      <w:pPr>
        <w:pStyle w:val="NormalWeb"/>
        <w:spacing w:after="0" w:afterAutospacing="0"/>
        <w:rPr>
          <w:rFonts w:ascii="Bookman Old Style" w:hAnsi="Bookman Old Style" w:cs="Segoe UI"/>
          <w:noProof/>
          <w:color w:val="000000"/>
        </w:rPr>
      </w:pP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  <w:r>
        <w:rPr>
          <w:rFonts w:ascii="Bookman Old Style" w:hAnsi="Bookman Old Style" w:cs="Segoe UI"/>
          <w:color w:val="000000"/>
        </w:rPr>
        <w:tab/>
      </w:r>
    </w:p>
    <w:p w14:paraId="103DC954" w14:textId="77777777" w:rsidR="00F97624" w:rsidRPr="002500E7" w:rsidRDefault="00F97624" w:rsidP="001C3E04">
      <w:pPr>
        <w:pStyle w:val="NormalWeb"/>
        <w:spacing w:after="0" w:afterAutospacing="0"/>
      </w:pPr>
    </w:p>
    <w:p w14:paraId="1122B839" w14:textId="77777777" w:rsidR="002500E7" w:rsidRDefault="001C3E04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</w:r>
      <w:r w:rsidRPr="002500E7">
        <w:rPr>
          <w:rFonts w:ascii="Bookman Old Style" w:hAnsi="Bookman Old Style" w:cs="Segoe UI"/>
          <w:color w:val="000000"/>
          <w:sz w:val="24"/>
          <w:szCs w:val="24"/>
        </w:rPr>
        <w:tab/>
        <w:t xml:space="preserve">     </w:t>
      </w:r>
      <w:r w:rsidR="00E743EA" w:rsidRPr="002500E7">
        <w:rPr>
          <w:rFonts w:ascii="Bookman Old Style" w:hAnsi="Bookman Old Style" w:cs="Segoe UI"/>
          <w:color w:val="000000"/>
          <w:sz w:val="24"/>
          <w:szCs w:val="24"/>
        </w:rPr>
        <w:t xml:space="preserve">            </w:t>
      </w:r>
      <w:r w:rsidR="00E743EA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aaa</w:t>
      </w:r>
      <w:r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,</w:t>
      </w:r>
    </w:p>
    <w:p w14:paraId="6286B4B5" w14:textId="5EAFFAFD" w:rsidR="001C3E04" w:rsidRPr="002500E7" w:rsidRDefault="002500E7" w:rsidP="002500E7">
      <w:pPr>
        <w:spacing w:after="0"/>
        <w:rPr>
          <w:rFonts w:ascii="Bookman Old Style" w:eastAsia="Times New Roman" w:hAnsi="Bookman Old Style" w:cstheme="minorHAnsi"/>
          <w:sz w:val="24"/>
          <w:szCs w:val="24"/>
        </w:rPr>
      </w:pPr>
      <w:r>
        <w:rPr>
          <w:rFonts w:ascii="Bookman Old Style" w:eastAsia="Times New Roman" w:hAnsi="Bookman Old Style" w:cstheme="minorHAnsi"/>
          <w:sz w:val="24"/>
          <w:szCs w:val="24"/>
        </w:rPr>
        <w:t xml:space="preserve">                                                             </w:t>
      </w:r>
      <w:r w:rsidR="001C3E04" w:rsidRPr="002500E7">
        <w:rPr>
          <w:rFonts w:ascii="Bookman Old Style" w:eastAsia="Times New Roman" w:hAnsi="Bookman Old Style" w:cstheme="minorHAnsi"/>
          <w:color w:val="000000"/>
          <w:sz w:val="24"/>
          <w:szCs w:val="24"/>
        </w:rPr>
        <w:t>State Cyber Crime Investigation Centre,</w:t>
      </w:r>
    </w:p>
    <w:p w14:paraId="51C21BF8" w14:textId="0709C8D2" w:rsidR="002500E7" w:rsidRDefault="001C3E04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 w:rsidRPr="002500E7">
        <w:rPr>
          <w:rFonts w:ascii="Bookman Old Style" w:hAnsi="Bookman Old Style"/>
          <w:sz w:val="24"/>
          <w:szCs w:val="24"/>
        </w:rPr>
        <w:t xml:space="preserve">                                                                        </w:t>
      </w:r>
      <w:r w:rsidR="00C05578" w:rsidRPr="002500E7">
        <w:rPr>
          <w:rFonts w:ascii="Bookman Old Style" w:hAnsi="Bookman Old Style"/>
          <w:sz w:val="24"/>
          <w:szCs w:val="24"/>
        </w:rPr>
        <w:t xml:space="preserve">   </w:t>
      </w:r>
      <w:r w:rsidRPr="002500E7">
        <w:rPr>
          <w:rFonts w:ascii="Bookman Old Style" w:hAnsi="Bookman Old Style"/>
          <w:sz w:val="24"/>
          <w:szCs w:val="24"/>
        </w:rPr>
        <w:t xml:space="preserve">Cyber Crime Wing, </w:t>
      </w:r>
    </w:p>
    <w:p w14:paraId="64CF7B1D" w14:textId="21F67596" w:rsidR="001C3E04" w:rsidRPr="002500E7" w:rsidRDefault="002500E7" w:rsidP="001C3E04">
      <w:pPr>
        <w:tabs>
          <w:tab w:val="left" w:pos="6465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                                                                         </w:t>
      </w:r>
      <w:r w:rsidR="001C3E04" w:rsidRPr="002500E7">
        <w:rPr>
          <w:rFonts w:ascii="Bookman Old Style" w:hAnsi="Bookman Old Style"/>
          <w:sz w:val="24"/>
          <w:szCs w:val="24"/>
        </w:rPr>
        <w:t>Chennai.</w:t>
      </w:r>
    </w:p>
    <w:sectPr w:rsidR="001C3E04" w:rsidRPr="002500E7" w:rsidSect="007C4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1164"/>
    <w:multiLevelType w:val="hybridMultilevel"/>
    <w:tmpl w:val="59568D64"/>
    <w:lvl w:ilvl="0" w:tplc="E86AB69E">
      <w:start w:val="1"/>
      <w:numFmt w:val="decimal"/>
      <w:lvlText w:val="%1)"/>
      <w:lvlJc w:val="left"/>
      <w:pPr>
        <w:ind w:left="1800" w:hanging="360"/>
      </w:pPr>
      <w:rPr>
        <w:rFonts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2533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17"/>
    <w:rsid w:val="00140A06"/>
    <w:rsid w:val="001C3E04"/>
    <w:rsid w:val="001C745A"/>
    <w:rsid w:val="001E5A4A"/>
    <w:rsid w:val="0020061F"/>
    <w:rsid w:val="002500E7"/>
    <w:rsid w:val="0025260B"/>
    <w:rsid w:val="003E5CB3"/>
    <w:rsid w:val="0043238C"/>
    <w:rsid w:val="004E4E63"/>
    <w:rsid w:val="00517181"/>
    <w:rsid w:val="005670FA"/>
    <w:rsid w:val="006645E4"/>
    <w:rsid w:val="006F066D"/>
    <w:rsid w:val="00716787"/>
    <w:rsid w:val="007248FF"/>
    <w:rsid w:val="00726A0B"/>
    <w:rsid w:val="007C4CF7"/>
    <w:rsid w:val="007F2EC9"/>
    <w:rsid w:val="00845E7C"/>
    <w:rsid w:val="008E3917"/>
    <w:rsid w:val="008E537C"/>
    <w:rsid w:val="00A65E95"/>
    <w:rsid w:val="00AB7812"/>
    <w:rsid w:val="00B6777F"/>
    <w:rsid w:val="00C046A8"/>
    <w:rsid w:val="00C05578"/>
    <w:rsid w:val="00C47F25"/>
    <w:rsid w:val="00C7117D"/>
    <w:rsid w:val="00E21E08"/>
    <w:rsid w:val="00E54C06"/>
    <w:rsid w:val="00E743EA"/>
    <w:rsid w:val="00F50811"/>
    <w:rsid w:val="00F97624"/>
    <w:rsid w:val="00FD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68F2"/>
  <w15:docId w15:val="{F5F22E4F-A377-43D4-9D9A-C5EA7F7A5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E0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8E3917"/>
    <w:rPr>
      <w:color w:val="0000FF"/>
      <w:u w:val="single"/>
    </w:rPr>
  </w:style>
  <w:style w:type="table" w:styleId="TableGrid">
    <w:name w:val="Table Grid"/>
    <w:basedOn w:val="TableNormal"/>
    <w:uiPriority w:val="39"/>
    <w:rsid w:val="008E3917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8E3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91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dsp4sccic.ccw-tnpol@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 Team - II</dc:creator>
  <cp:lastModifiedBy>hemisha hemisha</cp:lastModifiedBy>
  <cp:revision>3</cp:revision>
  <cp:lastPrinted>2025-12-19T07:46:00Z</cp:lastPrinted>
  <dcterms:created xsi:type="dcterms:W3CDTF">2025-12-22T12:25:00Z</dcterms:created>
  <dcterms:modified xsi:type="dcterms:W3CDTF">2026-01-28T07:37:00Z</dcterms:modified>
</cp:coreProperties>
</file>