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XSpec="center" w:tblpY="-269"/>
        <w:tblW w:w="99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1903"/>
        <w:gridCol w:w="3937"/>
      </w:tblGrid>
      <w:tr w:rsidR="008E3917" w:rsidRPr="001C3E04" w14:paraId="6119FABE" w14:textId="77777777" w:rsidTr="00C05578">
        <w:trPr>
          <w:trHeight w:val="1551"/>
        </w:trPr>
        <w:tc>
          <w:tcPr>
            <w:tcW w:w="4077" w:type="dxa"/>
          </w:tcPr>
          <w:p w14:paraId="3078B538" w14:textId="1AB37C08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varshini</w:t>
            </w:r>
          </w:p>
          <w:p w14:paraId="21CCE004" w14:textId="6B39BACF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ADGP</w:t>
            </w:r>
          </w:p>
          <w:p w14:paraId="4BBAB58C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State Cyber Crime Investigation Centre,</w:t>
            </w:r>
          </w:p>
          <w:p w14:paraId="54D38942" w14:textId="0FA4BAA9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t xml:space="preserve">Mobile: 8976452367 </w:t>
            </w:r>
          </w:p>
          <w:p w14:paraId="52459B2B" w14:textId="25E16912" w:rsidR="008E3917" w:rsidRPr="001C3E04" w:rsidRDefault="008E3917" w:rsidP="006F066D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t>E-mail: varshini@gmail.com</w:t>
            </w:r>
          </w:p>
        </w:tc>
        <w:tc>
          <w:tcPr>
            <w:tcW w:w="1903" w:type="dxa"/>
          </w:tcPr>
          <w:p w14:paraId="535E9391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noProof/>
                <w:color w:val="000000"/>
                <w:sz w:val="24"/>
                <w:szCs w:val="24"/>
                <w:lang w:bidi="ta-IN"/>
              </w:rPr>
              <w:drawing>
                <wp:inline distT="0" distB="0" distL="0" distR="0" wp14:anchorId="06B2EEF1" wp14:editId="19853A24">
                  <wp:extent cx="923925" cy="971550"/>
                  <wp:effectExtent l="0" t="0" r="9525" b="0"/>
                  <wp:docPr id="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7" w:type="dxa"/>
          </w:tcPr>
          <w:p w14:paraId="6E4FFE6F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Cyber Crime Wing HQ,</w:t>
            </w:r>
          </w:p>
          <w:p w14:paraId="0DE0E396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Ashok Nagar, Chennai-83</w:t>
            </w:r>
          </w:p>
          <w:p w14:paraId="07879D54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Tamil Nadu, India.</w:t>
            </w:r>
          </w:p>
          <w:p w14:paraId="78AB5CF4" w14:textId="13DD1EAE" w:rsidR="008E3917" w:rsidRPr="001C3E04" w:rsidRDefault="007248FF" w:rsidP="001C3E04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Dated:</w:t>
            </w:r>
            <w:r w:rsidR="00F9762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23-01-2026</w:t>
            </w:r>
          </w:p>
        </w:tc>
      </w:tr>
    </w:tbl>
    <w:p w14:paraId="3CB53FD6" w14:textId="77777777" w:rsidR="008E3917" w:rsidRPr="001C3E04" w:rsidRDefault="008E3917" w:rsidP="008E3917">
      <w:pPr>
        <w:shd w:val="clear" w:color="auto" w:fill="FFFFFF"/>
        <w:spacing w:after="0" w:line="240" w:lineRule="auto"/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</w:pPr>
    </w:p>
    <w:p w14:paraId="105ED567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  <w:t>TAMIL NADU POLICE DEPARTMENT</w:t>
      </w:r>
    </w:p>
    <w:p w14:paraId="212D9009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</w:rPr>
        <w:t>(Notice U/s 94 &amp; 106 BNSS-2023)</w:t>
      </w:r>
    </w:p>
    <w:p w14:paraId="6BFB64E9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To,</w:t>
      </w:r>
    </w:p>
    <w:p w14:paraId="265B2EF7" w14:textId="77777777" w:rsidR="008E3917" w:rsidRPr="001C3E04" w:rsidRDefault="008E3917" w:rsidP="008E3917">
      <w:pPr>
        <w:spacing w:after="0" w:line="240" w:lineRule="auto"/>
        <w:ind w:left="720" w:firstLine="720"/>
        <w:rPr>
          <w:rFonts w:ascii="Bookman Old Style" w:eastAsia="Times New Roman" w:hAnsi="Bookman Old Style" w:cstheme="minorHAnsi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The Nodal Officer,</w:t>
      </w:r>
    </w:p>
    <w:p w14:paraId="13257800" w14:textId="43097574" w:rsidR="007248FF" w:rsidRPr="001C3E04" w:rsidRDefault="00F97624" w:rsidP="008E3917">
      <w:pPr>
        <w:shd w:val="clear" w:color="auto" w:fill="FFFFFF"/>
        <w:spacing w:after="0" w:line="225" w:lineRule="atLeast"/>
        <w:ind w:left="720"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>
        <w:rPr>
          <w:rFonts w:ascii="Bookman Old Style" w:eastAsia="Times New Roman" w:hAnsi="Bookman Old Style" w:cstheme="minorHAnsi"/>
          <w:color w:val="000000"/>
          <w:sz w:val="24"/>
          <w:szCs w:val="24"/>
        </w:rPr>
        <w:t>Indian Overseas Bank</w:t>
      </w:r>
    </w:p>
    <w:p w14:paraId="1F79494E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Sir,</w:t>
      </w:r>
    </w:p>
    <w:p w14:paraId="0AFDFCBF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</w:p>
    <w:tbl>
      <w:tblPr>
        <w:tblStyle w:val="TableGrid"/>
        <w:tblW w:w="0" w:type="auto"/>
        <w:tblInd w:w="15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6988"/>
      </w:tblGrid>
      <w:tr w:rsidR="008E3917" w:rsidRPr="001C3E04" w14:paraId="7BC09D98" w14:textId="77777777" w:rsidTr="00087D5C">
        <w:tc>
          <w:tcPr>
            <w:tcW w:w="850" w:type="dxa"/>
          </w:tcPr>
          <w:p w14:paraId="4CD5E2D5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Sub:</w:t>
            </w:r>
          </w:p>
        </w:tc>
        <w:tc>
          <w:tcPr>
            <w:tcW w:w="7200" w:type="dxa"/>
          </w:tcPr>
          <w:p w14:paraId="446BEF1A" w14:textId="77777777" w:rsidR="008E3917" w:rsidRPr="001C3E04" w:rsidRDefault="001E5A4A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Required Details</w:t>
            </w:r>
            <w:r w:rsidR="008E3917"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&amp; Debit Freeze request reg.</w:t>
            </w:r>
          </w:p>
        </w:tc>
      </w:tr>
      <w:tr w:rsidR="008E3917" w:rsidRPr="001C3E04" w14:paraId="236A4D84" w14:textId="77777777" w:rsidTr="00087D5C">
        <w:tc>
          <w:tcPr>
            <w:tcW w:w="850" w:type="dxa"/>
          </w:tcPr>
          <w:p w14:paraId="276AD8AA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Ref :</w:t>
            </w:r>
          </w:p>
        </w:tc>
        <w:tc>
          <w:tcPr>
            <w:tcW w:w="7200" w:type="dxa"/>
          </w:tcPr>
          <w:p w14:paraId="4906C2C1" w14:textId="380CB6FE" w:rsidR="008E3917" w:rsidRPr="001C3E04" w:rsidRDefault="00F97624" w:rsidP="001C3E04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t>12 , NCRP ACK. No. 22912250105209</w:t>
            </w:r>
          </w:p>
        </w:tc>
      </w:tr>
    </w:tbl>
    <w:p w14:paraId="402C8DE8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  <w:t>*****</w:t>
      </w:r>
    </w:p>
    <w:p w14:paraId="084CC5AA" w14:textId="77777777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</w:p>
    <w:p w14:paraId="0447D012" w14:textId="2317683F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I am the investigating officer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 of</w:t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 the 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case mentioned in the subject</w:t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. In 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this case, the victim has l</w:t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ost </w:t>
      </w:r>
      <w:r w:rsidR="00F97624">
        <w:rPr>
          <w:rFonts w:ascii="Bookman Old Style" w:eastAsia="Times New Roman" w:hAnsi="Bookman Old Style" w:cstheme="minorHAnsi"/>
          <w:color w:val="000000"/>
          <w:sz w:val="24"/>
          <w:szCs w:val="24"/>
        </w:rPr>
        <w:t>50,000.00</w:t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. 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Of the amount lost, partial amount</w:t>
      </w:r>
      <w:r w:rsidR="001C3E04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s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 has been sent to the account mentioned below. Request you to provide the required details to proceed with the further investigation. </w:t>
      </w:r>
    </w:p>
    <w:p w14:paraId="5205F6B0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ind w:firstLine="720"/>
        <w:jc w:val="center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 </w:t>
      </w:r>
    </w:p>
    <w:p w14:paraId="49D5A7F6" w14:textId="77777777" w:rsidR="008E3917" w:rsidRPr="001C3E04" w:rsidRDefault="00B6777F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 w:rsidRPr="001C3E04">
        <w:rPr>
          <w:rFonts w:ascii="Bookman Old Style" w:hAnsi="Bookman Old Style" w:cs="Segoe UI"/>
          <w:b/>
          <w:bCs/>
          <w:color w:val="000000"/>
          <w:u w:val="single"/>
        </w:rPr>
        <w:t xml:space="preserve">Suspect Account </w:t>
      </w:r>
      <w:proofErr w:type="spellStart"/>
      <w:r w:rsidRPr="001C3E04">
        <w:rPr>
          <w:rFonts w:ascii="Bookman Old Style" w:hAnsi="Bookman Old Style" w:cs="Segoe UI"/>
          <w:b/>
          <w:bCs/>
          <w:color w:val="000000"/>
          <w:u w:val="single"/>
        </w:rPr>
        <w:t>Txn</w:t>
      </w:r>
      <w:proofErr w:type="spellEnd"/>
      <w:r w:rsidRPr="001C3E04">
        <w:rPr>
          <w:rFonts w:ascii="Bookman Old Style" w:hAnsi="Bookman Old Style" w:cs="Segoe UI"/>
          <w:b/>
          <w:bCs/>
          <w:color w:val="000000"/>
          <w:u w:val="single"/>
        </w:rPr>
        <w:t xml:space="preserve"> Details</w:t>
      </w:r>
    </w:p>
    <w:p w14:paraId="24996308" w14:textId="77777777" w:rsidR="001E5A4A" w:rsidRDefault="001E5A4A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</w:p>
    <w:tbl>
      <w:tblPr>
        <w:tblW w:w="9506" w:type="dxa"/>
        <w:tblInd w:w="100" w:type="dxa"/>
        <w:tblLook w:val="04A0" w:firstRow="1" w:lastRow="0" w:firstColumn="1" w:lastColumn="0" w:noHBand="0" w:noVBand="1"/>
      </w:tblPr>
      <w:tblGrid>
        <w:gridCol w:w="580"/>
        <w:gridCol w:w="1980"/>
        <w:gridCol w:w="1559"/>
        <w:gridCol w:w="1559"/>
        <w:gridCol w:w="2176"/>
        <w:gridCol w:w="1652"/>
      </w:tblGrid>
      <w:tr w:rsidR="00E743EA" w:rsidRPr="00E21E08" w14:paraId="7F61BFEF" w14:textId="77777777" w:rsidTr="00E743EA">
        <w:trPr>
          <w:trHeight w:val="864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bottom"/>
            <w:hideMark/>
          </w:tcPr>
          <w:p w14:paraId="2B78FB8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S No.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73DC00DD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Suspect Account Number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A1A1006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Date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34E5AC3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Amount</w:t>
            </w:r>
          </w:p>
        </w:tc>
        <w:tc>
          <w:tcPr>
            <w:tcW w:w="2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6A0BB0DC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Id / UTR Number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D8CD8B0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proofErr w:type="spellStart"/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Ifsc</w:t>
            </w:r>
            <w:proofErr w:type="spellEnd"/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 xml:space="preserve"> Code</w:t>
            </w:r>
          </w:p>
        </w:tc>
      </w:tr>
      <w:tr>
        <w:tc>
          <w:tcPr>
            <w:tcW w:type="dxa" w:w="580"/>
          </w:tcPr>
          <w:p>
            <w:r>
              <w:t>1</w:t>
            </w:r>
          </w:p>
        </w:tc>
        <w:tc>
          <w:tcPr>
            <w:tcW w:type="dxa" w:w="1980"/>
          </w:tcPr>
          <w:p>
            <w:r>
              <w:t>155501000008140</w:t>
            </w:r>
          </w:p>
        </w:tc>
        <w:tc>
          <w:tcPr>
            <w:tcW w:type="dxa" w:w="1559"/>
          </w:tcPr>
          <w:p>
            <w:r>
              <w:t>18/12/2025 12:00:00 AM</w:t>
            </w:r>
          </w:p>
        </w:tc>
        <w:tc>
          <w:tcPr>
            <w:tcW w:type="dxa" w:w="1559"/>
          </w:tcPr>
          <w:p>
            <w:r>
              <w:t>50000.0</w:t>
            </w:r>
          </w:p>
        </w:tc>
        <w:tc>
          <w:tcPr>
            <w:tcW w:type="dxa" w:w="2176"/>
          </w:tcPr>
          <w:p>
            <w:r>
              <w:t>535275273052</w:t>
            </w:r>
          </w:p>
        </w:tc>
        <w:tc>
          <w:tcPr>
            <w:tcW w:type="dxa" w:w="1652"/>
          </w:tcPr>
          <w:p>
            <w:r>
              <w:t>IOBA0001555</w:t>
            </w:r>
          </w:p>
        </w:tc>
      </w:tr>
    </w:tbl>
    <w:p w14:paraId="7523C4FC" w14:textId="77777777" w:rsidR="008E3917" w:rsidRPr="001C3E04" w:rsidRDefault="008E3917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</w:rPr>
      </w:pPr>
      <w:r w:rsidRPr="001C3E04">
        <w:rPr>
          <w:rFonts w:ascii="Bookman Old Style" w:hAnsi="Bookman Old Style" w:cs="Segoe UI"/>
          <w:b/>
          <w:bCs/>
          <w:color w:val="000000"/>
        </w:rPr>
        <w:tab/>
      </w:r>
      <w:r w:rsidRPr="001C3E04">
        <w:rPr>
          <w:rFonts w:ascii="Bookman Old Style" w:hAnsi="Bookman Old Style" w:cs="Segoe UI"/>
          <w:b/>
          <w:bCs/>
          <w:color w:val="000000"/>
        </w:rPr>
        <w:tab/>
      </w:r>
    </w:p>
    <w:p w14:paraId="7848F952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 w:rsidRPr="001C3E04">
        <w:rPr>
          <w:rFonts w:ascii="Bookman Old Style" w:hAnsi="Bookman Old Style" w:cs="Segoe UI"/>
          <w:b/>
          <w:bCs/>
          <w:color w:val="000000"/>
          <w:u w:val="single"/>
        </w:rPr>
        <w:t xml:space="preserve">Required details: </w:t>
      </w:r>
    </w:p>
    <w:p w14:paraId="2291AFB5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1.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>KYC</w:t>
      </w:r>
    </w:p>
    <w:p w14:paraId="4A0E8267" w14:textId="3C6D30BF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2.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 xml:space="preserve">Transactions statement from </w:t>
      </w:r>
      <w:r w:rsidR="00F97624">
        <w:rPr>
          <w:rFonts w:ascii="Bookman Old Style" w:hAnsi="Bookman Old Style" w:cs="Segoe UI"/>
          <w:color w:val="000000"/>
        </w:rPr>
        <w:t>18/12/2025 12:00:00 AM</w:t>
      </w:r>
      <w:r w:rsidR="007248FF" w:rsidRPr="001C3E04">
        <w:rPr>
          <w:rFonts w:ascii="Bookman Old Style" w:hAnsi="Bookman Old Style" w:cs="Segoe UI"/>
          <w:color w:val="000000"/>
        </w:rPr>
        <w:t xml:space="preserve"> </w:t>
      </w:r>
      <w:r w:rsidRPr="001C3E04">
        <w:rPr>
          <w:rFonts w:ascii="Bookman Old Style" w:hAnsi="Bookman Old Style" w:cs="Segoe UI"/>
          <w:color w:val="000000"/>
        </w:rPr>
        <w:t xml:space="preserve">to </w:t>
      </w:r>
      <w:r w:rsidR="007248FF" w:rsidRPr="001C3E04">
        <w:rPr>
          <w:rFonts w:ascii="Bookman Old Style" w:hAnsi="Bookman Old Style" w:cs="Segoe UI"/>
          <w:color w:val="000000"/>
        </w:rPr>
        <w:t>till date</w:t>
      </w:r>
      <w:r w:rsidRPr="001C3E04">
        <w:rPr>
          <w:rFonts w:ascii="Bookman Old Style" w:hAnsi="Bookman Old Style" w:cs="Segoe UI"/>
          <w:color w:val="000000"/>
        </w:rPr>
        <w:t>.</w:t>
      </w:r>
    </w:p>
    <w:p w14:paraId="29AD867B" w14:textId="77777777" w:rsidR="007248FF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3.</w:t>
      </w:r>
      <w:r w:rsidRPr="001C3E04">
        <w:rPr>
          <w:rFonts w:ascii="Bookman Old Style" w:hAnsi="Bookman Old Style"/>
          <w:color w:val="000000"/>
        </w:rPr>
        <w:t>   </w:t>
      </w:r>
      <w:r w:rsidR="00726A0B" w:rsidRPr="001C3E04">
        <w:rPr>
          <w:rFonts w:ascii="Bookman Old Style" w:hAnsi="Bookman Old Style" w:cs="Segoe UI"/>
          <w:color w:val="000000"/>
        </w:rPr>
        <w:t>AOF details of the account.</w:t>
      </w:r>
    </w:p>
    <w:p w14:paraId="010CE717" w14:textId="77777777" w:rsidR="008E3917" w:rsidRPr="001C3E04" w:rsidRDefault="007248FF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/>
          <w:color w:val="000000"/>
        </w:rPr>
        <w:t>4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E54C06" w:rsidRPr="001C3E04">
        <w:rPr>
          <w:rFonts w:ascii="Bookman Old Style" w:hAnsi="Bookman Old Style" w:cs="Segoe UI"/>
          <w:color w:val="000000"/>
        </w:rPr>
        <w:t xml:space="preserve">   Email ID and Mobile Number linked to the account.</w:t>
      </w:r>
    </w:p>
    <w:p w14:paraId="670A1EFE" w14:textId="77777777" w:rsidR="008E3917" w:rsidRPr="001C3E04" w:rsidRDefault="00140A06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5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8E3917" w:rsidRPr="001C3E04">
        <w:rPr>
          <w:rFonts w:ascii="Bookman Old Style" w:hAnsi="Bookman Old Style"/>
          <w:color w:val="000000"/>
        </w:rPr>
        <w:t xml:space="preserve">   </w:t>
      </w:r>
      <w:r w:rsidR="008E3917" w:rsidRPr="001C3E04">
        <w:rPr>
          <w:rFonts w:ascii="Bookman Old Style" w:hAnsi="Bookman Old Style" w:cs="Segoe UI"/>
          <w:color w:val="000000"/>
        </w:rPr>
        <w:t>Closing balance of the account as on date with certificate.</w:t>
      </w:r>
    </w:p>
    <w:p w14:paraId="0A53D49D" w14:textId="77777777" w:rsidR="00726A0B" w:rsidRPr="001C3E04" w:rsidRDefault="00726A0B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6.   Can the amount be refunded once the Court Order is submitted?</w:t>
      </w:r>
    </w:p>
    <w:p w14:paraId="4D103DE9" w14:textId="77777777" w:rsidR="00726A0B" w:rsidRPr="001C3E04" w:rsidRDefault="00726A0B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7.   Is there any court order pending with the said account?</w:t>
      </w:r>
    </w:p>
    <w:p w14:paraId="0323FA4D" w14:textId="1092E03C" w:rsidR="00726A0B" w:rsidRDefault="001C3E04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 xml:space="preserve">8.  </w:t>
      </w:r>
      <w:r w:rsidR="00726A0B" w:rsidRPr="001C3E04">
        <w:rPr>
          <w:rFonts w:ascii="Bookman Old Style" w:hAnsi="Bookman Old Style" w:cs="Segoe UI"/>
          <w:color w:val="000000"/>
        </w:rPr>
        <w:t xml:space="preserve">Debit freeze the said account and lien mark </w:t>
      </w:r>
      <w:r w:rsidRPr="001C3E04">
        <w:rPr>
          <w:rFonts w:ascii="Bookman Old Style" w:hAnsi="Bookman Old Style" w:cs="Segoe UI"/>
          <w:color w:val="000000"/>
        </w:rPr>
        <w:t>the disputed amount in the account</w:t>
      </w:r>
    </w:p>
    <w:p w14:paraId="1646099B" w14:textId="77777777" w:rsidR="007248FF" w:rsidRPr="00E743EA" w:rsidRDefault="00726A0B" w:rsidP="007248FF">
      <w:pPr>
        <w:spacing w:after="0"/>
        <w:rPr>
          <w:rFonts w:ascii="Bookman Old Style" w:hAnsi="Bookman Old Style" w:cs="Segoe UI"/>
          <w:bCs/>
          <w:color w:val="000000"/>
          <w:sz w:val="24"/>
          <w:szCs w:val="24"/>
        </w:rPr>
      </w:pPr>
      <w:r w:rsidRPr="00E743EA">
        <w:rPr>
          <w:rFonts w:ascii="Bookman Old Style" w:hAnsi="Bookman Old Style" w:cs="Segoe UI"/>
          <w:bCs/>
          <w:color w:val="000000"/>
          <w:sz w:val="24"/>
          <w:szCs w:val="24"/>
        </w:rPr>
        <w:t>9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.   IP address details for all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online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 transactions for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the said period.</w:t>
      </w:r>
    </w:p>
    <w:p w14:paraId="17EB4A8B" w14:textId="4F6EFFF0" w:rsidR="007248FF" w:rsidRPr="00E743EA" w:rsidRDefault="007248FF" w:rsidP="007248FF">
      <w:pPr>
        <w:spacing w:after="0"/>
        <w:rPr>
          <w:rFonts w:ascii="Bookman Old Style" w:hAnsi="Bookman Old Style" w:cs="Segoe UI"/>
          <w:bCs/>
          <w:color w:val="000000"/>
          <w:sz w:val="24"/>
          <w:szCs w:val="24"/>
        </w:rPr>
      </w:pPr>
    </w:p>
    <w:p w14:paraId="389768B3" w14:textId="77777777" w:rsidR="00726A0B" w:rsidRPr="001C3E04" w:rsidRDefault="00726A0B" w:rsidP="007248FF">
      <w:pPr>
        <w:spacing w:after="0"/>
        <w:rPr>
          <w:rFonts w:ascii="Bookman Old Style" w:hAnsi="Bookman Old Style" w:cs="Segoe UI"/>
          <w:color w:val="000000"/>
          <w:sz w:val="24"/>
          <w:szCs w:val="24"/>
        </w:rPr>
      </w:pPr>
    </w:p>
    <w:p w14:paraId="23986954" w14:textId="3DA873D3" w:rsidR="007C4CF7" w:rsidRDefault="00726A0B" w:rsidP="001C3E04">
      <w:pPr>
        <w:spacing w:after="0"/>
        <w:rPr>
          <w:rFonts w:ascii="Bookman Old Style" w:hAnsi="Bookman Old Style" w:cs="Segoe UI"/>
          <w:color w:val="000000"/>
          <w:sz w:val="24"/>
          <w:szCs w:val="24"/>
        </w:rPr>
      </w:pPr>
      <w:r w:rsidRPr="001C3E04">
        <w:rPr>
          <w:rFonts w:ascii="Bookman Old Style" w:hAnsi="Bookman Old Style" w:cs="Segoe UI"/>
          <w:b/>
          <w:color w:val="000000"/>
          <w:sz w:val="24"/>
          <w:szCs w:val="24"/>
          <w:u w:val="single"/>
        </w:rPr>
        <w:lastRenderedPageBreak/>
        <w:t xml:space="preserve">Note: </w:t>
      </w:r>
      <w:r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 Providing all the required details are mandatory. Do not provide only statement.</w:t>
      </w:r>
      <w:r w:rsidR="00E743EA">
        <w:rPr>
          <w:rFonts w:ascii="Bookman Old Style" w:hAnsi="Bookman Old Style" w:cs="Segoe UI"/>
          <w:color w:val="000000"/>
          <w:sz w:val="24"/>
          <w:szCs w:val="24"/>
        </w:rPr>
        <w:t xml:space="preserve"> </w:t>
      </w:r>
      <w:r w:rsidR="00C046A8"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Concerned Branch will be responsible if the CCTV footage cannot be </w:t>
      </w:r>
      <w:r w:rsidR="001C3E04" w:rsidRPr="001C3E04">
        <w:rPr>
          <w:rFonts w:ascii="Bookman Old Style" w:hAnsi="Bookman Old Style" w:cs="Segoe UI"/>
          <w:color w:val="000000"/>
          <w:sz w:val="24"/>
          <w:szCs w:val="24"/>
        </w:rPr>
        <w:t>obtained due</w:t>
      </w:r>
      <w:r w:rsidR="00C046A8"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 to delay in Bank response.</w:t>
      </w:r>
    </w:p>
    <w:p w14:paraId="290D8E3D" w14:textId="1ACEF29A" w:rsidR="001C3E04" w:rsidRDefault="001C3E04" w:rsidP="001C3E04">
      <w:pPr>
        <w:pStyle w:val="NormalWeb"/>
        <w:spacing w:after="0" w:afterAutospacing="0"/>
        <w:rPr>
          <w:rFonts w:ascii="Bookman Old Style" w:hAnsi="Bookman Old Style" w:cs="Segoe UI"/>
          <w:noProof/>
          <w:color w:val="000000"/>
        </w:rPr>
      </w:pP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</w:p>
    <w:p w14:paraId="103DC954" w14:textId="77777777" w:rsidR="00F97624" w:rsidRPr="002500E7" w:rsidRDefault="00F97624" w:rsidP="001C3E04">
      <w:pPr>
        <w:pStyle w:val="NormalWeb"/>
        <w:spacing w:after="0" w:afterAutospacing="0"/>
      </w:pPr>
    </w:p>
    <w:p w14:paraId="1122B839" w14:textId="77777777" w:rsidR="002500E7" w:rsidRDefault="001C3E04" w:rsidP="002500E7">
      <w:pPr>
        <w:spacing w:after="0"/>
        <w:rPr>
          <w:rFonts w:ascii="Bookman Old Style" w:eastAsia="Times New Roman" w:hAnsi="Bookman Old Style" w:cstheme="minorHAnsi"/>
          <w:sz w:val="24"/>
          <w:szCs w:val="24"/>
        </w:rPr>
      </w:pP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  <w:t xml:space="preserve">     </w:t>
      </w:r>
      <w:r w:rsidR="00E743EA" w:rsidRPr="002500E7">
        <w:rPr>
          <w:rFonts w:ascii="Bookman Old Style" w:hAnsi="Bookman Old Style" w:cs="Segoe UI"/>
          <w:color w:val="000000"/>
          <w:sz w:val="24"/>
          <w:szCs w:val="24"/>
        </w:rPr>
        <w:t xml:space="preserve">            </w:t>
      </w:r>
      <w:r w:rsidR="00E743EA"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ADGP</w:t>
      </w:r>
      <w:r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,</w:t>
      </w:r>
    </w:p>
    <w:p w14:paraId="6286B4B5" w14:textId="5EAFFAFD" w:rsidR="001C3E04" w:rsidRPr="002500E7" w:rsidRDefault="002500E7" w:rsidP="002500E7">
      <w:pPr>
        <w:spacing w:after="0"/>
        <w:rPr>
          <w:rFonts w:ascii="Bookman Old Style" w:eastAsia="Times New Roman" w:hAnsi="Bookman Old Style" w:cstheme="minorHAnsi"/>
          <w:sz w:val="24"/>
          <w:szCs w:val="24"/>
        </w:rPr>
      </w:pPr>
      <w:r>
        <w:rPr>
          <w:rFonts w:ascii="Bookman Old Style" w:eastAsia="Times New Roman" w:hAnsi="Bookman Old Style" w:cstheme="minorHAnsi"/>
          <w:sz w:val="24"/>
          <w:szCs w:val="24"/>
        </w:rPr>
        <w:t xml:space="preserve">                                                             </w:t>
      </w:r>
      <w:r w:rsidR="001C3E04"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State Cyber Crime Investigation Centre,</w:t>
      </w:r>
    </w:p>
    <w:p w14:paraId="51C21BF8" w14:textId="0709C8D2" w:rsidR="002500E7" w:rsidRDefault="001C3E04" w:rsidP="001C3E04">
      <w:pPr>
        <w:tabs>
          <w:tab w:val="left" w:pos="6465"/>
        </w:tabs>
        <w:spacing w:after="0"/>
        <w:rPr>
          <w:rFonts w:ascii="Bookman Old Style" w:hAnsi="Bookman Old Style"/>
          <w:sz w:val="24"/>
          <w:szCs w:val="24"/>
        </w:rPr>
      </w:pPr>
      <w:r w:rsidRPr="002500E7">
        <w:rPr>
          <w:rFonts w:ascii="Bookman Old Style" w:hAnsi="Bookman Old Style"/>
          <w:sz w:val="24"/>
          <w:szCs w:val="24"/>
        </w:rPr>
        <w:t xml:space="preserve">                                                                        </w:t>
      </w:r>
      <w:r w:rsidR="00C05578" w:rsidRPr="002500E7">
        <w:rPr>
          <w:rFonts w:ascii="Bookman Old Style" w:hAnsi="Bookman Old Style"/>
          <w:sz w:val="24"/>
          <w:szCs w:val="24"/>
        </w:rPr>
        <w:t xml:space="preserve">   </w:t>
      </w:r>
      <w:r w:rsidRPr="002500E7">
        <w:rPr>
          <w:rFonts w:ascii="Bookman Old Style" w:hAnsi="Bookman Old Style"/>
          <w:sz w:val="24"/>
          <w:szCs w:val="24"/>
        </w:rPr>
        <w:t xml:space="preserve">Cyber Crime Wing, </w:t>
      </w:r>
    </w:p>
    <w:p w14:paraId="64CF7B1D" w14:textId="21F67596" w:rsidR="001C3E04" w:rsidRPr="002500E7" w:rsidRDefault="002500E7" w:rsidP="001C3E04">
      <w:pPr>
        <w:tabs>
          <w:tab w:val="left" w:pos="6465"/>
        </w:tabs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                                                                    </w:t>
      </w:r>
      <w:r w:rsidR="001C3E04" w:rsidRPr="002500E7">
        <w:rPr>
          <w:rFonts w:ascii="Bookman Old Style" w:hAnsi="Bookman Old Style"/>
          <w:sz w:val="24"/>
          <w:szCs w:val="24"/>
        </w:rPr>
        <w:t>Chennai.</w:t>
      </w:r>
    </w:p>
    <w:sectPr w:rsidR="001C3E04" w:rsidRPr="002500E7" w:rsidSect="007C4C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81164"/>
    <w:multiLevelType w:val="hybridMultilevel"/>
    <w:tmpl w:val="59568D64"/>
    <w:lvl w:ilvl="0" w:tplc="E86AB69E">
      <w:start w:val="1"/>
      <w:numFmt w:val="decimal"/>
      <w:lvlText w:val="%1)"/>
      <w:lvlJc w:val="left"/>
      <w:pPr>
        <w:ind w:left="1800" w:hanging="360"/>
      </w:pPr>
      <w:rPr>
        <w:rFonts w:cs="Segoe UI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917"/>
    <w:rsid w:val="00140A06"/>
    <w:rsid w:val="001C3E04"/>
    <w:rsid w:val="001C745A"/>
    <w:rsid w:val="001E5A4A"/>
    <w:rsid w:val="0020061F"/>
    <w:rsid w:val="002500E7"/>
    <w:rsid w:val="0025260B"/>
    <w:rsid w:val="003E5CB3"/>
    <w:rsid w:val="0043238C"/>
    <w:rsid w:val="004E4E63"/>
    <w:rsid w:val="00517181"/>
    <w:rsid w:val="005670FA"/>
    <w:rsid w:val="006645E4"/>
    <w:rsid w:val="006F066D"/>
    <w:rsid w:val="00716787"/>
    <w:rsid w:val="007248FF"/>
    <w:rsid w:val="00726A0B"/>
    <w:rsid w:val="007C4CF7"/>
    <w:rsid w:val="007F2EC9"/>
    <w:rsid w:val="00845E7C"/>
    <w:rsid w:val="008E3917"/>
    <w:rsid w:val="008E537C"/>
    <w:rsid w:val="00A65E95"/>
    <w:rsid w:val="00B6777F"/>
    <w:rsid w:val="00C046A8"/>
    <w:rsid w:val="00C05578"/>
    <w:rsid w:val="00C47F25"/>
    <w:rsid w:val="00C7117D"/>
    <w:rsid w:val="00E21E08"/>
    <w:rsid w:val="00E54C06"/>
    <w:rsid w:val="00E743EA"/>
    <w:rsid w:val="00F97624"/>
    <w:rsid w:val="00FD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668F2"/>
  <w15:docId w15:val="{F5F22E4F-A377-43D4-9D9A-C5EA7F7A5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E04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sid w:val="008E3917"/>
    <w:rPr>
      <w:color w:val="0000FF"/>
      <w:u w:val="single"/>
    </w:rPr>
  </w:style>
  <w:style w:type="table" w:styleId="TableGrid">
    <w:name w:val="Table Grid"/>
    <w:basedOn w:val="TableNormal"/>
    <w:uiPriority w:val="39"/>
    <w:rsid w:val="008E3917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8E3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39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3917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9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dsp4sccic.ccw-tnpol@gov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DSP Team - II</dc:creator>
  <cp:lastModifiedBy>DELL-PC</cp:lastModifiedBy>
  <cp:revision>2</cp:revision>
  <cp:lastPrinted>2025-12-19T07:46:00Z</cp:lastPrinted>
  <dcterms:created xsi:type="dcterms:W3CDTF">2025-12-22T12:25:00Z</dcterms:created>
  <dcterms:modified xsi:type="dcterms:W3CDTF">2025-12-22T12:25:00Z</dcterms:modified>
</cp:coreProperties>
</file>