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our-pandoc-table-types"/>
      <w:r>
        <w:t xml:space="preserve">Four Pandoc table types</w:t>
      </w:r>
      <w:bookmarkEnd w:id="21"/>
    </w:p>
    <w:p>
      <w:pPr>
        <w:pStyle w:val="FirstParagraph"/>
      </w:pPr>
      <w:r>
        <w:t xml:space="preserve">Pandoc recognizes markdown tables written in four different styles. It</w:t>
      </w:r>
      <w:r>
        <w:t xml:space="preserve"> </w:t>
      </w:r>
      <w:r>
        <w:t xml:space="preserve">recognizes all of these table style by default.</w:t>
      </w:r>
      <w:r>
        <w:t xml:space="preserve"> </w:t>
      </w:r>
      <w:r>
        <w:t xml:space="preserve">These are:</w:t>
      </w:r>
    </w:p>
    <w:p>
      <w:pPr>
        <w:pStyle w:val="Compact"/>
        <w:numPr>
          <w:numId w:val="1001"/>
          <w:ilvl w:val="0"/>
        </w:numPr>
      </w:pPr>
      <w:hyperlink w:anchor="pipe-tables">
        <w:r>
          <w:rPr>
            <w:rStyle w:val="Hyperlink"/>
          </w:rPr>
          <w:t xml:space="preserve">Pipe Tables</w:t>
        </w:r>
      </w:hyperlink>
    </w:p>
    <w:p>
      <w:pPr>
        <w:pStyle w:val="Compact"/>
        <w:numPr>
          <w:numId w:val="1001"/>
          <w:ilvl w:val="0"/>
        </w:numPr>
      </w:pPr>
      <w:hyperlink w:anchor="simple-tables">
        <w:r>
          <w:rPr>
            <w:rStyle w:val="Hyperlink"/>
          </w:rPr>
          <w:t xml:space="preserve">Simple Tables</w:t>
        </w:r>
      </w:hyperlink>
    </w:p>
    <w:p>
      <w:pPr>
        <w:pStyle w:val="Compact"/>
        <w:numPr>
          <w:numId w:val="1001"/>
          <w:ilvl w:val="0"/>
        </w:numPr>
      </w:pPr>
      <w:hyperlink w:anchor="multi-line-tables">
        <w:r>
          <w:rPr>
            <w:rStyle w:val="Hyperlink"/>
          </w:rPr>
          <w:t xml:space="preserve">Multi-line Tables</w:t>
        </w:r>
      </w:hyperlink>
    </w:p>
    <w:p>
      <w:pPr>
        <w:pStyle w:val="Compact"/>
        <w:numPr>
          <w:numId w:val="1001"/>
          <w:ilvl w:val="0"/>
        </w:numPr>
      </w:pPr>
      <w:hyperlink w:anchor="grid-tables">
        <w:r>
          <w:rPr>
            <w:rStyle w:val="Hyperlink"/>
          </w:rPr>
          <w:t xml:space="preserve">Grid Tables</w:t>
        </w:r>
      </w:hyperlink>
    </w:p>
    <w:p>
      <w:pPr>
        <w:pStyle w:val="Compact"/>
        <w:numPr>
          <w:numId w:val="1001"/>
          <w:ilvl w:val="0"/>
        </w:numPr>
      </w:pPr>
      <w:hyperlink w:anchor="easter-eggs">
        <w:r>
          <w:rPr>
            <w:rStyle w:val="Hyperlink"/>
          </w:rPr>
          <w:t xml:space="preserve">Hidden Capabilities</w:t>
        </w:r>
      </w:hyperlink>
    </w:p>
    <w:p>
      <w:pPr>
        <w:pStyle w:val="FirstParagraph"/>
      </w:pPr>
      <w:r>
        <w:t xml:space="preserve">See the</w:t>
      </w:r>
      <w:r>
        <w:t xml:space="preserve"> </w:t>
      </w:r>
      <w:hyperlink r:id="rId22">
        <w:r>
          <w:rPr>
            <w:rStyle w:val="Hyperlink"/>
          </w:rPr>
          <w:t xml:space="preserve">Pandoc manual</w:t>
        </w:r>
      </w:hyperlink>
      <w:r>
        <w:t xml:space="preserve"> </w:t>
      </w:r>
      <w:r>
        <w:t xml:space="preserve">for detailed</w:t>
      </w:r>
      <w:r>
        <w:t xml:space="preserve"> </w:t>
      </w:r>
      <w:r>
        <w:t xml:space="preserve">description of these table types.</w:t>
      </w:r>
    </w:p>
    <w:p>
      <w:pPr>
        <w:pStyle w:val="BodyText"/>
      </w:pPr>
      <w:r>
        <w:t xml:space="preserve">Stata's markdown renderer only recognizes pipe tables.</w:t>
      </w:r>
    </w:p>
    <w:p>
      <w:pPr>
        <w:pStyle w:val="Heading2"/>
      </w:pPr>
      <w:bookmarkStart w:id="23" w:name="pipe-tables"/>
      <w:r>
        <w:t xml:space="preserve">Pipe Tables</w:t>
      </w:r>
      <w:bookmarkEnd w:id="23"/>
    </w:p>
    <w:p>
      <w:pPr>
        <w:pStyle w:val="FirstParagraph"/>
      </w:pPr>
      <w:r>
        <w:t xml:space="preserve">Demonstration of pipe table syntax, from the Pandoc manual.</w:t>
      </w:r>
    </w:p>
    <w:p>
      <w:pPr>
        <w:pStyle w:val="BodyText"/>
      </w:pPr>
      <w:r>
        <w:t xml:space="preserve">The markdown is written:</w:t>
      </w:r>
    </w:p>
    <w:p>
      <w:pPr>
        <w:pStyle w:val="SourceCode"/>
      </w:pPr>
      <w:r>
        <w:rPr>
          <w:rStyle w:val="VerbatimChar"/>
        </w:rPr>
        <w:t xml:space="preserve">| Right | Left | Default | Center |</w:t>
      </w:r>
      <w:r>
        <w:br w:type="textWrapping"/>
      </w:r>
      <w:r>
        <w:rPr>
          <w:rStyle w:val="VerbatimChar"/>
        </w:rPr>
        <w:t xml:space="preserve">|------:|:-----|---------|:------:|</w:t>
      </w:r>
      <w:r>
        <w:br w:type="textWrapping"/>
      </w:r>
      <w:r>
        <w:rPr>
          <w:rStyle w:val="VerbatimChar"/>
        </w:rPr>
        <w:t xml:space="preserve">|   12  |  12  |    12   |    12  |</w:t>
      </w:r>
      <w:r>
        <w:br w:type="textWrapping"/>
      </w:r>
      <w:r>
        <w:rPr>
          <w:rStyle w:val="VerbatimChar"/>
        </w:rPr>
        <w:t xml:space="preserve">|  123  |  123 |   123   |   123  |</w:t>
      </w:r>
      <w:r>
        <w:br w:type="textWrapping"/>
      </w:r>
      <w:r>
        <w:rPr>
          <w:rStyle w:val="VerbatimChar"/>
        </w:rPr>
        <w:t xml:space="preserve">|    1  |    1 |     1   |     1  |</w:t>
      </w:r>
    </w:p>
    <w:p>
      <w:pPr>
        <w:pStyle w:val="FirstParagraph"/>
      </w:pPr>
      <w:r>
        <w:t xml:space="preserve">which is rendered as: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2"/>
      </w:pPr>
      <w:bookmarkStart w:id="24" w:name="simple-tables"/>
      <w:r>
        <w:t xml:space="preserve">Simple Tables</w:t>
      </w:r>
      <w:bookmarkEnd w:id="24"/>
    </w:p>
    <w:p>
      <w:pPr>
        <w:pStyle w:val="FirstParagraph"/>
      </w:pPr>
      <w:r>
        <w:t xml:space="preserve">Are</w:t>
      </w:r>
      <w:r>
        <w:t xml:space="preserve"> </w:t>
      </w:r>
      <w:r>
        <w:rPr>
          <w:i/>
          <w:b/>
        </w:rPr>
        <w:t xml:space="preserve">not</w:t>
      </w:r>
      <w:r>
        <w:t xml:space="preserve"> </w:t>
      </w:r>
      <w:r>
        <w:t xml:space="preserve">rendered in Stata. They would be</w:t>
      </w:r>
      <w:r>
        <w:t xml:space="preserve"> </w:t>
      </w:r>
      <w:r>
        <w:t xml:space="preserve">written like this:</w:t>
      </w:r>
    </w:p>
    <w:p>
      <w:pPr>
        <w:pStyle w:val="SourceCode"/>
      </w:pPr>
      <w:r>
        <w:rPr>
          <w:rStyle w:val="VerbatimChar"/>
        </w:rPr>
        <w:t xml:space="preserve">  Right     Left     Center     Default</w:t>
      </w:r>
      <w:r>
        <w:br w:type="textWrapping"/>
      </w:r>
      <w:r>
        <w:rPr>
          <w:rStyle w:val="VerbatimChar"/>
        </w:rPr>
        <w:t xml:space="preserve">-------     ------ ----------   -------</w:t>
      </w:r>
      <w:r>
        <w:br w:type="textWrapping"/>
      </w:r>
      <w:r>
        <w:rPr>
          <w:rStyle w:val="VerbatimChar"/>
        </w:rPr>
        <w:t xml:space="preserve">     12     12        12            12</w:t>
      </w:r>
      <w:r>
        <w:br w:type="textWrapping"/>
      </w:r>
      <w:r>
        <w:rPr>
          <w:rStyle w:val="VerbatimChar"/>
        </w:rPr>
        <w:t xml:space="preserve">    123     123       123          123</w:t>
      </w:r>
      <w:r>
        <w:br w:type="textWrapping"/>
      </w:r>
      <w:r>
        <w:rPr>
          <w:rStyle w:val="VerbatimChar"/>
        </w:rPr>
        <w:t xml:space="preserve">      1     1          1             1</w:t>
      </w:r>
      <w:r>
        <w:br w:type="textWrapping"/>
      </w:r>
      <w:r>
        <w:br w:type="textWrapping"/>
      </w:r>
      <w:r>
        <w:rPr>
          <w:rStyle w:val="VerbatimChar"/>
        </w:rPr>
        <w:t xml:space="preserve">Table:  Demonstration of simple table syntax.</w:t>
      </w:r>
    </w:p>
    <w:p>
      <w:pPr>
        <w:pStyle w:val="FirstParagraph"/>
      </w:pPr>
      <w:r>
        <w:t xml:space="preserve">and rendered as</w:t>
      </w:r>
    </w:p>
    <w:p>
      <w:pPr>
        <w:pStyle w:val="TableCaption"/>
      </w:pPr>
      <w:r>
        <w:t xml:space="preserve">Demonstration of simple table syntax.</w:t>
      </w:r>
    </w:p>
    <w:tbl>
      <w:tblPr>
        <w:tblStyle w:val="Table"/>
        <w:tblW w:type="pct" w:w="0.0"/>
        <w:tblLook w:firstRow="1"/>
        <w:tblCaption w:val="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2"/>
      </w:pPr>
      <w:bookmarkStart w:id="25" w:name="multi-line-tables"/>
      <w:r>
        <w:t xml:space="preserve">Multi-line Tables</w:t>
      </w:r>
      <w:bookmarkEnd w:id="25"/>
    </w:p>
    <w:p>
      <w:pPr>
        <w:pStyle w:val="FirstParagraph"/>
      </w:pPr>
      <w:r>
        <w:t xml:space="preserve">Are</w:t>
      </w:r>
      <w:r>
        <w:t xml:space="preserve"> </w:t>
      </w:r>
      <w:r>
        <w:rPr>
          <w:i/>
          <w:b/>
        </w:rPr>
        <w:t xml:space="preserve">not</w:t>
      </w:r>
      <w:r>
        <w:t xml:space="preserve"> </w:t>
      </w:r>
      <w:r>
        <w:t xml:space="preserve">rendered in Stata. They would be</w:t>
      </w:r>
      <w:r>
        <w:t xml:space="preserve"> </w:t>
      </w:r>
      <w:r>
        <w:t xml:space="preserve">written like this: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rPr>
          <w:rStyle w:val="VerbatimChar"/>
        </w:rPr>
        <w:t xml:space="preserve"> Centered   Default           Right Left</w:t>
      </w:r>
      <w:r>
        <w:br w:type="textWrapping"/>
      </w:r>
      <w:r>
        <w:rPr>
          <w:rStyle w:val="VerbatimChar"/>
        </w:rPr>
        <w:t xml:space="preserve">  Header    Aligned         Aligned Aligned</w:t>
      </w:r>
      <w:r>
        <w:br w:type="textWrapping"/>
      </w:r>
      <w:r>
        <w:rPr>
          <w:rStyle w:val="VerbatimChar"/>
        </w:rPr>
        <w:t xml:space="preserve">----------- ------- --------------- -------------------------</w:t>
      </w:r>
      <w:r>
        <w:br w:type="textWrapping"/>
      </w:r>
      <w:r>
        <w:rPr>
          <w:rStyle w:val="VerbatimChar"/>
        </w:rPr>
        <w:t xml:space="preserve">   First    row                12.0 Example of a row that</w:t>
      </w:r>
      <w:r>
        <w:br w:type="textWrapping"/>
      </w:r>
      <w:r>
        <w:rPr>
          <w:rStyle w:val="VerbatimChar"/>
        </w:rPr>
        <w:t xml:space="preserve">                                    spans multiple lines.</w:t>
      </w:r>
      <w:r>
        <w:br w:type="textWrapping"/>
      </w:r>
      <w:r>
        <w:br w:type="textWrapping"/>
      </w:r>
      <w:r>
        <w:rPr>
          <w:rStyle w:val="VerbatimChar"/>
        </w:rPr>
        <w:t xml:space="preserve">  Second    row                 5.0 Here's another one. Note</w:t>
      </w:r>
      <w:r>
        <w:br w:type="textWrapping"/>
      </w:r>
      <w:r>
        <w:rPr>
          <w:rStyle w:val="VerbatimChar"/>
        </w:rPr>
        <w:t xml:space="preserve">                                    the blank line between</w:t>
      </w:r>
      <w:r>
        <w:br w:type="textWrapping"/>
      </w:r>
      <w:r>
        <w:rPr>
          <w:rStyle w:val="VerbatimChar"/>
        </w:rPr>
        <w:t xml:space="preserve">                                    rows.</w:t>
      </w:r>
      <w:r>
        <w:br w:type="textWrapping"/>
      </w:r>
      <w:r>
        <w:rPr>
          <w:rStyle w:val="VerbatimChar"/>
        </w:rPr>
        <w:t xml:space="preserve">-------------------------------------------------------------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Table: Here's the caption. It, too, may span</w:t>
      </w:r>
      <w:r>
        <w:br w:type="textWrapping"/>
      </w:r>
      <w:r>
        <w:rPr>
          <w:rStyle w:val="VerbatimChar"/>
        </w:rPr>
        <w:t xml:space="preserve">multiple lines.</w:t>
      </w:r>
    </w:p>
    <w:p>
      <w:pPr>
        <w:pStyle w:val="FirstParagraph"/>
      </w:pPr>
      <w:r>
        <w:t xml:space="preserve">Rendered as</w:t>
      </w:r>
    </w:p>
    <w:p>
      <w:pPr>
        <w:pStyle w:val="TableCaption"/>
      </w:pPr>
      <w:r>
        <w:t xml:space="preserve">Here’s the caption. It, too, may span</w:t>
      </w:r>
      <w:r>
        <w:t xml:space="preserve"> </w:t>
      </w:r>
      <w:r>
        <w:t xml:space="preserve">multiple lines.</w:t>
      </w:r>
    </w:p>
    <w:tbl>
      <w:tblPr>
        <w:tblStyle w:val="Table"/>
        <w:tblW w:type="pct" w:w="4236.111111111111"/>
        <w:tblLook w:firstRow="1"/>
        <w:tblCaption w:val="Here’s the caption. It, too, may span multiple lines."/>
      </w:tblPr>
      <w:tblGrid>
        <w:gridCol w:w="1320"/>
        <w:gridCol w:w="880"/>
        <w:gridCol w:w="176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</w:t>
            </w:r>
            <w:r>
              <w:t xml:space="preserve"> </w:t>
            </w: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  <w:r>
              <w:t xml:space="preserve"> </w:t>
            </w:r>
            <w:r>
              <w:t xml:space="preserve">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  <w:r>
              <w:t xml:space="preserve"> </w:t>
            </w:r>
            <w:r>
              <w:t xml:space="preserve">Aligned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</w:t>
            </w:r>
            <w:r>
              <w:t xml:space="preserve"> </w:t>
            </w:r>
            <w:r>
              <w:t xml:space="preserve">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Here’s another one. Note</w:t>
            </w:r>
            <w:r>
              <w:t xml:space="preserve"> </w:t>
            </w:r>
            <w:r>
              <w:t xml:space="preserve">the blank line between</w:t>
            </w:r>
            <w:r>
              <w:t xml:space="preserve"> </w:t>
            </w:r>
            <w:r>
              <w:t xml:space="preserve">rows.</w:t>
            </w:r>
          </w:p>
        </w:tc>
      </w:tr>
    </w:tbl>
    <w:p>
      <w:pPr>
        <w:pStyle w:val="Heading2"/>
      </w:pPr>
      <w:bookmarkStart w:id="26" w:name="grid-tables"/>
      <w:r>
        <w:t xml:space="preserve">Grid Tables</w:t>
      </w:r>
      <w:bookmarkEnd w:id="26"/>
    </w:p>
    <w:p>
      <w:pPr>
        <w:pStyle w:val="FirstParagraph"/>
      </w:pPr>
      <w:r>
        <w:t xml:space="preserve">Are</w:t>
      </w:r>
      <w:r>
        <w:t xml:space="preserve"> </w:t>
      </w:r>
      <w:r>
        <w:rPr>
          <w:i/>
          <w:b/>
        </w:rPr>
        <w:t xml:space="preserve">not</w:t>
      </w:r>
      <w:r>
        <w:t xml:space="preserve"> </w:t>
      </w:r>
      <w:r>
        <w:t xml:space="preserve">rendered in Stata. They would be</w:t>
      </w:r>
      <w:r>
        <w:t xml:space="preserve"> </w:t>
      </w:r>
      <w:r>
        <w:t xml:space="preserve">written like this:</w:t>
      </w:r>
    </w:p>
    <w:p>
      <w:pPr>
        <w:pStyle w:val="SourceCode"/>
      </w:pPr>
      <w:r>
        <w:rPr>
          <w:rStyle w:val="VerbatimChar"/>
        </w:rPr>
        <w:t xml:space="preserve">:Sample grid table.</w:t>
      </w:r>
      <w:r>
        <w:br w:type="textWrapping"/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Fruit         | Price         | Advantages         |</w:t>
      </w:r>
      <w:r>
        <w:br w:type="textWrapping"/>
      </w:r>
      <w:r>
        <w:rPr>
          <w:rStyle w:val="VerbatimChar"/>
        </w:rPr>
        <w:t xml:space="preserve">+===============+===============+====================+</w:t>
      </w:r>
      <w:r>
        <w:br w:type="textWrapping"/>
      </w:r>
      <w:r>
        <w:rPr>
          <w:rStyle w:val="VerbatimChar"/>
        </w:rPr>
        <w:t xml:space="preserve">| Bananas       | $1.34         | - built-in wrapper |</w:t>
      </w:r>
      <w:r>
        <w:br w:type="textWrapping"/>
      </w:r>
      <w:r>
        <w:rPr>
          <w:rStyle w:val="VerbatimChar"/>
        </w:rPr>
        <w:t xml:space="preserve">|               |               | - bright color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  <w:r>
        <w:br w:type="textWrapping"/>
      </w:r>
      <w:r>
        <w:rPr>
          <w:rStyle w:val="VerbatimChar"/>
        </w:rPr>
        <w:t xml:space="preserve">| Oranges       | $2.10         | - cures scurvy     |</w:t>
      </w:r>
      <w:r>
        <w:br w:type="textWrapping"/>
      </w:r>
      <w:r>
        <w:rPr>
          <w:rStyle w:val="VerbatimChar"/>
        </w:rPr>
        <w:t xml:space="preserve">|               |               | - tasty            |</w:t>
      </w:r>
      <w:r>
        <w:br w:type="textWrapping"/>
      </w:r>
      <w:r>
        <w:rPr>
          <w:rStyle w:val="VerbatimChar"/>
        </w:rPr>
        <w:t xml:space="preserve">+---------------+---------------+--------------------+</w:t>
      </w:r>
    </w:p>
    <w:p>
      <w:pPr>
        <w:pStyle w:val="FirstParagraph"/>
      </w:pPr>
      <w:r>
        <w:t xml:space="preserve">Rendered as</w:t>
      </w:r>
    </w:p>
    <w:p>
      <w:pPr>
        <w:pStyle w:val="TableCaption"/>
      </w:pPr>
      <w:r>
        <w:t xml:space="preserve">Sample grid table.</w:t>
      </w:r>
    </w:p>
    <w:tbl>
      <w:tblPr>
        <w:tblStyle w:val="Table"/>
        <w:tblW w:type="pct" w:w="3680.5555555555557"/>
        <w:tblLook w:firstRow="1"/>
        <w:tblCaption w:val="Sample grid table.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Bananas</w:t>
            </w:r>
          </w:p>
        </w:tc>
        <w:tc>
          <w:p>
            <w:pPr>
              <w:pStyle w:val="Compact"/>
              <w:jc w:val="left"/>
            </w:pPr>
            <w:r>
              <w:t xml:space="preserve">$1.34</w:t>
            </w:r>
          </w:p>
        </w:tc>
        <w:tc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built-in wrapper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bright 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Oranges</w:t>
            </w:r>
          </w:p>
        </w:tc>
        <w:tc>
          <w:p>
            <w:pPr>
              <w:pStyle w:val="Compact"/>
              <w:jc w:val="left"/>
            </w:pPr>
            <w:r>
              <w:t xml:space="preserve">$2.10</w:t>
            </w:r>
          </w:p>
        </w:tc>
        <w:tc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cures scurvy</w:t>
            </w:r>
          </w:p>
          <w:p>
            <w:pPr>
              <w:pStyle w:val="Compact"/>
              <w:jc w:val="left"/>
              <w:numPr>
                <w:numId w:val="1003"/>
                <w:ilvl w:val="0"/>
              </w:numPr>
            </w:pPr>
            <w:r>
              <w:t xml:space="preserve">tasty</w:t>
            </w:r>
          </w:p>
        </w:tc>
      </w:tr>
    </w:tbl>
    <w:p>
      <w:pPr>
        <w:pStyle w:val="Heading2"/>
      </w:pPr>
      <w:bookmarkStart w:id="27" w:name="easter-eggs"/>
      <w:r>
        <w:t xml:space="preserve">Easter Eggs</w:t>
      </w:r>
      <w:bookmarkEnd w:id="27"/>
    </w:p>
    <w:p>
      <w:pPr>
        <w:pStyle w:val="FirstParagraph"/>
      </w:pPr>
      <w:r>
        <w:t xml:space="preserve">Not really documented in Stata, several commands produce piped table</w:t>
      </w:r>
      <w:r>
        <w:t xml:space="preserve"> </w:t>
      </w:r>
      <w:r>
        <w:t xml:space="preserve">output.</w:t>
      </w:r>
    </w:p>
    <w:p>
      <w:pPr>
        <w:pStyle w:val="Compact"/>
        <w:numPr>
          <w:numId w:val="1004"/>
          <w:ilvl w:val="0"/>
        </w:numPr>
      </w:pPr>
      <w:r>
        <w:t xml:space="preserve">_coef_table</w:t>
      </w:r>
    </w:p>
    <w:p>
      <w:pPr>
        <w:pStyle w:val="Compact"/>
        <w:numPr>
          <w:numId w:val="1004"/>
          <w:ilvl w:val="0"/>
        </w:numPr>
      </w:pPr>
      <w:r>
        <w:t xml:space="preserve">estimates table</w:t>
      </w:r>
    </w:p>
    <w:p>
      <w:pPr>
        <w:pStyle w:val="Compact"/>
        <w:numPr>
          <w:numId w:val="1004"/>
          <w:ilvl w:val="0"/>
        </w:numPr>
      </w:pPr>
      <w:r>
        <w:t xml:space="preserve">tabulate</w:t>
      </w:r>
    </w:p>
    <w:p>
      <w:pPr>
        <w:pStyle w:val="Compact"/>
        <w:numPr>
          <w:numId w:val="1004"/>
          <w:ilvl w:val="0"/>
        </w:numPr>
      </w:pPr>
      <w:r>
        <w:t xml:space="preserve">tabstat</w:t>
      </w:r>
    </w:p>
    <w:p>
      <w:pPr>
        <w:pStyle w:val="FirstParagraph"/>
      </w:pPr>
      <w:r>
        <w:t xml:space="preserve">Just add a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option to each command!</w:t>
      </w:r>
    </w:p>
    <w:p>
      <w:pPr>
        <w:pStyle w:val="Compact"/>
        <w:numPr>
          <w:numId w:val="1005"/>
          <w:ilvl w:val="0"/>
        </w:numPr>
      </w:pPr>
      <w:r>
        <w:t xml:space="preserve">mata: matrixmarkdown</w:t>
      </w:r>
    </w:p>
    <w:p>
      <w:pPr>
        <w:pStyle w:val="Compact"/>
        <w:numPr>
          <w:numId w:val="1005"/>
          <w:ilvl w:val="0"/>
        </w:numPr>
      </w:pPr>
      <w:r>
        <w:t xml:space="preserve">mata: datamarkdown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be4bc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c74298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andoc.org/MANUAL.html#t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pandoc.org/MANUAL.html#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2018-01-10T20:12:23Z</dcterms:created>
  <dcterms:modified xsi:type="dcterms:W3CDTF">2018-01-10T20:12:23Z</dcterms:modified>
</cp:coreProperties>
</file>