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87" w:rsidRDefault="00403774" w:rsidP="00403774">
      <w:pPr>
        <w:pStyle w:val="Title"/>
      </w:pPr>
      <w:r>
        <w:t xml:space="preserve">Getting </w:t>
      </w:r>
      <w:r w:rsidR="005B5FF9">
        <w:t xml:space="preserve">Centered and </w:t>
      </w:r>
      <w:r>
        <w:t>Standardized Coefficients Right</w:t>
      </w:r>
    </w:p>
    <w:p w:rsidR="00CF17EE" w:rsidRDefault="00CF17EE" w:rsidP="00CF17EE"/>
    <w:p w:rsidR="00CF17EE" w:rsidRDefault="00CF17EE" w:rsidP="00CF17EE">
      <w:pPr>
        <w:spacing w:after="0" w:line="240" w:lineRule="auto"/>
      </w:pPr>
      <w:r>
        <w:t>Doug Hemken</w:t>
      </w:r>
    </w:p>
    <w:p w:rsidR="00CF17EE" w:rsidRDefault="00CF17EE" w:rsidP="00CF17EE">
      <w:pPr>
        <w:spacing w:after="0" w:line="240" w:lineRule="auto"/>
      </w:pPr>
      <w:r>
        <w:t>Social Science Computing Cooperative</w:t>
      </w:r>
    </w:p>
    <w:p w:rsidR="00CF17EE" w:rsidRDefault="00CF17EE" w:rsidP="00CF17EE">
      <w:pPr>
        <w:spacing w:after="0" w:line="240" w:lineRule="auto"/>
      </w:pPr>
      <w:r>
        <w:t>University of Wisconsin – Madison</w:t>
      </w:r>
    </w:p>
    <w:p w:rsidR="00CF17EE" w:rsidRDefault="00CF17EE" w:rsidP="00CF17EE">
      <w:pPr>
        <w:spacing w:after="0" w:line="240" w:lineRule="auto"/>
      </w:pPr>
      <w:r>
        <w:t>Madison, Wisconsin</w:t>
      </w:r>
    </w:p>
    <w:p w:rsidR="00CF17EE" w:rsidRPr="00CF17EE" w:rsidRDefault="00CF17EE" w:rsidP="00CF17EE">
      <w:pPr>
        <w:spacing w:after="0" w:line="240" w:lineRule="auto"/>
      </w:pPr>
      <w:r>
        <w:t>dehemken@wisc.edu</w:t>
      </w:r>
    </w:p>
    <w:p w:rsidR="00CF17EE" w:rsidRDefault="00CF17EE" w:rsidP="00403774"/>
    <w:p w:rsidR="00D32F43" w:rsidRDefault="002E408D" w:rsidP="00D32F43">
      <w:pPr>
        <w:ind w:left="720" w:right="720"/>
      </w:pPr>
      <w:r w:rsidRPr="00D32F43">
        <w:rPr>
          <w:b/>
        </w:rPr>
        <w:t>Abstract.</w:t>
      </w:r>
      <w:r>
        <w:t xml:space="preserve">  The </w:t>
      </w:r>
      <w:proofErr w:type="spellStart"/>
      <w:r>
        <w:t>Stata</w:t>
      </w:r>
      <w:proofErr w:type="spellEnd"/>
      <w:r>
        <w:t xml:space="preserve"> command </w:t>
      </w:r>
      <w:r w:rsidRPr="0056463C">
        <w:rPr>
          <w:b/>
        </w:rPr>
        <w:t>regress, beta</w:t>
      </w:r>
      <w:r>
        <w:t xml:space="preserve"> works for only additive models with no factor variables.  For models with </w:t>
      </w:r>
      <w:r w:rsidR="0056463C">
        <w:t>interaction effects</w:t>
      </w:r>
      <w:r>
        <w:t xml:space="preserve"> it fails to center lower-order terms</w:t>
      </w:r>
      <w:r w:rsidR="0004338A">
        <w:t>,</w:t>
      </w:r>
      <w:r w:rsidR="0056463C">
        <w:t xml:space="preserve"> it uses the wrong standard deviation for higher-order terms</w:t>
      </w:r>
      <w:r w:rsidR="0004338A">
        <w:t>, and it ignores the intercept</w:t>
      </w:r>
      <w:r w:rsidR="0056463C">
        <w:t xml:space="preserve">.  With factor variables, it </w:t>
      </w:r>
      <w:r w:rsidR="0004338A">
        <w:t>standardizes the intercepts as well as the slopes</w:t>
      </w:r>
      <w:bookmarkStart w:id="0" w:name="_GoBack"/>
      <w:bookmarkEnd w:id="0"/>
      <w:r w:rsidR="0056463C">
        <w:t xml:space="preserve">.  The </w:t>
      </w:r>
      <w:proofErr w:type="spellStart"/>
      <w:r w:rsidR="0056463C" w:rsidRPr="0056463C">
        <w:rPr>
          <w:b/>
        </w:rPr>
        <w:t>stdBeta</w:t>
      </w:r>
      <w:proofErr w:type="spellEnd"/>
      <w:r w:rsidR="0056463C">
        <w:t xml:space="preserve"> program makes it simple to get correctly centered or standardized coefficients.</w:t>
      </w:r>
    </w:p>
    <w:p w:rsidR="00D32F43" w:rsidRDefault="00D32F43" w:rsidP="00D32F43">
      <w:pPr>
        <w:pStyle w:val="Heading1"/>
      </w:pPr>
      <w:r>
        <w:t>Introduction</w:t>
      </w:r>
    </w:p>
    <w:p w:rsidR="00403774" w:rsidRDefault="005B5FF9" w:rsidP="00403774">
      <w:r>
        <w:t>Centering and standardizing data are fundamental data manipulations</w:t>
      </w:r>
      <w:r w:rsidR="00A03B76">
        <w:t>, widely used in the derivation of statistical theory, the improvement of numerical computation, and at times useful in understanding a</w:t>
      </w:r>
      <w:r w:rsidR="00802D78">
        <w:t>nd reporting statistical models</w:t>
      </w:r>
      <w:r w:rsidR="00403774">
        <w:t xml:space="preserve">.  </w:t>
      </w:r>
      <w:r w:rsidR="00802D78">
        <w:t xml:space="preserve">Most statistical software includes routines for centering and standardizing your data, and for </w:t>
      </w:r>
      <w:r w:rsidR="00C74F2C">
        <w:t xml:space="preserve">calculating and </w:t>
      </w:r>
      <w:r w:rsidR="00802D78">
        <w:t xml:space="preserve">reporting standardized coefficients.  </w:t>
      </w:r>
      <w:r w:rsidR="00681E94">
        <w:t>However, these routines have limitations that are not necessarily obvious in use</w:t>
      </w:r>
      <w:r w:rsidR="00C74F2C">
        <w:t xml:space="preserve"> – you can produce nonsense results</w:t>
      </w:r>
      <w:r w:rsidR="00387ED9">
        <w:t xml:space="preserve"> with no warnings</w:t>
      </w:r>
      <w:r w:rsidR="00681E94">
        <w:t xml:space="preserve">.  </w:t>
      </w:r>
      <w:r w:rsidR="00802D78">
        <w:t>I</w:t>
      </w:r>
      <w:r w:rsidR="00403774">
        <w:t xml:space="preserve">f you are going to report and use standardized coefficients, you need to calculate them </w:t>
      </w:r>
      <w:r w:rsidR="002854FE">
        <w:t>correctly.  And simply typing</w:t>
      </w:r>
      <w:r w:rsidR="004514C2">
        <w:t xml:space="preserve"> </w:t>
      </w:r>
      <w:r w:rsidR="00403774" w:rsidRPr="004514C2">
        <w:rPr>
          <w:b/>
        </w:rPr>
        <w:t>regress, beta</w:t>
      </w:r>
      <w:r w:rsidR="00403774">
        <w:t xml:space="preserve"> will only get you there some of the time.</w:t>
      </w:r>
    </w:p>
    <w:p w:rsidR="00BE2D7F" w:rsidRDefault="00BE2D7F" w:rsidP="00403774">
      <w:r>
        <w:t xml:space="preserve">The fundamental idea </w:t>
      </w:r>
      <w:r w:rsidR="00982DC3">
        <w:t>of a standardized coefficient is that it</w:t>
      </w:r>
      <w:r>
        <w:t xml:space="preserve"> tell</w:t>
      </w:r>
      <w:r w:rsidR="00982DC3">
        <w:t>s</w:t>
      </w:r>
      <w:r>
        <w:t xml:space="preserve"> you about the relationships in</w:t>
      </w:r>
      <w:r w:rsidR="00FB6864">
        <w:t xml:space="preserve"> your data</w:t>
      </w:r>
      <w:r w:rsidR="00982DC3">
        <w:t xml:space="preserve"> </w:t>
      </w:r>
      <w:r w:rsidR="00856E31">
        <w:t xml:space="preserve">as </w:t>
      </w:r>
      <w:r w:rsidR="00982DC3">
        <w:t xml:space="preserve">if your data were </w:t>
      </w:r>
      <w:r>
        <w:t>scaled in standardized (z-score) form</w:t>
      </w:r>
      <w:r w:rsidR="00F41CA1">
        <w:t>.</w:t>
      </w:r>
      <w:r w:rsidR="00841A5C">
        <w:t xml:space="preserve">  While you can always estimate these coefficients by first standardizing your data and then estimating your model, most students learn that you can calculate standardized coefficients </w:t>
      </w:r>
      <w:r w:rsidR="00982DC3">
        <w:t xml:space="preserve">directly </w:t>
      </w:r>
      <w:r w:rsidR="00841A5C">
        <w:t xml:space="preserve">from the unstandardized coefficients </w:t>
      </w:r>
      <w:r w:rsidR="00856E31">
        <w:t>along with the</w:t>
      </w:r>
      <w:r w:rsidR="00841A5C">
        <w:t xml:space="preserve"> standard deviations of the variables involved, without having to actually</w:t>
      </w:r>
      <w:r w:rsidR="000618F1">
        <w:t xml:space="preserve"> transform </w:t>
      </w:r>
      <w:r w:rsidR="00A87F21">
        <w:t>the</w:t>
      </w:r>
      <w:r w:rsidR="000618F1">
        <w:t xml:space="preserve"> data</w:t>
      </w:r>
      <w:r w:rsidR="00841A5C">
        <w:t>.</w:t>
      </w:r>
    </w:p>
    <w:p w:rsidR="00982DC3" w:rsidRDefault="003721DD" w:rsidP="00403774">
      <m:oMathPara>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b</m:t>
          </m:r>
        </m:oMath>
      </m:oMathPara>
    </w:p>
    <w:p w:rsidR="00982DC3" w:rsidRDefault="00982DC3" w:rsidP="00403774">
      <w:r>
        <w:t xml:space="preserve">The limitation, though, is that this classic formula </w:t>
      </w:r>
      <w:r w:rsidR="003721DD">
        <w:t>only works within additive models, not models that include interaction terms</w:t>
      </w:r>
      <w:r w:rsidR="00C146CB">
        <w:t xml:space="preserve"> (see Fr</w:t>
      </w:r>
      <w:r w:rsidR="005E37E8">
        <w:t>i</w:t>
      </w:r>
      <w:r w:rsidR="00C146CB">
        <w:t>ed</w:t>
      </w:r>
      <w:r w:rsidR="005E37E8">
        <w:t>rich 1982 or Aiken &amp; West 1991)</w:t>
      </w:r>
      <w:r w:rsidR="003721DD">
        <w:t>.</w:t>
      </w:r>
      <w:r w:rsidR="006F7C35">
        <w:t xml:space="preserve">  And yet most software, Stata included, will blithely report incorrect betas for models with interaction terms.</w:t>
      </w:r>
    </w:p>
    <w:p w:rsidR="006F7C35" w:rsidRDefault="006F7C35" w:rsidP="00403774">
      <w:r>
        <w:t>Centering your data helps, in that the classic formula</w:t>
      </w:r>
      <w:r w:rsidR="004359EB">
        <w:t xml:space="preserve"> works for all first order terms (main effects) </w:t>
      </w:r>
      <w:r w:rsidR="00A87F21">
        <w:t>after</w:t>
      </w:r>
      <w:r w:rsidR="004359EB">
        <w:t xml:space="preserve"> the data are centered, but it only works for higher order terms when the correlation between the independent variables involved in the in</w:t>
      </w:r>
      <w:r w:rsidR="00761FB2">
        <w:t>teraction is precisely zero.  The reported “standardized” coefficient</w:t>
      </w:r>
      <w:r w:rsidR="004359EB">
        <w:t xml:space="preserve"> </w:t>
      </w:r>
      <w:r w:rsidR="00F6074A">
        <w:t xml:space="preserve">from </w:t>
      </w:r>
      <w:r w:rsidR="00F6074A" w:rsidRPr="00681E94">
        <w:rPr>
          <w:b/>
        </w:rPr>
        <w:t>–beta--</w:t>
      </w:r>
      <w:r w:rsidR="00F6074A">
        <w:t xml:space="preserve"> </w:t>
      </w:r>
      <w:r w:rsidR="004359EB">
        <w:t xml:space="preserve">will </w:t>
      </w:r>
      <w:r w:rsidR="00C511B5">
        <w:t>sometimes</w:t>
      </w:r>
      <w:r w:rsidR="004359EB">
        <w:t xml:space="preserve"> be close</w:t>
      </w:r>
      <w:r w:rsidR="00761FB2">
        <w:t xml:space="preserve"> to the correct value</w:t>
      </w:r>
      <w:r w:rsidR="004359EB">
        <w:t>, yet not quite right.</w:t>
      </w:r>
    </w:p>
    <w:p w:rsidR="002E4531" w:rsidRDefault="002E4531" w:rsidP="00403774">
      <w:r>
        <w:lastRenderedPageBreak/>
        <w:t>Which leaves the analyst to go back to square one:  first transform the data, then estimate the model.  This is not necessarily a bad thing</w:t>
      </w:r>
      <w:r w:rsidR="00926DB8">
        <w:t xml:space="preserve">, because it </w:t>
      </w:r>
      <w:r w:rsidR="00A87F21">
        <w:t>allows us to consider an</w:t>
      </w:r>
      <w:r w:rsidR="00926DB8">
        <w:t xml:space="preserve">other major short-coming of most </w:t>
      </w:r>
      <w:r w:rsidR="00A87F21">
        <w:t xml:space="preserve">(all?) </w:t>
      </w:r>
      <w:r w:rsidR="00926DB8">
        <w:t>coefficient standardizing software:  no distinction is made between indicator coefficients (intercepts) and regression coefficients (slopes).  Many folks would argue that we only want to standardize regression coefficients, and not indicators.</w:t>
      </w:r>
    </w:p>
    <w:p w:rsidR="00FB6864" w:rsidRDefault="00FB6864" w:rsidP="00403774">
      <w:r>
        <w:t>Fortunately, with modern software like Stata it is pretty easy both to automate the distinction between indicators and continuous variables, and to rescale and re-run models.</w:t>
      </w:r>
      <w:r w:rsidR="00761FB2">
        <w:t xml:space="preserve">  What follows is a review</w:t>
      </w:r>
      <w:r w:rsidR="00F12492">
        <w:t xml:space="preserve"> of what works, where it goes wrong, and how to get it right.</w:t>
      </w:r>
      <w:r w:rsidR="00272703">
        <w:t xml:space="preserve">  We introduce a program,</w:t>
      </w:r>
      <w:r w:rsidR="004514C2">
        <w:t xml:space="preserve"> </w:t>
      </w:r>
      <w:proofErr w:type="spellStart"/>
      <w:proofErr w:type="gramStart"/>
      <w:r w:rsidR="00D122D3" w:rsidRPr="004514C2">
        <w:rPr>
          <w:b/>
        </w:rPr>
        <w:t>stdBeta</w:t>
      </w:r>
      <w:proofErr w:type="spellEnd"/>
      <w:r w:rsidR="00D122D3">
        <w:t>, that</w:t>
      </w:r>
      <w:proofErr w:type="gramEnd"/>
      <w:r w:rsidR="00D122D3">
        <w:t xml:space="preserve"> makes it easy to get the correctly centered or standardized coefficients after the analysis in the original units.</w:t>
      </w:r>
    </w:p>
    <w:p w:rsidR="004514C2" w:rsidRDefault="004514C2" w:rsidP="004514C2">
      <w:pPr>
        <w:pStyle w:val="Heading1"/>
      </w:pPr>
      <w:r>
        <w:t xml:space="preserve">The </w:t>
      </w:r>
      <w:proofErr w:type="spellStart"/>
      <w:r>
        <w:t>stdBeta</w:t>
      </w:r>
      <w:proofErr w:type="spellEnd"/>
      <w:r>
        <w:t xml:space="preserve"> command</w:t>
      </w:r>
    </w:p>
    <w:p w:rsidR="004514C2" w:rsidRDefault="004514C2" w:rsidP="00465F93">
      <w:pPr>
        <w:pStyle w:val="Heading2"/>
      </w:pPr>
      <w:r>
        <w:t>Syntax</w:t>
      </w:r>
    </w:p>
    <w:p w:rsidR="004514C2" w:rsidRDefault="00465F93" w:rsidP="004514C2">
      <w:proofErr w:type="spellStart"/>
      <w:proofErr w:type="gramStart"/>
      <w:r>
        <w:t>stdBeta</w:t>
      </w:r>
      <w:proofErr w:type="spellEnd"/>
      <w:proofErr w:type="gramEnd"/>
      <w:r>
        <w:t xml:space="preserve"> [, </w:t>
      </w:r>
      <w:proofErr w:type="spellStart"/>
      <w:r>
        <w:t>nodepvar</w:t>
      </w:r>
      <w:proofErr w:type="spellEnd"/>
      <w:r>
        <w:t xml:space="preserve"> store replace </w:t>
      </w:r>
      <w:proofErr w:type="spellStart"/>
      <w:r w:rsidRPr="00465F93">
        <w:rPr>
          <w:i/>
        </w:rPr>
        <w:t>estimates_table_options</w:t>
      </w:r>
      <w:proofErr w:type="spellEnd"/>
      <w:r>
        <w:t>]</w:t>
      </w:r>
    </w:p>
    <w:p w:rsidR="00465F93" w:rsidRDefault="00465F93" w:rsidP="00465F93">
      <w:pPr>
        <w:pStyle w:val="Heading2"/>
      </w:pPr>
      <w:r>
        <w:t>Description</w:t>
      </w:r>
    </w:p>
    <w:p w:rsidR="004514C2" w:rsidRDefault="004514C2" w:rsidP="004514C2">
      <w:proofErr w:type="spellStart"/>
      <w:proofErr w:type="gramStart"/>
      <w:r w:rsidRPr="00465F93">
        <w:rPr>
          <w:b/>
        </w:rPr>
        <w:t>stdBeta</w:t>
      </w:r>
      <w:proofErr w:type="spellEnd"/>
      <w:proofErr w:type="gramEnd"/>
      <w:r w:rsidR="00465F93">
        <w:rPr>
          <w:b/>
        </w:rPr>
        <w:t xml:space="preserve"> </w:t>
      </w:r>
      <w:r w:rsidR="00465F93">
        <w:t xml:space="preserve">is a post-estimation command that </w:t>
      </w:r>
      <w:r>
        <w:t>works by s</w:t>
      </w:r>
      <w:r w:rsidR="00114B11">
        <w:t>eparating</w:t>
      </w:r>
      <w:r>
        <w:t xml:space="preserve"> the independent variables in a linear model into intercepts and slopes (factors and covariates), centering and rescaling the slopes, and refitting the model to the transformed data.  </w:t>
      </w:r>
      <w:proofErr w:type="spellStart"/>
      <w:proofErr w:type="gramStart"/>
      <w:r w:rsidRPr="00465F93">
        <w:rPr>
          <w:b/>
        </w:rPr>
        <w:t>stdBeta</w:t>
      </w:r>
      <w:proofErr w:type="spellEnd"/>
      <w:proofErr w:type="gramEnd"/>
      <w:r w:rsidR="00465F93">
        <w:t xml:space="preserve"> </w:t>
      </w:r>
      <w:r>
        <w:t xml:space="preserve">restores the data to its original form, and leaves current the estimation results from the original model, with an option to store the centered and standardized estimation results.  Reported results include any option available with </w:t>
      </w:r>
      <w:r w:rsidRPr="00465F93">
        <w:rPr>
          <w:b/>
        </w:rPr>
        <w:t>estimates table</w:t>
      </w:r>
      <w:r>
        <w:t>.</w:t>
      </w:r>
    </w:p>
    <w:p w:rsidR="004514C2" w:rsidRDefault="004514C2" w:rsidP="000476E9">
      <w:pPr>
        <w:pStyle w:val="Heading2"/>
      </w:pPr>
      <w:r>
        <w:t>Option</w:t>
      </w:r>
      <w:r w:rsidR="00465F93">
        <w:t>s</w:t>
      </w:r>
    </w:p>
    <w:p w:rsidR="000476E9" w:rsidRDefault="000476E9" w:rsidP="000562C1">
      <w:pPr>
        <w:ind w:left="720"/>
      </w:pPr>
      <w:proofErr w:type="spellStart"/>
      <w:proofErr w:type="gramStart"/>
      <w:r w:rsidRPr="00FC034A">
        <w:rPr>
          <w:b/>
        </w:rPr>
        <w:t>nodepvar</w:t>
      </w:r>
      <w:proofErr w:type="spellEnd"/>
      <w:proofErr w:type="gramEnd"/>
      <w:r>
        <w:t xml:space="preserve"> prevents the dependent variable in a model from being centered and standardized.</w:t>
      </w:r>
    </w:p>
    <w:p w:rsidR="000476E9" w:rsidRDefault="00FC034A" w:rsidP="000562C1">
      <w:pPr>
        <w:ind w:left="1440" w:hanging="720"/>
      </w:pPr>
      <w:proofErr w:type="gramStart"/>
      <w:r w:rsidRPr="00FC034A">
        <w:rPr>
          <w:b/>
        </w:rPr>
        <w:t>s</w:t>
      </w:r>
      <w:r w:rsidR="000476E9" w:rsidRPr="00FC034A">
        <w:rPr>
          <w:b/>
        </w:rPr>
        <w:t>tore</w:t>
      </w:r>
      <w:proofErr w:type="gramEnd"/>
      <w:r w:rsidR="000476E9">
        <w:t xml:space="preserve"> saves the estimation results of the original, centered, and standardized models, using </w:t>
      </w:r>
      <w:r w:rsidR="000476E9" w:rsidRPr="00FC034A">
        <w:rPr>
          <w:b/>
        </w:rPr>
        <w:t>estimates store</w:t>
      </w:r>
      <w:r w:rsidR="000476E9">
        <w:t>.  The results are named Original, Centered, and Standardized.</w:t>
      </w:r>
    </w:p>
    <w:p w:rsidR="00FC034A" w:rsidRDefault="00FC034A" w:rsidP="000562C1">
      <w:pPr>
        <w:ind w:left="1440" w:hanging="720"/>
      </w:pPr>
      <w:proofErr w:type="gramStart"/>
      <w:r>
        <w:rPr>
          <w:b/>
        </w:rPr>
        <w:t>replace</w:t>
      </w:r>
      <w:proofErr w:type="gramEnd"/>
      <w:r w:rsidRPr="00FC034A">
        <w:t xml:space="preserve"> overwrites</w:t>
      </w:r>
      <w:r>
        <w:t xml:space="preserve"> previously stored results.  To both overwrite and save results, specify both </w:t>
      </w:r>
      <w:r w:rsidRPr="00FC034A">
        <w:rPr>
          <w:b/>
        </w:rPr>
        <w:t>replace store</w:t>
      </w:r>
      <w:r>
        <w:t>.</w:t>
      </w:r>
    </w:p>
    <w:p w:rsidR="005020D9" w:rsidRPr="005020D9" w:rsidRDefault="005020D9" w:rsidP="000562C1">
      <w:pPr>
        <w:ind w:left="1440" w:hanging="720"/>
        <w:rPr>
          <w:i/>
        </w:rPr>
      </w:pPr>
      <w:proofErr w:type="spellStart"/>
      <w:proofErr w:type="gramStart"/>
      <w:r w:rsidRPr="005020D9">
        <w:rPr>
          <w:i/>
        </w:rPr>
        <w:t>estimates_table_options</w:t>
      </w:r>
      <w:proofErr w:type="spellEnd"/>
      <w:proofErr w:type="gramEnd"/>
      <w:r w:rsidRPr="005020D9">
        <w:t xml:space="preserve"> any</w:t>
      </w:r>
      <w:r>
        <w:t xml:space="preserve"> estimation reporting options available with </w:t>
      </w:r>
      <w:r w:rsidRPr="005020D9">
        <w:rPr>
          <w:b/>
        </w:rPr>
        <w:t>estimates table</w:t>
      </w:r>
      <w:r>
        <w:t xml:space="preserve"> may be used, including a variety of fit statistics, and exponentiation of the resulting coefficients.</w:t>
      </w:r>
    </w:p>
    <w:p w:rsidR="004514C2" w:rsidRDefault="004514C2" w:rsidP="000476E9">
      <w:pPr>
        <w:pStyle w:val="Heading2"/>
      </w:pPr>
      <w:r>
        <w:t>Saved Results</w:t>
      </w:r>
    </w:p>
    <w:p w:rsidR="005020D9" w:rsidRPr="005020D9" w:rsidRDefault="005020D9" w:rsidP="005020D9">
      <w:r>
        <w:t>None per se.  Estimation results from the original model are restored.</w:t>
      </w:r>
    </w:p>
    <w:p w:rsidR="00761FB2" w:rsidRDefault="00CB229D" w:rsidP="00CB229D">
      <w:pPr>
        <w:pStyle w:val="Heading1"/>
      </w:pPr>
      <w:r>
        <w:t>Getting to the Bottom of Beta</w:t>
      </w:r>
    </w:p>
    <w:p w:rsidR="00CB229D" w:rsidRDefault="00CB229D" w:rsidP="00CB229D">
      <w:r>
        <w:t xml:space="preserve">It helps to think of standardizing a variable as a two-stage process:  first you center </w:t>
      </w:r>
      <w:r w:rsidR="00CA42CD">
        <w:t>a</w:t>
      </w:r>
      <w:r>
        <w:t xml:space="preserve"> variable, then you rescale it with its standard deviation.</w:t>
      </w:r>
    </w:p>
    <w:p w:rsidR="00427663" w:rsidRDefault="00427663" w:rsidP="00CB229D">
      <w:r>
        <w:lastRenderedPageBreak/>
        <w:t xml:space="preserve">The command </w:t>
      </w:r>
      <w:r w:rsidRPr="0066302D">
        <w:rPr>
          <w:b/>
        </w:rPr>
        <w:t>regress, beta</w:t>
      </w:r>
      <w:r w:rsidR="0066302D">
        <w:t xml:space="preserve"> </w:t>
      </w:r>
      <w:r>
        <w:t xml:space="preserve">works perfectly for additive regression models, models with a single intercept and no interaction terms.  We use </w:t>
      </w:r>
      <w:r w:rsidR="0066302D">
        <w:t>the</w:t>
      </w:r>
      <w:r>
        <w:t xml:space="preserve"> </w:t>
      </w:r>
      <w:proofErr w:type="spellStart"/>
      <w:r w:rsidRPr="0066302D">
        <w:rPr>
          <w:b/>
        </w:rPr>
        <w:t>stdBeta</w:t>
      </w:r>
      <w:proofErr w:type="spellEnd"/>
      <w:r>
        <w:t xml:space="preserve"> </w:t>
      </w:r>
      <w:r w:rsidR="0066302D">
        <w:t>command</w:t>
      </w:r>
      <w:r>
        <w:t xml:space="preserve"> to see the coefficients at each stage of standardization.</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 xml:space="preserve">. </w:t>
      </w:r>
      <w:proofErr w:type="spellStart"/>
      <w:proofErr w:type="gramStart"/>
      <w:r w:rsidRPr="00EA2CF2">
        <w:rPr>
          <w:rFonts w:ascii="Courier New" w:hAnsi="Courier New" w:cs="Courier New"/>
          <w:sz w:val="18"/>
          <w:szCs w:val="18"/>
        </w:rPr>
        <w:t>sysuse</w:t>
      </w:r>
      <w:proofErr w:type="spellEnd"/>
      <w:proofErr w:type="gramEnd"/>
      <w:r w:rsidRPr="00EA2CF2">
        <w:rPr>
          <w:rFonts w:ascii="Courier New" w:hAnsi="Courier New" w:cs="Courier New"/>
          <w:sz w:val="18"/>
          <w:szCs w:val="18"/>
        </w:rPr>
        <w:t xml:space="preserve"> auto</w:t>
      </w:r>
    </w:p>
    <w:p w:rsidR="00427663" w:rsidRPr="00EA2CF2" w:rsidRDefault="00427663" w:rsidP="00EA2CF2">
      <w:pPr>
        <w:spacing w:after="0"/>
        <w:rPr>
          <w:rFonts w:ascii="Courier New" w:hAnsi="Courier New" w:cs="Courier New"/>
          <w:sz w:val="18"/>
          <w:szCs w:val="18"/>
        </w:rPr>
      </w:pP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 xml:space="preserve">. </w:t>
      </w:r>
      <w:proofErr w:type="gramStart"/>
      <w:r w:rsidRPr="00EA2CF2">
        <w:rPr>
          <w:rFonts w:ascii="Courier New" w:hAnsi="Courier New" w:cs="Courier New"/>
          <w:sz w:val="18"/>
          <w:szCs w:val="18"/>
        </w:rPr>
        <w:t>regress</w:t>
      </w:r>
      <w:proofErr w:type="gramEnd"/>
      <w:r w:rsidRPr="00EA2CF2">
        <w:rPr>
          <w:rFonts w:ascii="Courier New" w:hAnsi="Courier New" w:cs="Courier New"/>
          <w:sz w:val="18"/>
          <w:szCs w:val="18"/>
        </w:rPr>
        <w:t xml:space="preserve"> price weight displacement, beta</w:t>
      </w:r>
    </w:p>
    <w:p w:rsidR="00427663" w:rsidRPr="00EA2CF2" w:rsidRDefault="00427663" w:rsidP="00EA2CF2">
      <w:pPr>
        <w:spacing w:after="0"/>
        <w:rPr>
          <w:rFonts w:ascii="Courier New" w:hAnsi="Courier New" w:cs="Courier New"/>
          <w:sz w:val="18"/>
          <w:szCs w:val="18"/>
        </w:rPr>
      </w:pP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 xml:space="preserve">       </w:t>
      </w:r>
      <w:proofErr w:type="gramStart"/>
      <w:r w:rsidRPr="00EA2CF2">
        <w:rPr>
          <w:rFonts w:ascii="Courier New" w:hAnsi="Courier New" w:cs="Courier New"/>
          <w:sz w:val="18"/>
          <w:szCs w:val="18"/>
        </w:rPr>
        <w:t>price</w:t>
      </w:r>
      <w:proofErr w:type="gramEnd"/>
      <w:r w:rsidRPr="00EA2CF2">
        <w:rPr>
          <w:rFonts w:ascii="Courier New" w:hAnsi="Courier New" w:cs="Courier New"/>
          <w:sz w:val="18"/>
          <w:szCs w:val="18"/>
        </w:rPr>
        <w:t xml:space="preserve"> |      </w:t>
      </w:r>
      <w:proofErr w:type="spellStart"/>
      <w:r w:rsidRPr="00EA2CF2">
        <w:rPr>
          <w:rFonts w:ascii="Courier New" w:hAnsi="Courier New" w:cs="Courier New"/>
          <w:sz w:val="18"/>
          <w:szCs w:val="18"/>
        </w:rPr>
        <w:t>Coef</w:t>
      </w:r>
      <w:proofErr w:type="spellEnd"/>
      <w:r w:rsidRPr="00EA2CF2">
        <w:rPr>
          <w:rFonts w:ascii="Courier New" w:hAnsi="Courier New" w:cs="Courier New"/>
          <w:sz w:val="18"/>
          <w:szCs w:val="18"/>
        </w:rPr>
        <w:t xml:space="preserve">.   Std. Err.      </w:t>
      </w:r>
      <w:proofErr w:type="gramStart"/>
      <w:r w:rsidRPr="00EA2CF2">
        <w:rPr>
          <w:rFonts w:ascii="Courier New" w:hAnsi="Courier New" w:cs="Courier New"/>
          <w:sz w:val="18"/>
          <w:szCs w:val="18"/>
        </w:rPr>
        <w:t>t</w:t>
      </w:r>
      <w:proofErr w:type="gramEnd"/>
      <w:r w:rsidRPr="00EA2CF2">
        <w:rPr>
          <w:rFonts w:ascii="Courier New" w:hAnsi="Courier New" w:cs="Courier New"/>
          <w:sz w:val="18"/>
          <w:szCs w:val="18"/>
        </w:rPr>
        <w:t xml:space="preserve">    P&gt;|t|                     Beta</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 xml:space="preserve">      </w:t>
      </w:r>
      <w:proofErr w:type="gramStart"/>
      <w:r w:rsidRPr="00EA2CF2">
        <w:rPr>
          <w:rFonts w:ascii="Courier New" w:hAnsi="Courier New" w:cs="Courier New"/>
          <w:sz w:val="18"/>
          <w:szCs w:val="18"/>
        </w:rPr>
        <w:t>weight</w:t>
      </w:r>
      <w:proofErr w:type="gramEnd"/>
      <w:r w:rsidRPr="00EA2CF2">
        <w:rPr>
          <w:rFonts w:ascii="Courier New" w:hAnsi="Courier New" w:cs="Courier New"/>
          <w:sz w:val="18"/>
          <w:szCs w:val="18"/>
        </w:rPr>
        <w:t xml:space="preserve"> |   1.823366   .8498204     2.15   0.035                 .4804578</w:t>
      </w:r>
    </w:p>
    <w:p w:rsidR="00427663" w:rsidRPr="00EA2CF2" w:rsidRDefault="00427663" w:rsidP="00EA2CF2">
      <w:pPr>
        <w:spacing w:after="0"/>
        <w:rPr>
          <w:rFonts w:ascii="Courier New" w:hAnsi="Courier New" w:cs="Courier New"/>
          <w:sz w:val="18"/>
          <w:szCs w:val="18"/>
        </w:rPr>
      </w:pPr>
      <w:proofErr w:type="gramStart"/>
      <w:r w:rsidRPr="00EA2CF2">
        <w:rPr>
          <w:rFonts w:ascii="Courier New" w:hAnsi="Courier New" w:cs="Courier New"/>
          <w:sz w:val="18"/>
          <w:szCs w:val="18"/>
        </w:rPr>
        <w:t>displacement</w:t>
      </w:r>
      <w:proofErr w:type="gramEnd"/>
      <w:r w:rsidRPr="00EA2CF2">
        <w:rPr>
          <w:rFonts w:ascii="Courier New" w:hAnsi="Courier New" w:cs="Courier New"/>
          <w:sz w:val="18"/>
          <w:szCs w:val="18"/>
        </w:rPr>
        <w:t xml:space="preserve"> |   2.087054     7.1918     0.29   0.773                 .0649837</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 xml:space="preserve">       _cons |    247.907   1472.021     0.17   0.867                        .</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w:t>
      </w:r>
    </w:p>
    <w:p w:rsidR="00427663" w:rsidRPr="00EA2CF2" w:rsidRDefault="00427663" w:rsidP="00EA2CF2">
      <w:pPr>
        <w:spacing w:after="0"/>
        <w:rPr>
          <w:rFonts w:ascii="Courier New" w:hAnsi="Courier New" w:cs="Courier New"/>
          <w:sz w:val="18"/>
          <w:szCs w:val="18"/>
        </w:rPr>
      </w:pP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 xml:space="preserve">. </w:t>
      </w:r>
      <w:proofErr w:type="spellStart"/>
      <w:proofErr w:type="gramStart"/>
      <w:r w:rsidRPr="00EA2CF2">
        <w:rPr>
          <w:rFonts w:ascii="Courier New" w:hAnsi="Courier New" w:cs="Courier New"/>
          <w:sz w:val="18"/>
          <w:szCs w:val="18"/>
        </w:rPr>
        <w:t>stdBeta</w:t>
      </w:r>
      <w:proofErr w:type="spellEnd"/>
      <w:proofErr w:type="gramEnd"/>
    </w:p>
    <w:p w:rsidR="00427663" w:rsidRPr="00EA2CF2" w:rsidRDefault="00427663" w:rsidP="00EA2CF2">
      <w:pPr>
        <w:spacing w:after="0"/>
        <w:rPr>
          <w:rFonts w:ascii="Courier New" w:hAnsi="Courier New" w:cs="Courier New"/>
          <w:sz w:val="18"/>
          <w:szCs w:val="18"/>
        </w:rPr>
      </w:pP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 xml:space="preserve">    Variable |   Original       Centered     Standardized  </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 xml:space="preserve">      </w:t>
      </w:r>
      <w:proofErr w:type="gramStart"/>
      <w:r w:rsidRPr="00EA2CF2">
        <w:rPr>
          <w:rFonts w:ascii="Courier New" w:hAnsi="Courier New" w:cs="Courier New"/>
          <w:sz w:val="18"/>
          <w:szCs w:val="18"/>
        </w:rPr>
        <w:t>weight</w:t>
      </w:r>
      <w:proofErr w:type="gramEnd"/>
      <w:r w:rsidRPr="00EA2CF2">
        <w:rPr>
          <w:rFonts w:ascii="Courier New" w:hAnsi="Courier New" w:cs="Courier New"/>
          <w:sz w:val="18"/>
          <w:szCs w:val="18"/>
        </w:rPr>
        <w:t xml:space="preserve"> |     1.823366       1.823366       .4804578  </w:t>
      </w:r>
    </w:p>
    <w:p w:rsidR="00427663" w:rsidRPr="00EA2CF2" w:rsidRDefault="00427663" w:rsidP="00EA2CF2">
      <w:pPr>
        <w:spacing w:after="0"/>
        <w:rPr>
          <w:rFonts w:ascii="Courier New" w:hAnsi="Courier New" w:cs="Courier New"/>
          <w:sz w:val="18"/>
          <w:szCs w:val="18"/>
        </w:rPr>
      </w:pPr>
      <w:proofErr w:type="gramStart"/>
      <w:r w:rsidRPr="00EA2CF2">
        <w:rPr>
          <w:rFonts w:ascii="Courier New" w:hAnsi="Courier New" w:cs="Courier New"/>
          <w:sz w:val="18"/>
          <w:szCs w:val="18"/>
        </w:rPr>
        <w:t>displacement</w:t>
      </w:r>
      <w:proofErr w:type="gramEnd"/>
      <w:r w:rsidRPr="00EA2CF2">
        <w:rPr>
          <w:rFonts w:ascii="Courier New" w:hAnsi="Courier New" w:cs="Courier New"/>
          <w:sz w:val="18"/>
          <w:szCs w:val="18"/>
        </w:rPr>
        <w:t xml:space="preserve"> |    2.0870541      2.0870538      .06498373  </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 xml:space="preserve">       _cons |    247.90702      4.579e-06     -4.725e-10  </w:t>
      </w:r>
    </w:p>
    <w:p w:rsidR="00427663" w:rsidRPr="00EA2CF2" w:rsidRDefault="00427663" w:rsidP="00EA2CF2">
      <w:pPr>
        <w:spacing w:after="0"/>
        <w:rPr>
          <w:rFonts w:ascii="Courier New" w:hAnsi="Courier New" w:cs="Courier New"/>
          <w:sz w:val="18"/>
          <w:szCs w:val="18"/>
        </w:rPr>
      </w:pPr>
      <w:r w:rsidRPr="00EA2CF2">
        <w:rPr>
          <w:rFonts w:ascii="Courier New" w:hAnsi="Courier New" w:cs="Courier New"/>
          <w:sz w:val="18"/>
          <w:szCs w:val="18"/>
        </w:rPr>
        <w:t>-----------------------------------------------------------</w:t>
      </w:r>
    </w:p>
    <w:p w:rsidR="00427663" w:rsidRDefault="00EA2CF2" w:rsidP="00CB229D">
      <w:r>
        <w:t xml:space="preserve">We see that in </w:t>
      </w:r>
      <w:r w:rsidR="00AB2632">
        <w:t xml:space="preserve">an additive model, when we </w:t>
      </w:r>
      <w:r>
        <w:t>center</w:t>
      </w:r>
      <w:r w:rsidR="00AB2632">
        <w:t xml:space="preserve"> the data</w:t>
      </w:r>
      <w:r>
        <w:t xml:space="preserve"> the </w:t>
      </w:r>
      <w:r w:rsidR="00C511B5">
        <w:t xml:space="preserve">regression </w:t>
      </w:r>
      <w:r>
        <w:t>slopes remain unchanged and the intercept mo</w:t>
      </w:r>
      <w:r w:rsidR="00AB2632">
        <w:t xml:space="preserve">ves to </w:t>
      </w:r>
      <w:r w:rsidR="004F2599">
        <w:t xml:space="preserve">the new </w:t>
      </w:r>
      <w:r w:rsidR="00AB2632">
        <w:t>zero</w:t>
      </w:r>
      <w:r w:rsidR="0055199E">
        <w:t xml:space="preserve">. </w:t>
      </w:r>
      <w:r w:rsidR="00AB2632">
        <w:t xml:space="preserve">By adding the </w:t>
      </w:r>
      <w:r w:rsidR="00AB2632" w:rsidRPr="0066302D">
        <w:rPr>
          <w:b/>
        </w:rPr>
        <w:t>se</w:t>
      </w:r>
      <w:r w:rsidR="0066302D">
        <w:t xml:space="preserve"> </w:t>
      </w:r>
      <w:r w:rsidR="00AB2632">
        <w:t xml:space="preserve">option to </w:t>
      </w:r>
      <w:proofErr w:type="spellStart"/>
      <w:r w:rsidR="00AB2632" w:rsidRPr="0066302D">
        <w:rPr>
          <w:b/>
        </w:rPr>
        <w:t>stdBeta</w:t>
      </w:r>
      <w:proofErr w:type="spellEnd"/>
      <w:r w:rsidR="0055199E">
        <w:t xml:space="preserve"> </w:t>
      </w:r>
      <w:r w:rsidR="00AB2632">
        <w:t>w</w:t>
      </w:r>
      <w:r w:rsidR="0055199E">
        <w:t xml:space="preserve">e also see that the standard errors of the regression coefficients are </w:t>
      </w:r>
      <w:r w:rsidR="00557354">
        <w:t xml:space="preserve">also </w:t>
      </w:r>
      <w:r w:rsidR="0055199E">
        <w:t xml:space="preserve">unchanged by centering (although the standard error of the constant changes), and </w:t>
      </w:r>
      <w:r w:rsidR="00AB2632">
        <w:t xml:space="preserve">that </w:t>
      </w:r>
      <w:r w:rsidR="0055199E">
        <w:t xml:space="preserve">statistics related to the overall model fit </w:t>
      </w:r>
      <w:r w:rsidR="00AB2632">
        <w:t xml:space="preserve">such as </w:t>
      </w:r>
      <m:oMath>
        <m:r>
          <w:rPr>
            <w:rFonts w:ascii="Cambria Math" w:hAnsi="Cambria Math"/>
          </w:rPr>
          <m:t>F</m:t>
        </m:r>
      </m:oMath>
      <w:r w:rsidR="00AB2632">
        <w:t xml:space="preserve"> or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AB2632">
        <w:t xml:space="preserve"> </w:t>
      </w:r>
      <w:r w:rsidR="0055199E">
        <w:t>are unchanged by both centering and rescaling</w:t>
      </w:r>
      <w:r w:rsidR="00CA42CD">
        <w:t>.</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w:t>
      </w:r>
      <w:proofErr w:type="spellStart"/>
      <w:proofErr w:type="gramStart"/>
      <w:r w:rsidRPr="006A4404">
        <w:rPr>
          <w:rFonts w:ascii="Courier New" w:hAnsi="Courier New" w:cs="Courier New"/>
          <w:sz w:val="18"/>
          <w:szCs w:val="18"/>
        </w:rPr>
        <w:t>stdBeta</w:t>
      </w:r>
      <w:proofErr w:type="spellEnd"/>
      <w:proofErr w:type="gramEnd"/>
      <w:r w:rsidRPr="006A4404">
        <w:rPr>
          <w:rFonts w:ascii="Courier New" w:hAnsi="Courier New" w:cs="Courier New"/>
          <w:sz w:val="18"/>
          <w:szCs w:val="18"/>
        </w:rPr>
        <w:t>, se stats(r2 F)</w:t>
      </w:r>
    </w:p>
    <w:p w:rsidR="0055199E" w:rsidRPr="006A4404" w:rsidRDefault="0055199E" w:rsidP="006A4404">
      <w:pPr>
        <w:spacing w:after="0"/>
        <w:rPr>
          <w:rFonts w:ascii="Courier New" w:hAnsi="Courier New" w:cs="Courier New"/>
          <w:sz w:val="18"/>
          <w:szCs w:val="18"/>
        </w:rPr>
      </w:pP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Variable |   Original       Centered     Standardized  </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w:t>
      </w:r>
      <w:proofErr w:type="gramStart"/>
      <w:r w:rsidRPr="006A4404">
        <w:rPr>
          <w:rFonts w:ascii="Courier New" w:hAnsi="Courier New" w:cs="Courier New"/>
          <w:sz w:val="18"/>
          <w:szCs w:val="18"/>
        </w:rPr>
        <w:t>weight</w:t>
      </w:r>
      <w:proofErr w:type="gramEnd"/>
      <w:r w:rsidRPr="006A4404">
        <w:rPr>
          <w:rFonts w:ascii="Courier New" w:hAnsi="Courier New" w:cs="Courier New"/>
          <w:sz w:val="18"/>
          <w:szCs w:val="18"/>
        </w:rPr>
        <w:t xml:space="preserve"> |     1.823366       1.823366       .4804578  </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    .84982037      .84982036      .22392806  </w:t>
      </w:r>
    </w:p>
    <w:p w:rsidR="0055199E" w:rsidRPr="006A4404" w:rsidRDefault="0055199E" w:rsidP="006A4404">
      <w:pPr>
        <w:spacing w:after="0"/>
        <w:rPr>
          <w:rFonts w:ascii="Courier New" w:hAnsi="Courier New" w:cs="Courier New"/>
          <w:sz w:val="18"/>
          <w:szCs w:val="18"/>
        </w:rPr>
      </w:pPr>
      <w:proofErr w:type="gramStart"/>
      <w:r w:rsidRPr="006A4404">
        <w:rPr>
          <w:rFonts w:ascii="Courier New" w:hAnsi="Courier New" w:cs="Courier New"/>
          <w:sz w:val="18"/>
          <w:szCs w:val="18"/>
        </w:rPr>
        <w:t>displacement</w:t>
      </w:r>
      <w:proofErr w:type="gramEnd"/>
      <w:r w:rsidRPr="006A4404">
        <w:rPr>
          <w:rFonts w:ascii="Courier New" w:hAnsi="Courier New" w:cs="Courier New"/>
          <w:sz w:val="18"/>
          <w:szCs w:val="18"/>
        </w:rPr>
        <w:t xml:space="preserve"> |    2.0870541      2.0870538      .06498373  </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    7.1918002      7.1918002      .22392807  </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_cons |    247.90702      4.579e-06     -4.725e-10  </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    1472.0213      292.75523      .09925602  </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r2 |    .29094334      .29094334      .29094334  </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F |    14.566521      14.566521      14.566521  </w:t>
      </w:r>
    </w:p>
    <w:p w:rsidR="0055199E" w:rsidRPr="006A4404" w:rsidRDefault="0055199E" w:rsidP="006A4404">
      <w:pPr>
        <w:spacing w:after="0"/>
        <w:rPr>
          <w:rFonts w:ascii="Courier New" w:hAnsi="Courier New" w:cs="Courier New"/>
          <w:sz w:val="18"/>
          <w:szCs w:val="18"/>
        </w:rPr>
      </w:pPr>
      <w:r w:rsidRPr="006A4404">
        <w:rPr>
          <w:rFonts w:ascii="Courier New" w:hAnsi="Courier New" w:cs="Courier New"/>
          <w:sz w:val="18"/>
          <w:szCs w:val="18"/>
        </w:rPr>
        <w:t>-----------------------------------------------------------</w:t>
      </w:r>
    </w:p>
    <w:p w:rsidR="0055199E" w:rsidRDefault="0055199E" w:rsidP="006A4404">
      <w:pPr>
        <w:spacing w:after="0"/>
        <w:rPr>
          <w:rFonts w:ascii="Courier New" w:hAnsi="Courier New" w:cs="Courier New"/>
          <w:sz w:val="18"/>
          <w:szCs w:val="18"/>
        </w:rPr>
      </w:pPr>
      <w:r w:rsidRPr="006A4404">
        <w:rPr>
          <w:rFonts w:ascii="Courier New" w:hAnsi="Courier New" w:cs="Courier New"/>
          <w:sz w:val="18"/>
          <w:szCs w:val="18"/>
        </w:rPr>
        <w:t xml:space="preserve">                                               </w:t>
      </w:r>
      <w:proofErr w:type="gramStart"/>
      <w:r w:rsidRPr="006A4404">
        <w:rPr>
          <w:rFonts w:ascii="Courier New" w:hAnsi="Courier New" w:cs="Courier New"/>
          <w:sz w:val="18"/>
          <w:szCs w:val="18"/>
        </w:rPr>
        <w:t>legend</w:t>
      </w:r>
      <w:proofErr w:type="gramEnd"/>
      <w:r w:rsidRPr="006A4404">
        <w:rPr>
          <w:rFonts w:ascii="Courier New" w:hAnsi="Courier New" w:cs="Courier New"/>
          <w:sz w:val="18"/>
          <w:szCs w:val="18"/>
        </w:rPr>
        <w:t>: b/se</w:t>
      </w:r>
    </w:p>
    <w:p w:rsidR="00523C7B" w:rsidRDefault="00523C7B" w:rsidP="006A4404"/>
    <w:p w:rsidR="00603DDC" w:rsidRDefault="00603DDC" w:rsidP="006A4404">
      <w:r>
        <w:t xml:space="preserve">Related to the </w:t>
      </w:r>
      <w:proofErr w:type="gramStart"/>
      <w:r>
        <w:t xml:space="preserve">equal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it is also helpful to understand that these </w:t>
      </w:r>
      <w:r w:rsidR="00CA42CD">
        <w:t xml:space="preserve">models </w:t>
      </w:r>
      <w:r>
        <w:t>are equivalent in that their residuals are the same, except for a scaling constant.  This is especially obvious in a scatter plot of the residuals.</w:t>
      </w:r>
    </w:p>
    <w:p w:rsidR="00EF616C" w:rsidRDefault="00EF616C" w:rsidP="006A4404">
      <w:r w:rsidRPr="00EF616C">
        <w:rPr>
          <w:noProof/>
        </w:rPr>
        <w:lastRenderedPageBreak/>
        <w:drawing>
          <wp:inline distT="0" distB="0" distL="0" distR="0">
            <wp:extent cx="3343275"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3275" cy="2447925"/>
                    </a:xfrm>
                    <a:prstGeom prst="rect">
                      <a:avLst/>
                    </a:prstGeom>
                    <a:noFill/>
                    <a:ln>
                      <a:noFill/>
                    </a:ln>
                  </pic:spPr>
                </pic:pic>
              </a:graphicData>
            </a:graphic>
          </wp:inline>
        </w:drawing>
      </w:r>
    </w:p>
    <w:p w:rsidR="006A4404" w:rsidRDefault="006A4404" w:rsidP="006A4404">
      <w:r w:rsidRPr="006A4404">
        <w:t xml:space="preserve">However, if our model includes an interaction term, then the results of </w:t>
      </w:r>
      <w:r w:rsidRPr="0066302D">
        <w:rPr>
          <w:b/>
        </w:rPr>
        <w:t>beta</w:t>
      </w:r>
      <w:r w:rsidRPr="006A4404">
        <w:t xml:space="preserve"> </w:t>
      </w:r>
      <w:r w:rsidR="00B24791">
        <w:t>versus</w:t>
      </w:r>
      <w:r w:rsidRPr="006A4404">
        <w:t xml:space="preserve"> actually transforming the data </w:t>
      </w:r>
      <w:r w:rsidR="00AB2632">
        <w:t>and</w:t>
      </w:r>
      <w:r w:rsidRPr="006A4404">
        <w:t xml:space="preserve"> refit</w:t>
      </w:r>
      <w:r w:rsidR="00AB2632">
        <w:t>ting</w:t>
      </w:r>
      <w:r w:rsidRPr="006A4404">
        <w:t xml:space="preserve"> the model disagree.</w:t>
      </w:r>
      <w:r w:rsidR="00523C7B">
        <w:t xml:space="preserve">  The </w:t>
      </w:r>
      <w:r w:rsidR="00523C7B" w:rsidRPr="0066302D">
        <w:rPr>
          <w:b/>
        </w:rPr>
        <w:t>beta</w:t>
      </w:r>
      <w:r w:rsidR="00523C7B">
        <w:t xml:space="preserve"> routine, the simple application of our old classic formula, breaks in three different ways.</w:t>
      </w: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regress</w:t>
      </w:r>
      <w:proofErr w:type="gramEnd"/>
      <w:r w:rsidRPr="00E75D97">
        <w:rPr>
          <w:rFonts w:ascii="Courier New" w:hAnsi="Courier New" w:cs="Courier New"/>
          <w:sz w:val="18"/>
          <w:szCs w:val="18"/>
        </w:rPr>
        <w:t xml:space="preserve"> price </w:t>
      </w:r>
      <w:proofErr w:type="spellStart"/>
      <w:r w:rsidRPr="00E75D97">
        <w:rPr>
          <w:rFonts w:ascii="Courier New" w:hAnsi="Courier New" w:cs="Courier New"/>
          <w:sz w:val="18"/>
          <w:szCs w:val="18"/>
        </w:rPr>
        <w:t>c.weight</w:t>
      </w:r>
      <w:proofErr w:type="spellEnd"/>
      <w:r w:rsidRPr="00E75D97">
        <w:rPr>
          <w:rFonts w:ascii="Courier New" w:hAnsi="Courier New" w:cs="Courier New"/>
          <w:sz w:val="18"/>
          <w:szCs w:val="18"/>
        </w:rPr>
        <w:t>##</w:t>
      </w:r>
      <w:proofErr w:type="spellStart"/>
      <w:r w:rsidRPr="00E75D97">
        <w:rPr>
          <w:rFonts w:ascii="Courier New" w:hAnsi="Courier New" w:cs="Courier New"/>
          <w:sz w:val="18"/>
          <w:szCs w:val="18"/>
        </w:rPr>
        <w:t>c.displacement</w:t>
      </w:r>
      <w:proofErr w:type="spellEnd"/>
      <w:r w:rsidRPr="00E75D97">
        <w:rPr>
          <w:rFonts w:ascii="Courier New" w:hAnsi="Courier New" w:cs="Courier New"/>
          <w:sz w:val="18"/>
          <w:szCs w:val="18"/>
        </w:rPr>
        <w:t>, beta</w:t>
      </w:r>
    </w:p>
    <w:p w:rsidR="00523C7B" w:rsidRPr="00E75D97" w:rsidRDefault="00523C7B" w:rsidP="00523C7B">
      <w:pPr>
        <w:spacing w:after="0"/>
        <w:rPr>
          <w:rFonts w:ascii="Courier New" w:hAnsi="Courier New" w:cs="Courier New"/>
          <w:sz w:val="18"/>
          <w:szCs w:val="18"/>
        </w:rPr>
      </w:pP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price</w:t>
      </w:r>
      <w:proofErr w:type="gramEnd"/>
      <w:r w:rsidRPr="00E75D97">
        <w:rPr>
          <w:rFonts w:ascii="Courier New" w:hAnsi="Courier New" w:cs="Courier New"/>
          <w:sz w:val="18"/>
          <w:szCs w:val="18"/>
        </w:rPr>
        <w:t xml:space="preserve"> |      </w:t>
      </w:r>
      <w:proofErr w:type="spellStart"/>
      <w:r w:rsidRPr="00E75D97">
        <w:rPr>
          <w:rFonts w:ascii="Courier New" w:hAnsi="Courier New" w:cs="Courier New"/>
          <w:sz w:val="18"/>
          <w:szCs w:val="18"/>
        </w:rPr>
        <w:t>Coef</w:t>
      </w:r>
      <w:proofErr w:type="spellEnd"/>
      <w:r w:rsidRPr="00E75D97">
        <w:rPr>
          <w:rFonts w:ascii="Courier New" w:hAnsi="Courier New" w:cs="Courier New"/>
          <w:sz w:val="18"/>
          <w:szCs w:val="18"/>
        </w:rPr>
        <w:t xml:space="preserve">.   Std. Err.      </w:t>
      </w:r>
      <w:proofErr w:type="gramStart"/>
      <w:r w:rsidRPr="00E75D97">
        <w:rPr>
          <w:rFonts w:ascii="Courier New" w:hAnsi="Courier New" w:cs="Courier New"/>
          <w:sz w:val="18"/>
          <w:szCs w:val="18"/>
        </w:rPr>
        <w:t>t</w:t>
      </w:r>
      <w:proofErr w:type="gramEnd"/>
      <w:r w:rsidRPr="00E75D97">
        <w:rPr>
          <w:rFonts w:ascii="Courier New" w:hAnsi="Courier New" w:cs="Courier New"/>
          <w:sz w:val="18"/>
          <w:szCs w:val="18"/>
        </w:rPr>
        <w:t xml:space="preserve">    P&gt;|t|                     Beta</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weight</w:t>
      </w:r>
      <w:proofErr w:type="gramEnd"/>
      <w:r w:rsidRPr="00E75D97">
        <w:rPr>
          <w:rFonts w:ascii="Courier New" w:hAnsi="Courier New" w:cs="Courier New"/>
          <w:sz w:val="18"/>
          <w:szCs w:val="18"/>
        </w:rPr>
        <w:t xml:space="preserve"> |  -.6695052   1.009044    -0.66   0.509                -.1764149</w:t>
      </w:r>
    </w:p>
    <w:p w:rsidR="00E75D97" w:rsidRPr="00E75D97" w:rsidRDefault="00E75D97" w:rsidP="00E75D97">
      <w:pPr>
        <w:spacing w:after="0"/>
        <w:rPr>
          <w:rFonts w:ascii="Courier New" w:hAnsi="Courier New" w:cs="Courier New"/>
          <w:sz w:val="18"/>
          <w:szCs w:val="18"/>
        </w:rPr>
      </w:pPr>
      <w:proofErr w:type="gramStart"/>
      <w:r w:rsidRPr="00E75D97">
        <w:rPr>
          <w:rFonts w:ascii="Courier New" w:hAnsi="Courier New" w:cs="Courier New"/>
          <w:sz w:val="18"/>
          <w:szCs w:val="18"/>
        </w:rPr>
        <w:t>displacement</w:t>
      </w:r>
      <w:proofErr w:type="gramEnd"/>
      <w:r w:rsidRPr="00E75D97">
        <w:rPr>
          <w:rFonts w:ascii="Courier New" w:hAnsi="Courier New" w:cs="Courier New"/>
          <w:sz w:val="18"/>
          <w:szCs w:val="18"/>
        </w:rPr>
        <w:t xml:space="preserve"> |   -47.9457   14.50171    -3.31   0.001                -1.492865</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r w:rsidRPr="00E75D97">
        <w:rPr>
          <w:rFonts w:ascii="Courier New" w:hAnsi="Courier New" w:cs="Courier New"/>
          <w:sz w:val="18"/>
          <w:szCs w:val="18"/>
        </w:rPr>
        <w:t>c.weight</w:t>
      </w:r>
      <w:proofErr w:type="spellEnd"/>
      <w:r w:rsidRPr="00E75D97">
        <w:rPr>
          <w:rFonts w:ascii="Courier New" w:hAnsi="Courier New" w:cs="Courier New"/>
          <w:sz w:val="18"/>
          <w:szCs w:val="18"/>
        </w:rPr>
        <w:t>#|</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c. |</w:t>
      </w:r>
    </w:p>
    <w:p w:rsidR="00E75D97" w:rsidRPr="00E75D97" w:rsidRDefault="00E75D97" w:rsidP="00E75D97">
      <w:pPr>
        <w:spacing w:after="0"/>
        <w:rPr>
          <w:rFonts w:ascii="Courier New" w:hAnsi="Courier New" w:cs="Courier New"/>
          <w:sz w:val="18"/>
          <w:szCs w:val="18"/>
        </w:rPr>
      </w:pPr>
      <w:proofErr w:type="gramStart"/>
      <w:r w:rsidRPr="00E75D97">
        <w:rPr>
          <w:rFonts w:ascii="Courier New" w:hAnsi="Courier New" w:cs="Courier New"/>
          <w:sz w:val="18"/>
          <w:szCs w:val="18"/>
        </w:rPr>
        <w:t>displacement</w:t>
      </w:r>
      <w:proofErr w:type="gramEnd"/>
      <w:r w:rsidRPr="00E75D97">
        <w:rPr>
          <w:rFonts w:ascii="Courier New" w:hAnsi="Courier New" w:cs="Courier New"/>
          <w:sz w:val="18"/>
          <w:szCs w:val="18"/>
        </w:rPr>
        <w:t xml:space="preserve"> |   .0143162   .0036987     3.87   0.000                 2.194285</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_cons |   8215.684   2459.235     3.34   0.001                        .</w:t>
      </w:r>
    </w:p>
    <w:p w:rsidR="00523C7B"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w:t>
      </w:r>
    </w:p>
    <w:p w:rsidR="00E75D97" w:rsidRPr="00E75D97" w:rsidRDefault="00E75D97" w:rsidP="00E75D97">
      <w:pPr>
        <w:spacing w:after="0"/>
        <w:rPr>
          <w:rFonts w:ascii="Courier New" w:hAnsi="Courier New" w:cs="Courier New"/>
          <w:sz w:val="18"/>
          <w:szCs w:val="18"/>
        </w:rPr>
      </w:pP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proofErr w:type="gramStart"/>
      <w:r w:rsidRPr="00E75D97">
        <w:rPr>
          <w:rFonts w:ascii="Courier New" w:hAnsi="Courier New" w:cs="Courier New"/>
          <w:sz w:val="18"/>
          <w:szCs w:val="18"/>
        </w:rPr>
        <w:t>stdBeta</w:t>
      </w:r>
      <w:proofErr w:type="spellEnd"/>
      <w:proofErr w:type="gramEnd"/>
    </w:p>
    <w:p w:rsidR="00523C7B" w:rsidRPr="00E75D97" w:rsidRDefault="00523C7B" w:rsidP="00523C7B">
      <w:pPr>
        <w:spacing w:after="0"/>
        <w:rPr>
          <w:rFonts w:ascii="Courier New" w:hAnsi="Courier New" w:cs="Courier New"/>
          <w:sz w:val="18"/>
          <w:szCs w:val="18"/>
        </w:rPr>
      </w:pP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w:t>
      </w: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 xml:space="preserve">    Variable |   Original       Centered     Standardized  </w:t>
      </w: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w:t>
      </w: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weight</w:t>
      </w:r>
      <w:proofErr w:type="gramEnd"/>
      <w:r w:rsidRPr="00E75D97">
        <w:rPr>
          <w:rFonts w:ascii="Courier New" w:hAnsi="Courier New" w:cs="Courier New"/>
          <w:sz w:val="18"/>
          <w:szCs w:val="18"/>
        </w:rPr>
        <w:t xml:space="preserve"> |   -.66950518      2.1550417      .56785452  </w:t>
      </w:r>
    </w:p>
    <w:p w:rsidR="00523C7B" w:rsidRPr="00E75D97" w:rsidRDefault="00523C7B" w:rsidP="00523C7B">
      <w:pPr>
        <w:spacing w:after="0"/>
        <w:rPr>
          <w:rFonts w:ascii="Courier New" w:hAnsi="Courier New" w:cs="Courier New"/>
          <w:sz w:val="18"/>
          <w:szCs w:val="18"/>
        </w:rPr>
      </w:pPr>
      <w:proofErr w:type="gramStart"/>
      <w:r w:rsidRPr="00E75D97">
        <w:rPr>
          <w:rFonts w:ascii="Courier New" w:hAnsi="Courier New" w:cs="Courier New"/>
          <w:sz w:val="18"/>
          <w:szCs w:val="18"/>
        </w:rPr>
        <w:t>displacement</w:t>
      </w:r>
      <w:proofErr w:type="gramEnd"/>
      <w:r w:rsidRPr="00E75D97">
        <w:rPr>
          <w:rFonts w:ascii="Courier New" w:hAnsi="Courier New" w:cs="Courier New"/>
          <w:sz w:val="18"/>
          <w:szCs w:val="18"/>
        </w:rPr>
        <w:t xml:space="preserve"> |   -47.945695     -4.7185194     -.14691856  </w:t>
      </w: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 xml:space="preserve">             |</w:t>
      </w: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r w:rsidRPr="00E75D97">
        <w:rPr>
          <w:rFonts w:ascii="Courier New" w:hAnsi="Courier New" w:cs="Courier New"/>
          <w:sz w:val="18"/>
          <w:szCs w:val="18"/>
        </w:rPr>
        <w:t>c.weight</w:t>
      </w:r>
      <w:proofErr w:type="spellEnd"/>
      <w:r w:rsidRPr="00E75D97">
        <w:rPr>
          <w:rFonts w:ascii="Courier New" w:hAnsi="Courier New" w:cs="Courier New"/>
          <w:sz w:val="18"/>
          <w:szCs w:val="18"/>
        </w:rPr>
        <w:t>#|</w:t>
      </w: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 xml:space="preserve">          c. |</w:t>
      </w:r>
    </w:p>
    <w:p w:rsidR="00523C7B" w:rsidRPr="00E75D97" w:rsidRDefault="00523C7B" w:rsidP="00523C7B">
      <w:pPr>
        <w:spacing w:after="0"/>
        <w:rPr>
          <w:rFonts w:ascii="Courier New" w:hAnsi="Courier New" w:cs="Courier New"/>
          <w:sz w:val="18"/>
          <w:szCs w:val="18"/>
        </w:rPr>
      </w:pPr>
      <w:proofErr w:type="gramStart"/>
      <w:r w:rsidRPr="00E75D97">
        <w:rPr>
          <w:rFonts w:ascii="Courier New" w:hAnsi="Courier New" w:cs="Courier New"/>
          <w:sz w:val="18"/>
          <w:szCs w:val="18"/>
        </w:rPr>
        <w:t>displacement</w:t>
      </w:r>
      <w:proofErr w:type="gramEnd"/>
      <w:r w:rsidRPr="00E75D97">
        <w:rPr>
          <w:rFonts w:ascii="Courier New" w:hAnsi="Courier New" w:cs="Courier New"/>
          <w:sz w:val="18"/>
          <w:szCs w:val="18"/>
        </w:rPr>
        <w:t xml:space="preserve"> |     .0143162       .0143162      .34643981  </w:t>
      </w: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 xml:space="preserve">             |</w:t>
      </w:r>
    </w:p>
    <w:p w:rsidR="00523C7B" w:rsidRPr="00E75D97" w:rsidRDefault="00523C7B" w:rsidP="00523C7B">
      <w:pPr>
        <w:spacing w:after="0"/>
        <w:rPr>
          <w:rFonts w:ascii="Courier New" w:hAnsi="Courier New" w:cs="Courier New"/>
          <w:sz w:val="18"/>
          <w:szCs w:val="18"/>
        </w:rPr>
      </w:pPr>
      <w:r w:rsidRPr="00E75D97">
        <w:rPr>
          <w:rFonts w:ascii="Courier New" w:hAnsi="Courier New" w:cs="Courier New"/>
          <w:sz w:val="18"/>
          <w:szCs w:val="18"/>
        </w:rPr>
        <w:t xml:space="preserve">       _cons |    8215.6839     -902.06777     -.30583796  </w:t>
      </w:r>
    </w:p>
    <w:p w:rsidR="00523C7B" w:rsidRPr="00523C7B" w:rsidRDefault="00523C7B" w:rsidP="00523C7B">
      <w:pPr>
        <w:spacing w:after="0"/>
        <w:rPr>
          <w:rFonts w:ascii="Courier New" w:hAnsi="Courier New" w:cs="Courier New"/>
          <w:sz w:val="16"/>
          <w:szCs w:val="16"/>
        </w:rPr>
      </w:pPr>
      <w:r w:rsidRPr="00E75D97">
        <w:rPr>
          <w:rFonts w:ascii="Courier New" w:hAnsi="Courier New" w:cs="Courier New"/>
          <w:sz w:val="18"/>
          <w:szCs w:val="18"/>
        </w:rPr>
        <w:t>-----------------------------------------------------------</w:t>
      </w:r>
    </w:p>
    <w:p w:rsidR="006A4404" w:rsidRDefault="006A4404" w:rsidP="006A4404"/>
    <w:p w:rsidR="00797F48" w:rsidRDefault="00176E70" w:rsidP="006A4404">
      <w:r>
        <w:t xml:space="preserve">The first problem is that </w:t>
      </w:r>
      <w:r w:rsidRPr="00452D24">
        <w:rPr>
          <w:b/>
        </w:rPr>
        <w:t>regress, beta</w:t>
      </w:r>
      <w:r w:rsidR="00452D24">
        <w:t xml:space="preserve"> </w:t>
      </w:r>
      <w:r>
        <w:t xml:space="preserve">applies the classic coefficient standardization formula to the </w:t>
      </w:r>
      <w:proofErr w:type="spellStart"/>
      <w:r>
        <w:t>uncentered</w:t>
      </w:r>
      <w:proofErr w:type="spellEnd"/>
      <w:r>
        <w:t xml:space="preserve"> coefficient</w:t>
      </w:r>
      <w:r w:rsidR="002838A3">
        <w:t>s</w:t>
      </w:r>
      <w:r>
        <w:t>.  A “hand” calculation</w:t>
      </w:r>
      <w:r w:rsidR="00E53FC8">
        <w:t xml:space="preserve"> using the coefficients from </w:t>
      </w:r>
      <w:proofErr w:type="spellStart"/>
      <w:r w:rsidR="00E53FC8" w:rsidRPr="00E53FC8">
        <w:rPr>
          <w:b/>
        </w:rPr>
        <w:t>stdBeta</w:t>
      </w:r>
      <w:proofErr w:type="spellEnd"/>
      <w:r>
        <w:t xml:space="preserve"> easily verifies that we </w:t>
      </w:r>
      <w:r>
        <w:lastRenderedPageBreak/>
        <w:t>get the correct standardized coefficient</w:t>
      </w:r>
      <w:r w:rsidR="007D04FD">
        <w:t xml:space="preserve"> for lower-order terms</w:t>
      </w:r>
      <w:r>
        <w:t xml:space="preserve"> if we apply the </w:t>
      </w:r>
      <w:r w:rsidR="005A0437">
        <w:t xml:space="preserve">standardization </w:t>
      </w:r>
      <w:r>
        <w:t>formula to the centered coefficient.</w:t>
      </w:r>
      <w:r w:rsidR="002148B9">
        <w:t xml:space="preserve">  </w:t>
      </w:r>
      <w:r w:rsidR="00797F48">
        <w:t>That is</w:t>
      </w:r>
    </w:p>
    <w:p w:rsidR="00797F48" w:rsidRDefault="00797F48" w:rsidP="006A4404">
      <m:oMathPara>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b</m:t>
          </m:r>
        </m:oMath>
      </m:oMathPara>
    </w:p>
    <w:p w:rsidR="00812023" w:rsidRPr="00E75D97" w:rsidRDefault="00812023" w:rsidP="00812023">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proofErr w:type="gramStart"/>
      <w:r w:rsidRPr="00E75D97">
        <w:rPr>
          <w:rFonts w:ascii="Courier New" w:hAnsi="Courier New" w:cs="Courier New"/>
          <w:sz w:val="18"/>
          <w:szCs w:val="18"/>
        </w:rPr>
        <w:t>tabstat</w:t>
      </w:r>
      <w:proofErr w:type="spellEnd"/>
      <w:proofErr w:type="gramEnd"/>
      <w:r w:rsidRPr="00E75D97">
        <w:rPr>
          <w:rFonts w:ascii="Courier New" w:hAnsi="Courier New" w:cs="Courier New"/>
          <w:sz w:val="18"/>
          <w:szCs w:val="18"/>
        </w:rPr>
        <w:t xml:space="preserve"> price weight, statistics(</w:t>
      </w:r>
      <w:proofErr w:type="spellStart"/>
      <w:r w:rsidRPr="00E75D97">
        <w:rPr>
          <w:rFonts w:ascii="Courier New" w:hAnsi="Courier New" w:cs="Courier New"/>
          <w:sz w:val="18"/>
          <w:szCs w:val="18"/>
        </w:rPr>
        <w:t>sd</w:t>
      </w:r>
      <w:proofErr w:type="spellEnd"/>
      <w:r w:rsidRPr="00E75D97">
        <w:rPr>
          <w:rFonts w:ascii="Courier New" w:hAnsi="Courier New" w:cs="Courier New"/>
          <w:sz w:val="18"/>
          <w:szCs w:val="18"/>
        </w:rPr>
        <w:t>)</w:t>
      </w:r>
    </w:p>
    <w:p w:rsidR="00812023" w:rsidRPr="00E75D97" w:rsidRDefault="00812023" w:rsidP="00812023">
      <w:pPr>
        <w:spacing w:after="0"/>
        <w:rPr>
          <w:rFonts w:ascii="Courier New" w:hAnsi="Courier New" w:cs="Courier New"/>
          <w:sz w:val="18"/>
          <w:szCs w:val="18"/>
        </w:rPr>
      </w:pPr>
    </w:p>
    <w:p w:rsidR="00812023" w:rsidRPr="00E75D97" w:rsidRDefault="00812023" w:rsidP="00812023">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stats</w:t>
      </w:r>
      <w:proofErr w:type="gramEnd"/>
      <w:r w:rsidRPr="00E75D97">
        <w:rPr>
          <w:rFonts w:ascii="Courier New" w:hAnsi="Courier New" w:cs="Courier New"/>
          <w:sz w:val="18"/>
          <w:szCs w:val="18"/>
        </w:rPr>
        <w:t xml:space="preserve"> |     price    weight</w:t>
      </w:r>
    </w:p>
    <w:p w:rsidR="00812023" w:rsidRPr="00E75D97" w:rsidRDefault="00812023" w:rsidP="00812023">
      <w:pPr>
        <w:spacing w:after="0"/>
        <w:rPr>
          <w:rFonts w:ascii="Courier New" w:hAnsi="Courier New" w:cs="Courier New"/>
          <w:sz w:val="18"/>
          <w:szCs w:val="18"/>
        </w:rPr>
      </w:pPr>
      <w:r w:rsidRPr="00E75D97">
        <w:rPr>
          <w:rFonts w:ascii="Courier New" w:hAnsi="Courier New" w:cs="Courier New"/>
          <w:sz w:val="18"/>
          <w:szCs w:val="18"/>
        </w:rPr>
        <w:t>---------+--------------------</w:t>
      </w:r>
    </w:p>
    <w:p w:rsidR="00812023" w:rsidRPr="00E75D97" w:rsidRDefault="00812023" w:rsidP="00812023">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proofErr w:type="gramStart"/>
      <w:r w:rsidRPr="00E75D97">
        <w:rPr>
          <w:rFonts w:ascii="Courier New" w:hAnsi="Courier New" w:cs="Courier New"/>
          <w:sz w:val="18"/>
          <w:szCs w:val="18"/>
        </w:rPr>
        <w:t>sd</w:t>
      </w:r>
      <w:proofErr w:type="spellEnd"/>
      <w:proofErr w:type="gramEnd"/>
      <w:r w:rsidRPr="00E75D97">
        <w:rPr>
          <w:rFonts w:ascii="Courier New" w:hAnsi="Courier New" w:cs="Courier New"/>
          <w:sz w:val="18"/>
          <w:szCs w:val="18"/>
        </w:rPr>
        <w:t xml:space="preserve"> |  2949.496  777.1936</w:t>
      </w:r>
    </w:p>
    <w:p w:rsidR="00812023" w:rsidRDefault="00812023" w:rsidP="00812023">
      <w:pPr>
        <w:spacing w:after="0"/>
        <w:rPr>
          <w:rFonts w:ascii="Courier New" w:hAnsi="Courier New" w:cs="Courier New"/>
          <w:sz w:val="18"/>
          <w:szCs w:val="18"/>
        </w:rPr>
      </w:pPr>
      <w:r w:rsidRPr="00E75D97">
        <w:rPr>
          <w:rFonts w:ascii="Courier New" w:hAnsi="Courier New" w:cs="Courier New"/>
          <w:sz w:val="18"/>
          <w:szCs w:val="18"/>
        </w:rPr>
        <w:t>------------------------------</w:t>
      </w:r>
    </w:p>
    <w:p w:rsidR="005A0437" w:rsidRPr="00E75D97" w:rsidRDefault="005A0437" w:rsidP="00812023">
      <w:pPr>
        <w:spacing w:after="0"/>
        <w:rPr>
          <w:rFonts w:ascii="Courier New" w:hAnsi="Courier New" w:cs="Courier New"/>
          <w:sz w:val="18"/>
          <w:szCs w:val="18"/>
        </w:rPr>
      </w:pPr>
    </w:p>
    <w:p w:rsidR="00812023" w:rsidRDefault="005A0437" w:rsidP="00812023">
      <w:pPr>
        <w:spacing w:after="0"/>
        <w:rPr>
          <w:rFonts w:ascii="Courier New" w:hAnsi="Courier New" w:cs="Courier New"/>
        </w:rPr>
      </w:pPr>
      <w:r w:rsidRPr="00CE0349">
        <w:t>So</w:t>
      </w:r>
      <w:r>
        <w:rPr>
          <w:rFonts w:ascii="Courier New" w:hAnsi="Courier New" w:cs="Courier New"/>
          <w:sz w:val="18"/>
          <w:szCs w:val="18"/>
        </w:rPr>
        <w:t xml:space="preserve"> </w:t>
      </w:r>
      <m:oMath>
        <m:sSub>
          <m:sSubPr>
            <m:ctrlPr>
              <w:rPr>
                <w:rFonts w:ascii="Cambria Math" w:hAnsi="Cambria Math"/>
                <w:i/>
              </w:rPr>
            </m:ctrlPr>
          </m:sSubPr>
          <m:e>
            <m:r>
              <w:rPr>
                <w:rFonts w:ascii="Cambria Math" w:hAnsi="Cambria Math"/>
              </w:rPr>
              <m:t>β</m:t>
            </m:r>
          </m:e>
          <m:sub>
            <m:r>
              <w:rPr>
                <w:rFonts w:ascii="Cambria Math" w:hAnsi="Cambria Math"/>
              </w:rPr>
              <m:t>weight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weight</m:t>
                </m:r>
              </m:sub>
            </m:sSub>
          </m:num>
          <m:den>
            <m:sSub>
              <m:sSubPr>
                <m:ctrlPr>
                  <w:rPr>
                    <w:rFonts w:ascii="Cambria Math" w:hAnsi="Cambria Math"/>
                    <w:i/>
                  </w:rPr>
                </m:ctrlPr>
              </m:sSubPr>
              <m:e>
                <m:r>
                  <w:rPr>
                    <w:rFonts w:ascii="Cambria Math" w:hAnsi="Cambria Math"/>
                  </w:rPr>
                  <m:t>σ</m:t>
                </m:r>
              </m:e>
              <m:sub>
                <m:r>
                  <w:rPr>
                    <w:rFonts w:ascii="Cambria Math" w:hAnsi="Cambria Math"/>
                  </w:rPr>
                  <m:t>price</m:t>
                </m:r>
              </m:sub>
            </m:sSub>
          </m:den>
        </m:f>
        <m:sSub>
          <m:sSubPr>
            <m:ctrlPr>
              <w:rPr>
                <w:rFonts w:ascii="Cambria Math" w:hAnsi="Cambria Math"/>
                <w:i/>
              </w:rPr>
            </m:ctrlPr>
          </m:sSubPr>
          <m:e>
            <m:r>
              <w:rPr>
                <w:rFonts w:ascii="Cambria Math" w:hAnsi="Cambria Math"/>
              </w:rPr>
              <m:t>b</m:t>
            </m:r>
          </m:e>
          <m:sub>
            <m:r>
              <w:rPr>
                <w:rFonts w:ascii="Cambria Math" w:hAnsi="Cambria Math"/>
              </w:rPr>
              <m:t>weight</m:t>
            </m:r>
          </m:sub>
        </m:sSub>
        <m:r>
          <w:rPr>
            <w:rFonts w:ascii="Cambria Math" w:hAnsi="Cambria Math"/>
          </w:rPr>
          <m:t xml:space="preserve"> </m:t>
        </m:r>
      </m:oMath>
    </w:p>
    <w:p w:rsidR="007D04FD" w:rsidRPr="00E75D97" w:rsidRDefault="007D04FD" w:rsidP="00812023">
      <w:pPr>
        <w:spacing w:after="0"/>
        <w:rPr>
          <w:rFonts w:ascii="Courier New" w:hAnsi="Courier New" w:cs="Courier New"/>
          <w:sz w:val="18"/>
          <w:szCs w:val="18"/>
        </w:rPr>
      </w:pPr>
    </w:p>
    <w:p w:rsidR="00920D3E" w:rsidRPr="00E75D97" w:rsidRDefault="00920D3E" w:rsidP="00812023">
      <w:pPr>
        <w:spacing w:after="0"/>
        <w:rPr>
          <w:rFonts w:ascii="Courier New" w:hAnsi="Courier New" w:cs="Courier New"/>
          <w:sz w:val="18"/>
          <w:szCs w:val="18"/>
        </w:rPr>
      </w:pPr>
      <w:r w:rsidRPr="00E75D97">
        <w:rPr>
          <w:rFonts w:ascii="Courier New" w:hAnsi="Courier New" w:cs="Courier New"/>
          <w:sz w:val="18"/>
          <w:szCs w:val="18"/>
        </w:rPr>
        <w:t>// not centered, not correct</w:t>
      </w:r>
    </w:p>
    <w:p w:rsidR="00812023" w:rsidRPr="00E75D97" w:rsidRDefault="00812023" w:rsidP="00812023">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display</w:t>
      </w:r>
      <w:proofErr w:type="gramEnd"/>
      <w:r w:rsidRPr="00E75D97">
        <w:rPr>
          <w:rFonts w:ascii="Courier New" w:hAnsi="Courier New" w:cs="Courier New"/>
          <w:sz w:val="18"/>
          <w:szCs w:val="18"/>
        </w:rPr>
        <w:t xml:space="preserve"> -.6695052</w:t>
      </w:r>
      <w:r w:rsidR="007C50A0" w:rsidRPr="00E75D97">
        <w:rPr>
          <w:rFonts w:ascii="Courier New" w:hAnsi="Courier New" w:cs="Courier New"/>
          <w:sz w:val="18"/>
          <w:szCs w:val="18"/>
        </w:rPr>
        <w:t xml:space="preserve"> </w:t>
      </w:r>
      <w:r w:rsidRPr="00E75D97">
        <w:rPr>
          <w:rFonts w:ascii="Courier New" w:hAnsi="Courier New" w:cs="Courier New"/>
          <w:sz w:val="18"/>
          <w:szCs w:val="18"/>
        </w:rPr>
        <w:t>*777.1936/2949.496</w:t>
      </w:r>
    </w:p>
    <w:p w:rsidR="00812023" w:rsidRPr="00E75D97" w:rsidRDefault="00812023" w:rsidP="00812023">
      <w:pPr>
        <w:spacing w:after="0"/>
        <w:rPr>
          <w:rFonts w:ascii="Courier New" w:hAnsi="Courier New" w:cs="Courier New"/>
          <w:sz w:val="18"/>
          <w:szCs w:val="18"/>
        </w:rPr>
      </w:pPr>
      <w:r w:rsidRPr="00E75D97">
        <w:rPr>
          <w:rFonts w:ascii="Courier New" w:hAnsi="Courier New" w:cs="Courier New"/>
          <w:sz w:val="18"/>
          <w:szCs w:val="18"/>
        </w:rPr>
        <w:t>-.17641494</w:t>
      </w:r>
    </w:p>
    <w:p w:rsidR="00812023" w:rsidRDefault="00812023" w:rsidP="00812023">
      <w:pPr>
        <w:spacing w:after="0"/>
        <w:rPr>
          <w:rFonts w:ascii="Courier New" w:hAnsi="Courier New" w:cs="Courier New"/>
          <w:sz w:val="18"/>
          <w:szCs w:val="18"/>
        </w:rPr>
      </w:pPr>
    </w:p>
    <w:p w:rsidR="00CE0349" w:rsidRDefault="007D04FD" w:rsidP="00812023">
      <w:pPr>
        <w:spacing w:after="0"/>
        <w:rPr>
          <w:rFonts w:ascii="Courier New" w:hAnsi="Courier New" w:cs="Courier New"/>
        </w:rPr>
      </w:pPr>
      <w:proofErr w:type="gramStart"/>
      <w:r>
        <w:t>w</w:t>
      </w:r>
      <w:r w:rsidR="00CE0349" w:rsidRPr="00E547AD">
        <w:t>hile</w:t>
      </w:r>
      <w:proofErr w:type="gramEnd"/>
      <w:r w:rsidR="00CE0349">
        <w:rPr>
          <w:rFonts w:ascii="Courier New" w:hAnsi="Courier New" w:cs="Courier New"/>
          <w:sz w:val="18"/>
          <w:szCs w:val="18"/>
        </w:rPr>
        <w:t xml:space="preserve"> </w:t>
      </w:r>
      <m:oMath>
        <m:sSub>
          <m:sSubPr>
            <m:ctrlPr>
              <w:rPr>
                <w:rFonts w:ascii="Cambria Math" w:hAnsi="Cambria Math"/>
                <w:i/>
              </w:rPr>
            </m:ctrlPr>
          </m:sSubPr>
          <m:e>
            <m:r>
              <w:rPr>
                <w:rFonts w:ascii="Cambria Math" w:hAnsi="Cambria Math"/>
              </w:rPr>
              <m:t>β</m:t>
            </m:r>
          </m:e>
          <m:sub>
            <m:r>
              <w:rPr>
                <w:rFonts w:ascii="Cambria Math" w:hAnsi="Cambria Math"/>
              </w:rPr>
              <m:t>weight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weight</m:t>
                </m:r>
              </m:sub>
            </m:sSub>
          </m:num>
          <m:den>
            <m:sSub>
              <m:sSubPr>
                <m:ctrlPr>
                  <w:rPr>
                    <w:rFonts w:ascii="Cambria Math" w:hAnsi="Cambria Math"/>
                    <w:i/>
                  </w:rPr>
                </m:ctrlPr>
              </m:sSubPr>
              <m:e>
                <m:r>
                  <w:rPr>
                    <w:rFonts w:ascii="Cambria Math" w:hAnsi="Cambria Math"/>
                  </w:rPr>
                  <m:t>σ</m:t>
                </m:r>
              </m:e>
              <m:sub>
                <m:r>
                  <w:rPr>
                    <w:rFonts w:ascii="Cambria Math" w:hAnsi="Cambria Math"/>
                  </w:rPr>
                  <m:t>price</m:t>
                </m:r>
              </m:sub>
            </m:sSub>
          </m:den>
        </m:f>
        <m:sSubSup>
          <m:sSubSupPr>
            <m:ctrlPr>
              <w:rPr>
                <w:rFonts w:ascii="Cambria Math" w:hAnsi="Cambria Math"/>
                <w:i/>
              </w:rPr>
            </m:ctrlPr>
          </m:sSubSupPr>
          <m:e>
            <m:r>
              <w:rPr>
                <w:rFonts w:ascii="Cambria Math" w:hAnsi="Cambria Math"/>
              </w:rPr>
              <m:t>b</m:t>
            </m:r>
          </m:e>
          <m:sub>
            <m:r>
              <w:rPr>
                <w:rFonts w:ascii="Cambria Math" w:hAnsi="Cambria Math"/>
              </w:rPr>
              <m:t>weight</m:t>
            </m:r>
          </m:sub>
          <m:sup>
            <m:r>
              <w:rPr>
                <w:rFonts w:ascii="Cambria Math" w:hAnsi="Cambria Math"/>
              </w:rPr>
              <m:t>c</m:t>
            </m:r>
          </m:sup>
        </m:sSubSup>
      </m:oMath>
    </w:p>
    <w:p w:rsidR="007D04FD" w:rsidRPr="00E75D97" w:rsidRDefault="007D04FD" w:rsidP="00812023">
      <w:pPr>
        <w:spacing w:after="0"/>
        <w:rPr>
          <w:rFonts w:ascii="Courier New" w:hAnsi="Courier New" w:cs="Courier New"/>
          <w:sz w:val="18"/>
          <w:szCs w:val="18"/>
        </w:rPr>
      </w:pPr>
    </w:p>
    <w:p w:rsidR="00920D3E" w:rsidRPr="00E75D97" w:rsidRDefault="00920D3E" w:rsidP="00812023">
      <w:pPr>
        <w:spacing w:after="0"/>
        <w:rPr>
          <w:rFonts w:ascii="Courier New" w:hAnsi="Courier New" w:cs="Courier New"/>
          <w:sz w:val="18"/>
          <w:szCs w:val="18"/>
        </w:rPr>
      </w:pPr>
      <w:r w:rsidRPr="00E75D97">
        <w:rPr>
          <w:rFonts w:ascii="Courier New" w:hAnsi="Courier New" w:cs="Courier New"/>
          <w:sz w:val="18"/>
          <w:szCs w:val="18"/>
        </w:rPr>
        <w:t>// centered, correct</w:t>
      </w:r>
    </w:p>
    <w:p w:rsidR="00812023" w:rsidRPr="00E75D97" w:rsidRDefault="00812023" w:rsidP="00812023">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display</w:t>
      </w:r>
      <w:proofErr w:type="gramEnd"/>
      <w:r w:rsidRPr="00E75D97">
        <w:rPr>
          <w:rFonts w:ascii="Courier New" w:hAnsi="Courier New" w:cs="Courier New"/>
          <w:sz w:val="18"/>
          <w:szCs w:val="18"/>
        </w:rPr>
        <w:t xml:space="preserve"> 2.1550417 *777.1936/2949.496</w:t>
      </w:r>
    </w:p>
    <w:p w:rsidR="00812023" w:rsidRPr="00E75D97" w:rsidRDefault="00812023" w:rsidP="00812023">
      <w:pPr>
        <w:spacing w:after="0"/>
        <w:rPr>
          <w:rFonts w:ascii="Courier New" w:hAnsi="Courier New" w:cs="Courier New"/>
          <w:sz w:val="18"/>
          <w:szCs w:val="18"/>
        </w:rPr>
      </w:pPr>
      <w:r w:rsidRPr="00E75D97">
        <w:rPr>
          <w:rFonts w:ascii="Courier New" w:hAnsi="Courier New" w:cs="Courier New"/>
          <w:sz w:val="18"/>
          <w:szCs w:val="18"/>
        </w:rPr>
        <w:t>.56785451</w:t>
      </w:r>
    </w:p>
    <w:p w:rsidR="002148B9" w:rsidRDefault="002148B9" w:rsidP="006A4404"/>
    <w:p w:rsidR="00E547AD" w:rsidRDefault="00240F10" w:rsidP="00E547AD">
      <w:r>
        <w:t xml:space="preserve">Our software uses the classic formula on the wrong coefficient!  </w:t>
      </w:r>
      <w:r w:rsidR="00E547AD">
        <w:t xml:space="preserve">A part of the magical simplicity of the classic standardization formula is that in additive models, </w:t>
      </w:r>
      <w:proofErr w:type="spellStart"/>
      <w:r w:rsidR="00E547AD">
        <w:t>uncentered</w:t>
      </w:r>
      <w:proofErr w:type="spellEnd"/>
      <w:r w:rsidR="00E547AD">
        <w:t xml:space="preserve"> and centered regression coefficients are the same.</w:t>
      </w:r>
    </w:p>
    <w:p w:rsidR="006A4404" w:rsidRDefault="002148B9" w:rsidP="006A4404">
      <w:r>
        <w:t>A second problem is that the in</w:t>
      </w:r>
      <w:r w:rsidR="00452D24">
        <w:t xml:space="preserve">tercept is no longer zero, but </w:t>
      </w:r>
      <w:r w:rsidRPr="00452D24">
        <w:rPr>
          <w:b/>
        </w:rPr>
        <w:t>beta</w:t>
      </w:r>
      <w:r w:rsidR="009232E7">
        <w:t xml:space="preserve"> </w:t>
      </w:r>
      <w:r>
        <w:t>always ignores the constant.</w:t>
      </w:r>
      <w:r w:rsidR="002838A3">
        <w:t xml:space="preserve">  If we are willing to ignore the constant, it appears the first problem might be solved by first centering our data and then applying </w:t>
      </w:r>
      <w:r w:rsidR="002838A3" w:rsidRPr="00452D24">
        <w:rPr>
          <w:b/>
        </w:rPr>
        <w:t>regress, beta</w:t>
      </w:r>
      <w:r w:rsidR="002838A3">
        <w:t xml:space="preserve">.  </w:t>
      </w:r>
    </w:p>
    <w:p w:rsidR="00920D3E" w:rsidRPr="00E75D97" w:rsidRDefault="00920D3E" w:rsidP="00AE4B27">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preserve</w:t>
      </w:r>
      <w:proofErr w:type="gramEnd"/>
    </w:p>
    <w:p w:rsidR="00812023" w:rsidRPr="00E75D97" w:rsidRDefault="00812023" w:rsidP="00AE4B27">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proofErr w:type="gramStart"/>
      <w:r w:rsidRPr="00E75D97">
        <w:rPr>
          <w:rFonts w:ascii="Courier New" w:hAnsi="Courier New" w:cs="Courier New"/>
          <w:sz w:val="18"/>
          <w:szCs w:val="18"/>
        </w:rPr>
        <w:t>foreach</w:t>
      </w:r>
      <w:proofErr w:type="spellEnd"/>
      <w:proofErr w:type="gramEnd"/>
      <w:r w:rsidRPr="00E75D97">
        <w:rPr>
          <w:rFonts w:ascii="Courier New" w:hAnsi="Courier New" w:cs="Courier New"/>
          <w:sz w:val="18"/>
          <w:szCs w:val="18"/>
        </w:rPr>
        <w:t xml:space="preserve"> </w:t>
      </w:r>
      <w:proofErr w:type="spellStart"/>
      <w:r w:rsidRPr="00E75D97">
        <w:rPr>
          <w:rFonts w:ascii="Courier New" w:hAnsi="Courier New" w:cs="Courier New"/>
          <w:sz w:val="18"/>
          <w:szCs w:val="18"/>
        </w:rPr>
        <w:t>var</w:t>
      </w:r>
      <w:proofErr w:type="spellEnd"/>
      <w:r w:rsidRPr="00E75D97">
        <w:rPr>
          <w:rFonts w:ascii="Courier New" w:hAnsi="Courier New" w:cs="Courier New"/>
          <w:sz w:val="18"/>
          <w:szCs w:val="18"/>
        </w:rPr>
        <w:t xml:space="preserve"> of </w:t>
      </w:r>
      <w:proofErr w:type="spellStart"/>
      <w:r w:rsidRPr="00E75D97">
        <w:rPr>
          <w:rFonts w:ascii="Courier New" w:hAnsi="Courier New" w:cs="Courier New"/>
          <w:sz w:val="18"/>
          <w:szCs w:val="18"/>
        </w:rPr>
        <w:t>varlist</w:t>
      </w:r>
      <w:proofErr w:type="spellEnd"/>
      <w:r w:rsidRPr="00E75D97">
        <w:rPr>
          <w:rFonts w:ascii="Courier New" w:hAnsi="Courier New" w:cs="Courier New"/>
          <w:sz w:val="18"/>
          <w:szCs w:val="18"/>
        </w:rPr>
        <w:t xml:space="preserve"> price weight displacement {</w:t>
      </w:r>
    </w:p>
    <w:p w:rsidR="00812023" w:rsidRPr="00E75D97" w:rsidRDefault="00812023" w:rsidP="00AE4B27">
      <w:pPr>
        <w:spacing w:after="0"/>
        <w:rPr>
          <w:rFonts w:ascii="Courier New" w:hAnsi="Courier New" w:cs="Courier New"/>
          <w:sz w:val="18"/>
          <w:szCs w:val="18"/>
        </w:rPr>
      </w:pPr>
      <w:r w:rsidRPr="00E75D97">
        <w:rPr>
          <w:rFonts w:ascii="Courier New" w:hAnsi="Courier New" w:cs="Courier New"/>
          <w:sz w:val="18"/>
          <w:szCs w:val="18"/>
        </w:rPr>
        <w:t xml:space="preserve">  2.         </w:t>
      </w:r>
      <w:proofErr w:type="gramStart"/>
      <w:r w:rsidRPr="00E75D97">
        <w:rPr>
          <w:rFonts w:ascii="Courier New" w:hAnsi="Courier New" w:cs="Courier New"/>
          <w:sz w:val="18"/>
          <w:szCs w:val="18"/>
        </w:rPr>
        <w:t>quietly</w:t>
      </w:r>
      <w:proofErr w:type="gramEnd"/>
      <w:r w:rsidRPr="00E75D97">
        <w:rPr>
          <w:rFonts w:ascii="Courier New" w:hAnsi="Courier New" w:cs="Courier New"/>
          <w:sz w:val="18"/>
          <w:szCs w:val="18"/>
        </w:rPr>
        <w:t xml:space="preserve"> summarize `</w:t>
      </w:r>
      <w:proofErr w:type="spellStart"/>
      <w:r w:rsidRPr="00E75D97">
        <w:rPr>
          <w:rFonts w:ascii="Courier New" w:hAnsi="Courier New" w:cs="Courier New"/>
          <w:sz w:val="18"/>
          <w:szCs w:val="18"/>
        </w:rPr>
        <w:t>var</w:t>
      </w:r>
      <w:proofErr w:type="spellEnd"/>
      <w:r w:rsidRPr="00E75D97">
        <w:rPr>
          <w:rFonts w:ascii="Courier New" w:hAnsi="Courier New" w:cs="Courier New"/>
          <w:sz w:val="18"/>
          <w:szCs w:val="18"/>
        </w:rPr>
        <w:t>'</w:t>
      </w:r>
    </w:p>
    <w:p w:rsidR="00812023" w:rsidRPr="00E75D97" w:rsidRDefault="00812023" w:rsidP="00AE4B27">
      <w:pPr>
        <w:spacing w:after="0"/>
        <w:rPr>
          <w:rFonts w:ascii="Courier New" w:hAnsi="Courier New" w:cs="Courier New"/>
          <w:sz w:val="18"/>
          <w:szCs w:val="18"/>
        </w:rPr>
      </w:pPr>
      <w:r w:rsidRPr="00E75D97">
        <w:rPr>
          <w:rFonts w:ascii="Courier New" w:hAnsi="Courier New" w:cs="Courier New"/>
          <w:sz w:val="18"/>
          <w:szCs w:val="18"/>
        </w:rPr>
        <w:t xml:space="preserve">  3.         </w:t>
      </w:r>
      <w:proofErr w:type="gramStart"/>
      <w:r w:rsidRPr="00E75D97">
        <w:rPr>
          <w:rFonts w:ascii="Courier New" w:hAnsi="Courier New" w:cs="Courier New"/>
          <w:sz w:val="18"/>
          <w:szCs w:val="18"/>
        </w:rPr>
        <w:t>replace</w:t>
      </w:r>
      <w:proofErr w:type="gramEnd"/>
      <w:r w:rsidRPr="00E75D97">
        <w:rPr>
          <w:rFonts w:ascii="Courier New" w:hAnsi="Courier New" w:cs="Courier New"/>
          <w:sz w:val="18"/>
          <w:szCs w:val="18"/>
        </w:rPr>
        <w:t xml:space="preserve"> `</w:t>
      </w:r>
      <w:proofErr w:type="spellStart"/>
      <w:r w:rsidRPr="00E75D97">
        <w:rPr>
          <w:rFonts w:ascii="Courier New" w:hAnsi="Courier New" w:cs="Courier New"/>
          <w:sz w:val="18"/>
          <w:szCs w:val="18"/>
        </w:rPr>
        <w:t>var</w:t>
      </w:r>
      <w:proofErr w:type="spellEnd"/>
      <w:r w:rsidRPr="00E75D97">
        <w:rPr>
          <w:rFonts w:ascii="Courier New" w:hAnsi="Courier New" w:cs="Courier New"/>
          <w:sz w:val="18"/>
          <w:szCs w:val="18"/>
        </w:rPr>
        <w:t>' = `</w:t>
      </w:r>
      <w:proofErr w:type="spellStart"/>
      <w:r w:rsidRPr="00E75D97">
        <w:rPr>
          <w:rFonts w:ascii="Courier New" w:hAnsi="Courier New" w:cs="Courier New"/>
          <w:sz w:val="18"/>
          <w:szCs w:val="18"/>
        </w:rPr>
        <w:t>var</w:t>
      </w:r>
      <w:proofErr w:type="spellEnd"/>
      <w:r w:rsidRPr="00E75D97">
        <w:rPr>
          <w:rFonts w:ascii="Courier New" w:hAnsi="Courier New" w:cs="Courier New"/>
          <w:sz w:val="18"/>
          <w:szCs w:val="18"/>
        </w:rPr>
        <w:t>' - r(mean)</w:t>
      </w:r>
    </w:p>
    <w:p w:rsidR="00812023" w:rsidRPr="00E75D97" w:rsidRDefault="00812023" w:rsidP="00AE4B27">
      <w:pPr>
        <w:spacing w:after="0"/>
        <w:rPr>
          <w:rFonts w:ascii="Courier New" w:hAnsi="Courier New" w:cs="Courier New"/>
          <w:sz w:val="18"/>
          <w:szCs w:val="18"/>
        </w:rPr>
      </w:pPr>
      <w:r w:rsidRPr="00E75D97">
        <w:rPr>
          <w:rFonts w:ascii="Courier New" w:hAnsi="Courier New" w:cs="Courier New"/>
          <w:sz w:val="18"/>
          <w:szCs w:val="18"/>
        </w:rPr>
        <w:t xml:space="preserve">  4.         }</w:t>
      </w:r>
    </w:p>
    <w:p w:rsidR="00AE4B27" w:rsidRPr="00E75D97" w:rsidRDefault="00AE4B27" w:rsidP="00AE4B27">
      <w:pPr>
        <w:spacing w:after="0"/>
        <w:rPr>
          <w:rFonts w:ascii="Courier New" w:hAnsi="Courier New" w:cs="Courier New"/>
          <w:sz w:val="18"/>
          <w:szCs w:val="18"/>
        </w:rPr>
      </w:pPr>
    </w:p>
    <w:p w:rsidR="00812023" w:rsidRPr="00E75D97" w:rsidRDefault="00812023" w:rsidP="00AE4B27">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regress</w:t>
      </w:r>
      <w:proofErr w:type="gramEnd"/>
      <w:r w:rsidRPr="00E75D97">
        <w:rPr>
          <w:rFonts w:ascii="Courier New" w:hAnsi="Courier New" w:cs="Courier New"/>
          <w:sz w:val="18"/>
          <w:szCs w:val="18"/>
        </w:rPr>
        <w:t xml:space="preserve"> price </w:t>
      </w:r>
      <w:proofErr w:type="spellStart"/>
      <w:r w:rsidRPr="00E75D97">
        <w:rPr>
          <w:rFonts w:ascii="Courier New" w:hAnsi="Courier New" w:cs="Courier New"/>
          <w:sz w:val="18"/>
          <w:szCs w:val="18"/>
        </w:rPr>
        <w:t>c.weight</w:t>
      </w:r>
      <w:proofErr w:type="spellEnd"/>
      <w:r w:rsidRPr="00E75D97">
        <w:rPr>
          <w:rFonts w:ascii="Courier New" w:hAnsi="Courier New" w:cs="Courier New"/>
          <w:sz w:val="18"/>
          <w:szCs w:val="18"/>
        </w:rPr>
        <w:t>##</w:t>
      </w:r>
      <w:proofErr w:type="spellStart"/>
      <w:r w:rsidRPr="00E75D97">
        <w:rPr>
          <w:rFonts w:ascii="Courier New" w:hAnsi="Courier New" w:cs="Courier New"/>
          <w:sz w:val="18"/>
          <w:szCs w:val="18"/>
        </w:rPr>
        <w:t>c.displacement</w:t>
      </w:r>
      <w:proofErr w:type="spellEnd"/>
      <w:r w:rsidRPr="00E75D97">
        <w:rPr>
          <w:rFonts w:ascii="Courier New" w:hAnsi="Courier New" w:cs="Courier New"/>
          <w:sz w:val="18"/>
          <w:szCs w:val="18"/>
        </w:rPr>
        <w:t>, beta</w:t>
      </w:r>
    </w:p>
    <w:p w:rsidR="00F01138" w:rsidRPr="00E75D97" w:rsidRDefault="00F01138" w:rsidP="007C50A0">
      <w:pPr>
        <w:spacing w:after="0"/>
        <w:rPr>
          <w:rFonts w:ascii="Courier New" w:hAnsi="Courier New" w:cs="Courier New"/>
          <w:sz w:val="18"/>
          <w:szCs w:val="18"/>
        </w:rPr>
      </w:pP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price</w:t>
      </w:r>
      <w:proofErr w:type="gramEnd"/>
      <w:r w:rsidRPr="00E75D97">
        <w:rPr>
          <w:rFonts w:ascii="Courier New" w:hAnsi="Courier New" w:cs="Courier New"/>
          <w:sz w:val="18"/>
          <w:szCs w:val="18"/>
        </w:rPr>
        <w:t xml:space="preserve"> |      </w:t>
      </w:r>
      <w:proofErr w:type="spellStart"/>
      <w:r w:rsidRPr="00E75D97">
        <w:rPr>
          <w:rFonts w:ascii="Courier New" w:hAnsi="Courier New" w:cs="Courier New"/>
          <w:sz w:val="18"/>
          <w:szCs w:val="18"/>
        </w:rPr>
        <w:t>Coef</w:t>
      </w:r>
      <w:proofErr w:type="spellEnd"/>
      <w:r w:rsidRPr="00E75D97">
        <w:rPr>
          <w:rFonts w:ascii="Courier New" w:hAnsi="Courier New" w:cs="Courier New"/>
          <w:sz w:val="18"/>
          <w:szCs w:val="18"/>
        </w:rPr>
        <w:t xml:space="preserve">.   Std. Err.      </w:t>
      </w:r>
      <w:proofErr w:type="gramStart"/>
      <w:r w:rsidRPr="00E75D97">
        <w:rPr>
          <w:rFonts w:ascii="Courier New" w:hAnsi="Courier New" w:cs="Courier New"/>
          <w:sz w:val="18"/>
          <w:szCs w:val="18"/>
        </w:rPr>
        <w:t>t</w:t>
      </w:r>
      <w:proofErr w:type="gramEnd"/>
      <w:r w:rsidRPr="00E75D97">
        <w:rPr>
          <w:rFonts w:ascii="Courier New" w:hAnsi="Courier New" w:cs="Courier New"/>
          <w:sz w:val="18"/>
          <w:szCs w:val="18"/>
        </w:rPr>
        <w:t xml:space="preserve">    P&gt;|t|                     Beta</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weight</w:t>
      </w:r>
      <w:proofErr w:type="gramEnd"/>
      <w:r w:rsidRPr="00E75D97">
        <w:rPr>
          <w:rFonts w:ascii="Courier New" w:hAnsi="Courier New" w:cs="Courier New"/>
          <w:sz w:val="18"/>
          <w:szCs w:val="18"/>
        </w:rPr>
        <w:t xml:space="preserve"> |   2.155042   .7814836     2.76   0.007                 .5678545</w:t>
      </w:r>
    </w:p>
    <w:p w:rsidR="00E75D97" w:rsidRPr="00E75D97" w:rsidRDefault="00E75D97" w:rsidP="00E75D97">
      <w:pPr>
        <w:spacing w:after="0"/>
        <w:rPr>
          <w:rFonts w:ascii="Courier New" w:hAnsi="Courier New" w:cs="Courier New"/>
          <w:sz w:val="18"/>
          <w:szCs w:val="18"/>
        </w:rPr>
      </w:pPr>
      <w:proofErr w:type="gramStart"/>
      <w:r w:rsidRPr="00E75D97">
        <w:rPr>
          <w:rFonts w:ascii="Courier New" w:hAnsi="Courier New" w:cs="Courier New"/>
          <w:sz w:val="18"/>
          <w:szCs w:val="18"/>
        </w:rPr>
        <w:t>displacement</w:t>
      </w:r>
      <w:proofErr w:type="gramEnd"/>
      <w:r w:rsidRPr="00E75D97">
        <w:rPr>
          <w:rFonts w:ascii="Courier New" w:hAnsi="Courier New" w:cs="Courier New"/>
          <w:sz w:val="18"/>
          <w:szCs w:val="18"/>
        </w:rPr>
        <w:t xml:space="preserve"> |  -4.718519   6.804687    -0.69   0.490                -.1469186</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r w:rsidRPr="00E75D97">
        <w:rPr>
          <w:rFonts w:ascii="Courier New" w:hAnsi="Courier New" w:cs="Courier New"/>
          <w:sz w:val="18"/>
          <w:szCs w:val="18"/>
        </w:rPr>
        <w:t>c.weight</w:t>
      </w:r>
      <w:proofErr w:type="spellEnd"/>
      <w:r w:rsidRPr="00E75D97">
        <w:rPr>
          <w:rFonts w:ascii="Courier New" w:hAnsi="Courier New" w:cs="Courier New"/>
          <w:sz w:val="18"/>
          <w:szCs w:val="18"/>
        </w:rPr>
        <w:t>#|</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c. |</w:t>
      </w:r>
    </w:p>
    <w:p w:rsidR="00E75D97" w:rsidRPr="00E75D97" w:rsidRDefault="00E75D97" w:rsidP="00E75D97">
      <w:pPr>
        <w:spacing w:after="0"/>
        <w:rPr>
          <w:rFonts w:ascii="Courier New" w:hAnsi="Courier New" w:cs="Courier New"/>
          <w:sz w:val="18"/>
          <w:szCs w:val="18"/>
        </w:rPr>
      </w:pPr>
      <w:proofErr w:type="gramStart"/>
      <w:r w:rsidRPr="00E75D97">
        <w:rPr>
          <w:rFonts w:ascii="Courier New" w:hAnsi="Courier New" w:cs="Courier New"/>
          <w:sz w:val="18"/>
          <w:szCs w:val="18"/>
        </w:rPr>
        <w:t>displacement</w:t>
      </w:r>
      <w:proofErr w:type="gramEnd"/>
      <w:r w:rsidRPr="00E75D97">
        <w:rPr>
          <w:rFonts w:ascii="Courier New" w:hAnsi="Courier New" w:cs="Courier New"/>
          <w:sz w:val="18"/>
          <w:szCs w:val="18"/>
        </w:rPr>
        <w:t xml:space="preserve"> |   .0143162   .0036987     3.87   0.000                 .3799967</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 xml:space="preserve">       _cons </w:t>
      </w:r>
      <w:proofErr w:type="gramStart"/>
      <w:r w:rsidRPr="00E75D97">
        <w:rPr>
          <w:rFonts w:ascii="Courier New" w:hAnsi="Courier New" w:cs="Courier New"/>
          <w:sz w:val="18"/>
          <w:szCs w:val="18"/>
        </w:rPr>
        <w:t>|  -</w:t>
      </w:r>
      <w:proofErr w:type="gramEnd"/>
      <w:r w:rsidRPr="00E75D97">
        <w:rPr>
          <w:rFonts w:ascii="Courier New" w:hAnsi="Courier New" w:cs="Courier New"/>
          <w:sz w:val="18"/>
          <w:szCs w:val="18"/>
        </w:rPr>
        <w:t>902.0678   354.8505    -2.54   0.013                        .</w:t>
      </w:r>
    </w:p>
    <w:p w:rsidR="00E75D97" w:rsidRPr="00E75D97" w:rsidRDefault="00E75D97" w:rsidP="00E75D97">
      <w:pPr>
        <w:spacing w:after="0"/>
        <w:rPr>
          <w:rFonts w:ascii="Courier New" w:hAnsi="Courier New" w:cs="Courier New"/>
          <w:sz w:val="18"/>
          <w:szCs w:val="18"/>
        </w:rPr>
      </w:pPr>
      <w:r w:rsidRPr="00E75D97">
        <w:rPr>
          <w:rFonts w:ascii="Courier New" w:hAnsi="Courier New" w:cs="Courier New"/>
          <w:sz w:val="18"/>
          <w:szCs w:val="18"/>
        </w:rPr>
        <w:t>------------------------------------------------------------------------------</w:t>
      </w:r>
    </w:p>
    <w:p w:rsidR="00812023" w:rsidRDefault="00812023" w:rsidP="006A4404"/>
    <w:p w:rsidR="00240F10" w:rsidRDefault="00812023" w:rsidP="006A4404">
      <w:r>
        <w:t>Almost but not quite!</w:t>
      </w:r>
      <w:r w:rsidR="00DE7CE9">
        <w:t xml:space="preserve">  </w:t>
      </w:r>
      <w:r w:rsidR="007D04FD">
        <w:t>First c</w:t>
      </w:r>
      <w:r w:rsidR="00DE7CE9">
        <w:t xml:space="preserve">entering the data </w:t>
      </w:r>
      <w:r w:rsidR="009232E7">
        <w:t xml:space="preserve">gives </w:t>
      </w:r>
      <w:r w:rsidR="00AE4B27">
        <w:t xml:space="preserve">us the correct first order betas (the standardized main effects), but does not get the standardized interaction coefficient </w:t>
      </w:r>
      <w:r w:rsidR="002C1E75">
        <w:t xml:space="preserve">quite </w:t>
      </w:r>
      <w:r w:rsidR="00A6580F">
        <w:t>correct.  This third</w:t>
      </w:r>
      <w:r w:rsidR="00AE4B27">
        <w:t xml:space="preserve"> problem is that the </w:t>
      </w:r>
      <w:r w:rsidR="00AE4B27" w:rsidRPr="00452D24">
        <w:rPr>
          <w:b/>
        </w:rPr>
        <w:t>beta</w:t>
      </w:r>
      <w:r w:rsidR="00452D24">
        <w:t xml:space="preserve"> </w:t>
      </w:r>
      <w:r w:rsidR="00AE4B27">
        <w:t xml:space="preserve">algorithm uses the </w:t>
      </w:r>
      <w:r w:rsidR="00DE7CE9">
        <w:t xml:space="preserve">standard deviation of the </w:t>
      </w:r>
      <w:r w:rsidR="00AE4B27">
        <w:t>product form</w:t>
      </w:r>
      <w:r w:rsidR="00DE7CE9">
        <w:t>ed</w:t>
      </w:r>
      <w:r w:rsidR="00AE4B27">
        <w:t xml:space="preserve"> by the components of th</w:t>
      </w:r>
      <w:r w:rsidR="00DE7CE9">
        <w:t>e interaction</w:t>
      </w:r>
      <w:proofErr w:type="gramStart"/>
      <w:r w:rsidR="00AE4B27">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x1x2</m:t>
            </m:r>
          </m:sub>
        </m:sSub>
      </m:oMath>
      <w:r w:rsidR="00EC2CA1">
        <w:t xml:space="preserve">, rather than using the product of the standard deviations, </w:t>
      </w:r>
      <m:oMath>
        <m:sSub>
          <m:sSubPr>
            <m:ctrlPr>
              <w:rPr>
                <w:rFonts w:ascii="Cambria Math" w:hAnsi="Cambria Math"/>
                <w:i/>
              </w:rPr>
            </m:ctrlPr>
          </m:sSubPr>
          <m:e>
            <m:r>
              <w:rPr>
                <w:rFonts w:ascii="Cambria Math" w:hAnsi="Cambria Math"/>
              </w:rPr>
              <m:t>σ</m:t>
            </m:r>
          </m:e>
          <m:sub>
            <m:r>
              <w:rPr>
                <w:rFonts w:ascii="Cambria Math" w:hAnsi="Cambria Math"/>
              </w:rPr>
              <m:t>x1</m:t>
            </m:r>
          </m:sub>
        </m:sSub>
        <m:sSub>
          <m:sSubPr>
            <m:ctrlPr>
              <w:rPr>
                <w:rFonts w:ascii="Cambria Math" w:hAnsi="Cambria Math"/>
                <w:i/>
              </w:rPr>
            </m:ctrlPr>
          </m:sSubPr>
          <m:e>
            <m:r>
              <w:rPr>
                <w:rFonts w:ascii="Cambria Math" w:hAnsi="Cambria Math"/>
              </w:rPr>
              <m:t>σ</m:t>
            </m:r>
          </m:e>
          <m:sub>
            <m:r>
              <w:rPr>
                <w:rFonts w:ascii="Cambria Math" w:hAnsi="Cambria Math"/>
              </w:rPr>
              <m:t>x2</m:t>
            </m:r>
          </m:sub>
        </m:sSub>
      </m:oMath>
      <w:r w:rsidR="00EC2CA1">
        <w:t xml:space="preserve">.  </w:t>
      </w:r>
      <w:r w:rsidR="00240F10">
        <w:t>That is</w:t>
      </w:r>
      <w:r w:rsidR="008B0F81">
        <w:t>, for a second order term</w:t>
      </w:r>
    </w:p>
    <w:p w:rsidR="00240F10" w:rsidRDefault="008B0F81" w:rsidP="006A4404">
      <m:oMathPara>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x1</m:t>
                  </m:r>
                </m:sub>
              </m:sSub>
              <m:sSub>
                <m:sSubPr>
                  <m:ctrlPr>
                    <w:rPr>
                      <w:rFonts w:ascii="Cambria Math" w:hAnsi="Cambria Math"/>
                      <w:i/>
                    </w:rPr>
                  </m:ctrlPr>
                </m:sSubPr>
                <m:e>
                  <m:r>
                    <w:rPr>
                      <w:rFonts w:ascii="Cambria Math" w:hAnsi="Cambria Math"/>
                    </w:rPr>
                    <m:t>σ</m:t>
                  </m:r>
                </m:e>
                <m:sub>
                  <m:r>
                    <w:rPr>
                      <w:rFonts w:ascii="Cambria Math" w:hAnsi="Cambria Math"/>
                    </w:rPr>
                    <m:t>x2</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x1x2</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b</m:t>
          </m:r>
        </m:oMath>
      </m:oMathPara>
    </w:p>
    <w:p w:rsidR="00812023" w:rsidRDefault="00EC2CA1" w:rsidP="006A4404">
      <w:r>
        <w:t xml:space="preserve">Again, a few “hand” calculations </w:t>
      </w:r>
      <w:r w:rsidR="00E53FC8">
        <w:t xml:space="preserve">using the coefficients from </w:t>
      </w:r>
      <w:proofErr w:type="spellStart"/>
      <w:r w:rsidR="00E53FC8" w:rsidRPr="00E53FC8">
        <w:rPr>
          <w:b/>
        </w:rPr>
        <w:t>stdBeta</w:t>
      </w:r>
      <w:proofErr w:type="spellEnd"/>
      <w:r w:rsidR="00E53FC8">
        <w:t xml:space="preserve"> </w:t>
      </w:r>
      <w:r>
        <w:t>can verify this.</w:t>
      </w:r>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generate</w:t>
      </w:r>
      <w:proofErr w:type="gramEnd"/>
      <w:r w:rsidRPr="00E75D97">
        <w:rPr>
          <w:rFonts w:ascii="Courier New" w:hAnsi="Courier New" w:cs="Courier New"/>
          <w:sz w:val="18"/>
          <w:szCs w:val="18"/>
        </w:rPr>
        <w:t xml:space="preserve"> </w:t>
      </w:r>
      <w:proofErr w:type="spellStart"/>
      <w:r w:rsidRPr="00E75D97">
        <w:rPr>
          <w:rFonts w:ascii="Courier New" w:hAnsi="Courier New" w:cs="Courier New"/>
          <w:sz w:val="18"/>
          <w:szCs w:val="18"/>
        </w:rPr>
        <w:t>wgtxdisp</w:t>
      </w:r>
      <w:proofErr w:type="spellEnd"/>
      <w:r w:rsidRPr="00E75D97">
        <w:rPr>
          <w:rFonts w:ascii="Courier New" w:hAnsi="Courier New" w:cs="Courier New"/>
          <w:sz w:val="18"/>
          <w:szCs w:val="18"/>
        </w:rPr>
        <w:t xml:space="preserve"> = weight*displacement</w:t>
      </w:r>
    </w:p>
    <w:p w:rsidR="00920D3E" w:rsidRPr="00E75D97" w:rsidRDefault="00920D3E" w:rsidP="00920D3E">
      <w:pPr>
        <w:spacing w:after="0"/>
        <w:rPr>
          <w:rFonts w:ascii="Courier New" w:hAnsi="Courier New" w:cs="Courier New"/>
          <w:sz w:val="18"/>
          <w:szCs w:val="18"/>
        </w:rPr>
      </w:pPr>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proofErr w:type="gramStart"/>
      <w:r w:rsidRPr="00E75D97">
        <w:rPr>
          <w:rFonts w:ascii="Courier New" w:hAnsi="Courier New" w:cs="Courier New"/>
          <w:sz w:val="18"/>
          <w:szCs w:val="18"/>
        </w:rPr>
        <w:t>tabstat</w:t>
      </w:r>
      <w:proofErr w:type="spellEnd"/>
      <w:proofErr w:type="gramEnd"/>
      <w:r w:rsidRPr="00E75D97">
        <w:rPr>
          <w:rFonts w:ascii="Courier New" w:hAnsi="Courier New" w:cs="Courier New"/>
          <w:sz w:val="18"/>
          <w:szCs w:val="18"/>
        </w:rPr>
        <w:t xml:space="preserve"> price </w:t>
      </w:r>
      <w:proofErr w:type="spellStart"/>
      <w:r w:rsidRPr="00E75D97">
        <w:rPr>
          <w:rFonts w:ascii="Courier New" w:hAnsi="Courier New" w:cs="Courier New"/>
          <w:sz w:val="18"/>
          <w:szCs w:val="18"/>
        </w:rPr>
        <w:t>wgtxdisp</w:t>
      </w:r>
      <w:proofErr w:type="spellEnd"/>
      <w:r w:rsidRPr="00E75D97">
        <w:rPr>
          <w:rFonts w:ascii="Courier New" w:hAnsi="Courier New" w:cs="Courier New"/>
          <w:sz w:val="18"/>
          <w:szCs w:val="18"/>
        </w:rPr>
        <w:t xml:space="preserve"> weight displacement, statistics(</w:t>
      </w:r>
      <w:proofErr w:type="spellStart"/>
      <w:r w:rsidRPr="00E75D97">
        <w:rPr>
          <w:rFonts w:ascii="Courier New" w:hAnsi="Courier New" w:cs="Courier New"/>
          <w:sz w:val="18"/>
          <w:szCs w:val="18"/>
        </w:rPr>
        <w:t>sd</w:t>
      </w:r>
      <w:proofErr w:type="spellEnd"/>
      <w:r w:rsidRPr="00E75D97">
        <w:rPr>
          <w:rFonts w:ascii="Courier New" w:hAnsi="Courier New" w:cs="Courier New"/>
          <w:sz w:val="18"/>
          <w:szCs w:val="18"/>
        </w:rPr>
        <w:t>) save</w:t>
      </w:r>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stats</w:t>
      </w:r>
      <w:proofErr w:type="gramEnd"/>
      <w:r w:rsidRPr="00E75D97">
        <w:rPr>
          <w:rFonts w:ascii="Courier New" w:hAnsi="Courier New" w:cs="Courier New"/>
          <w:sz w:val="18"/>
          <w:szCs w:val="18"/>
        </w:rPr>
        <w:t xml:space="preserve"> |     price  </w:t>
      </w:r>
      <w:proofErr w:type="spellStart"/>
      <w:r w:rsidRPr="00E75D97">
        <w:rPr>
          <w:rFonts w:ascii="Courier New" w:hAnsi="Courier New" w:cs="Courier New"/>
          <w:sz w:val="18"/>
          <w:szCs w:val="18"/>
        </w:rPr>
        <w:t>wgtxdisp</w:t>
      </w:r>
      <w:proofErr w:type="spellEnd"/>
      <w:r w:rsidRPr="00E75D97">
        <w:rPr>
          <w:rFonts w:ascii="Courier New" w:hAnsi="Courier New" w:cs="Courier New"/>
          <w:sz w:val="18"/>
          <w:szCs w:val="18"/>
        </w:rPr>
        <w:t xml:space="preserve">    weight  </w:t>
      </w:r>
      <w:proofErr w:type="spellStart"/>
      <w:r w:rsidRPr="00E75D97">
        <w:rPr>
          <w:rFonts w:ascii="Courier New" w:hAnsi="Courier New" w:cs="Courier New"/>
          <w:sz w:val="18"/>
          <w:szCs w:val="18"/>
        </w:rPr>
        <w:t>displa~t</w:t>
      </w:r>
      <w:proofErr w:type="spellEnd"/>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w:t>
      </w:r>
    </w:p>
    <w:p w:rsidR="00AD0F5F" w:rsidRPr="00E75D97" w:rsidRDefault="00AD0F5F" w:rsidP="00E75D97">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proofErr w:type="gramStart"/>
      <w:r w:rsidRPr="00E75D97">
        <w:rPr>
          <w:rFonts w:ascii="Courier New" w:hAnsi="Courier New" w:cs="Courier New"/>
          <w:sz w:val="18"/>
          <w:szCs w:val="18"/>
        </w:rPr>
        <w:t>sd</w:t>
      </w:r>
      <w:proofErr w:type="spellEnd"/>
      <w:proofErr w:type="gramEnd"/>
      <w:r w:rsidRPr="00E75D97">
        <w:rPr>
          <w:rFonts w:ascii="Courier New" w:hAnsi="Courier New" w:cs="Courier New"/>
          <w:sz w:val="18"/>
          <w:szCs w:val="18"/>
        </w:rPr>
        <w:t xml:space="preserve"> |  2949.496  78288.85  777.1936  91.83722</w:t>
      </w:r>
    </w:p>
    <w:p w:rsidR="00920D3E" w:rsidRDefault="00920D3E" w:rsidP="00920D3E">
      <w:pPr>
        <w:spacing w:after="0"/>
        <w:rPr>
          <w:rFonts w:ascii="Courier New" w:hAnsi="Courier New" w:cs="Courier New"/>
          <w:sz w:val="18"/>
          <w:szCs w:val="18"/>
        </w:rPr>
      </w:pPr>
    </w:p>
    <w:p w:rsidR="008B0F81" w:rsidRPr="00E75D97" w:rsidRDefault="005B42E9" w:rsidP="00920D3E">
      <w:pPr>
        <w:spacing w:after="0"/>
        <w:rPr>
          <w:rFonts w:ascii="Courier New" w:hAnsi="Courier New" w:cs="Courier New"/>
          <w:sz w:val="18"/>
          <w:szCs w:val="18"/>
        </w:rPr>
      </w:pPr>
      <w:r w:rsidRPr="00E53FC8">
        <w:t>Not</w:t>
      </w:r>
      <w:r>
        <w:rPr>
          <w:rFonts w:ascii="Courier New" w:hAnsi="Courier New" w:cs="Courier New"/>
        </w:rPr>
        <w:t xml:space="preserve"> </w:t>
      </w:r>
      <m:oMath>
        <m:sSub>
          <m:sSubPr>
            <m:ctrlPr>
              <w:rPr>
                <w:rFonts w:ascii="Cambria Math" w:hAnsi="Cambria Math"/>
                <w:i/>
              </w:rPr>
            </m:ctrlPr>
          </m:sSubPr>
          <m:e>
            <m:r>
              <w:rPr>
                <w:rFonts w:ascii="Cambria Math" w:hAnsi="Cambria Math"/>
              </w:rPr>
              <m:t>β</m:t>
            </m:r>
          </m:e>
          <m:sub>
            <m:r>
              <w:rPr>
                <w:rFonts w:ascii="Cambria Math" w:hAnsi="Cambria Math"/>
              </w:rPr>
              <m:t>price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wgtxdisp</m:t>
                </m:r>
              </m:sub>
            </m:sSub>
          </m:num>
          <m:den>
            <m:sSub>
              <m:sSubPr>
                <m:ctrlPr>
                  <w:rPr>
                    <w:rFonts w:ascii="Cambria Math" w:hAnsi="Cambria Math"/>
                    <w:i/>
                  </w:rPr>
                </m:ctrlPr>
              </m:sSubPr>
              <m:e>
                <m:r>
                  <w:rPr>
                    <w:rFonts w:ascii="Cambria Math" w:hAnsi="Cambria Math"/>
                  </w:rPr>
                  <m:t>σ</m:t>
                </m:r>
              </m:e>
              <m:sub>
                <m:r>
                  <w:rPr>
                    <w:rFonts w:ascii="Cambria Math" w:hAnsi="Cambria Math"/>
                  </w:rPr>
                  <m:t>price</m:t>
                </m:r>
              </m:sub>
            </m:sSub>
          </m:den>
        </m:f>
        <m:sSubSup>
          <m:sSubSupPr>
            <m:ctrlPr>
              <w:rPr>
                <w:rFonts w:ascii="Cambria Math" w:hAnsi="Cambria Math"/>
                <w:i/>
              </w:rPr>
            </m:ctrlPr>
          </m:sSubSupPr>
          <m:e>
            <m:r>
              <w:rPr>
                <w:rFonts w:ascii="Cambria Math" w:hAnsi="Cambria Math"/>
              </w:rPr>
              <m:t>b</m:t>
            </m:r>
          </m:e>
          <m:sub>
            <m:r>
              <w:rPr>
                <w:rFonts w:ascii="Cambria Math" w:hAnsi="Cambria Math"/>
              </w:rPr>
              <m:t>wgtxdisp</m:t>
            </m:r>
          </m:sub>
          <m:sup>
            <m:r>
              <w:rPr>
                <w:rFonts w:ascii="Cambria Math" w:hAnsi="Cambria Math"/>
              </w:rPr>
              <m:t>c</m:t>
            </m:r>
          </m:sup>
        </m:sSubSup>
      </m:oMath>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 xml:space="preserve">. // </w:t>
      </w:r>
      <w:proofErr w:type="spellStart"/>
      <w:proofErr w:type="gramStart"/>
      <w:r w:rsidRPr="00E75D97">
        <w:rPr>
          <w:rFonts w:ascii="Courier New" w:hAnsi="Courier New" w:cs="Courier New"/>
          <w:sz w:val="18"/>
          <w:szCs w:val="18"/>
        </w:rPr>
        <w:t>sd</w:t>
      </w:r>
      <w:proofErr w:type="spellEnd"/>
      <w:proofErr w:type="gramEnd"/>
      <w:r w:rsidRPr="00E75D97">
        <w:rPr>
          <w:rFonts w:ascii="Courier New" w:hAnsi="Courier New" w:cs="Courier New"/>
          <w:sz w:val="18"/>
          <w:szCs w:val="18"/>
        </w:rPr>
        <w:t xml:space="preserve"> of product, not correct</w:t>
      </w:r>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display</w:t>
      </w:r>
      <w:proofErr w:type="gramEnd"/>
      <w:r w:rsidRPr="00E75D97">
        <w:rPr>
          <w:rFonts w:ascii="Courier New" w:hAnsi="Courier New" w:cs="Courier New"/>
          <w:sz w:val="18"/>
          <w:szCs w:val="18"/>
        </w:rPr>
        <w:t xml:space="preserve"> .0143162 *78288.85/2949.496</w:t>
      </w:r>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.37999673</w:t>
      </w:r>
    </w:p>
    <w:p w:rsidR="00920D3E" w:rsidRDefault="00920D3E" w:rsidP="00920D3E">
      <w:pPr>
        <w:spacing w:after="0"/>
        <w:rPr>
          <w:rFonts w:ascii="Courier New" w:hAnsi="Courier New" w:cs="Courier New"/>
          <w:sz w:val="18"/>
          <w:szCs w:val="18"/>
        </w:rPr>
      </w:pPr>
    </w:p>
    <w:p w:rsidR="005B42E9" w:rsidRPr="00E75D97" w:rsidRDefault="005B42E9" w:rsidP="00920D3E">
      <w:pPr>
        <w:spacing w:after="0"/>
        <w:rPr>
          <w:rFonts w:ascii="Courier New" w:hAnsi="Courier New" w:cs="Courier New"/>
          <w:sz w:val="18"/>
          <w:szCs w:val="18"/>
        </w:rPr>
      </w:pPr>
      <w:r w:rsidRPr="00E53FC8">
        <w:t>But instead</w:t>
      </w:r>
      <w:r>
        <w:rPr>
          <w:rFonts w:ascii="Courier New" w:hAnsi="Courier New" w:cs="Courier New"/>
          <w:sz w:val="18"/>
          <w:szCs w:val="18"/>
        </w:rPr>
        <w:t xml:space="preserve"> </w:t>
      </w:r>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weight</m:t>
                </m:r>
              </m:sub>
            </m:sSub>
            <m:sSub>
              <m:sSubPr>
                <m:ctrlPr>
                  <w:rPr>
                    <w:rFonts w:ascii="Cambria Math" w:hAnsi="Cambria Math"/>
                    <w:i/>
                  </w:rPr>
                </m:ctrlPr>
              </m:sSubPr>
              <m:e>
                <m:r>
                  <w:rPr>
                    <w:rFonts w:ascii="Cambria Math" w:hAnsi="Cambria Math"/>
                  </w:rPr>
                  <m:t>σ</m:t>
                </m:r>
              </m:e>
              <m:sub>
                <m:r>
                  <w:rPr>
                    <w:rFonts w:ascii="Cambria Math" w:hAnsi="Cambria Math"/>
                  </w:rPr>
                  <m:t>displacement</m:t>
                </m:r>
              </m:sub>
            </m:sSub>
          </m:num>
          <m:den>
            <m:sSub>
              <m:sSubPr>
                <m:ctrlPr>
                  <w:rPr>
                    <w:rFonts w:ascii="Cambria Math" w:hAnsi="Cambria Math"/>
                    <w:i/>
                  </w:rPr>
                </m:ctrlPr>
              </m:sSubPr>
              <m:e>
                <m:r>
                  <w:rPr>
                    <w:rFonts w:ascii="Cambria Math" w:hAnsi="Cambria Math"/>
                  </w:rPr>
                  <m:t>σ</m:t>
                </m:r>
              </m:e>
              <m:sub>
                <m:r>
                  <w:rPr>
                    <w:rFonts w:ascii="Cambria Math" w:hAnsi="Cambria Math"/>
                  </w:rPr>
                  <m:t>price</m:t>
                </m:r>
              </m:sub>
            </m:sSub>
          </m:den>
        </m:f>
        <m:sSubSup>
          <m:sSubSupPr>
            <m:ctrlPr>
              <w:rPr>
                <w:rFonts w:ascii="Cambria Math" w:hAnsi="Cambria Math"/>
                <w:i/>
              </w:rPr>
            </m:ctrlPr>
          </m:sSubSupPr>
          <m:e>
            <m:r>
              <w:rPr>
                <w:rFonts w:ascii="Cambria Math" w:hAnsi="Cambria Math"/>
              </w:rPr>
              <m:t>b</m:t>
            </m:r>
          </m:e>
          <m:sub>
            <m:r>
              <w:rPr>
                <w:rFonts w:ascii="Cambria Math" w:hAnsi="Cambria Math"/>
              </w:rPr>
              <m:t>wgtxdisp</m:t>
            </m:r>
          </m:sub>
          <m:sup>
            <m:r>
              <w:rPr>
                <w:rFonts w:ascii="Cambria Math" w:hAnsi="Cambria Math"/>
              </w:rPr>
              <m:t>c</m:t>
            </m:r>
          </m:sup>
        </m:sSubSup>
      </m:oMath>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 xml:space="preserve">. // product of </w:t>
      </w:r>
      <w:proofErr w:type="spellStart"/>
      <w:proofErr w:type="gramStart"/>
      <w:r w:rsidRPr="00E75D97">
        <w:rPr>
          <w:rFonts w:ascii="Courier New" w:hAnsi="Courier New" w:cs="Courier New"/>
          <w:sz w:val="18"/>
          <w:szCs w:val="18"/>
        </w:rPr>
        <w:t>sds</w:t>
      </w:r>
      <w:proofErr w:type="spellEnd"/>
      <w:proofErr w:type="gramEnd"/>
      <w:r w:rsidRPr="00E75D97">
        <w:rPr>
          <w:rFonts w:ascii="Courier New" w:hAnsi="Courier New" w:cs="Courier New"/>
          <w:sz w:val="18"/>
          <w:szCs w:val="18"/>
        </w:rPr>
        <w:t>, correct</w:t>
      </w:r>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display</w:t>
      </w:r>
      <w:proofErr w:type="gramEnd"/>
      <w:r w:rsidRPr="00E75D97">
        <w:rPr>
          <w:rFonts w:ascii="Courier New" w:hAnsi="Courier New" w:cs="Courier New"/>
          <w:sz w:val="18"/>
          <w:szCs w:val="18"/>
        </w:rPr>
        <w:t xml:space="preserve"> .0143162 *777.1936*91.83722/2949.496</w:t>
      </w:r>
    </w:p>
    <w:p w:rsidR="00AD0F5F"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.34643989</w:t>
      </w:r>
    </w:p>
    <w:p w:rsidR="00920D3E" w:rsidRPr="00E75D97" w:rsidRDefault="00920D3E" w:rsidP="00920D3E">
      <w:pPr>
        <w:spacing w:after="0"/>
        <w:rPr>
          <w:rFonts w:ascii="Courier New" w:hAnsi="Courier New" w:cs="Courier New"/>
          <w:sz w:val="18"/>
          <w:szCs w:val="18"/>
        </w:rPr>
      </w:pPr>
    </w:p>
    <w:p w:rsidR="007C50A0" w:rsidRPr="00E75D97" w:rsidRDefault="00AD0F5F" w:rsidP="00920D3E">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restore</w:t>
      </w:r>
      <w:proofErr w:type="gramEnd"/>
    </w:p>
    <w:p w:rsidR="00920D3E" w:rsidRPr="00920D3E" w:rsidRDefault="00920D3E" w:rsidP="00920D3E">
      <w:pPr>
        <w:spacing w:after="0"/>
        <w:rPr>
          <w:rFonts w:ascii="Courier New" w:hAnsi="Courier New" w:cs="Courier New"/>
          <w:sz w:val="16"/>
          <w:szCs w:val="16"/>
        </w:rPr>
      </w:pPr>
    </w:p>
    <w:p w:rsidR="005A2B74" w:rsidRDefault="005A2B74" w:rsidP="006A4404">
      <w:r>
        <w:t>Here it is worth noting that the centered coefficient is the same as the original coefficient for the second order term, so the problem with the standard deviation is the sticking point.</w:t>
      </w:r>
    </w:p>
    <w:p w:rsidR="00AD5799" w:rsidRDefault="005A2B74" w:rsidP="006A4404">
      <w:r>
        <w:t>S</w:t>
      </w:r>
      <w:r w:rsidR="00AD5799">
        <w:t>imply centering the data first does not quite get us what we want</w:t>
      </w:r>
      <w:r w:rsidR="00685A80">
        <w:t xml:space="preserve"> from </w:t>
      </w:r>
      <w:r w:rsidR="00685A80" w:rsidRPr="00685A80">
        <w:rPr>
          <w:b/>
        </w:rPr>
        <w:t>regress, beta</w:t>
      </w:r>
      <w:r w:rsidR="00AD5799">
        <w:t xml:space="preserve">.  Which leaves us back at </w:t>
      </w:r>
      <w:r w:rsidR="00683903">
        <w:t>the beginning</w:t>
      </w:r>
      <w:r w:rsidR="00AD5799">
        <w:t>:  in order to correctly calculate the standardized coefficients of a model containing an interaction</w:t>
      </w:r>
      <w:r w:rsidR="00F11345">
        <w:t xml:space="preserve"> </w:t>
      </w:r>
      <w:r w:rsidR="00683903">
        <w:t>(</w:t>
      </w:r>
      <w:r w:rsidR="00F11345">
        <w:t>without resorting to piecemeal computations</w:t>
      </w:r>
      <w:r w:rsidR="00683903">
        <w:t>)</w:t>
      </w:r>
      <w:r w:rsidR="00DE7CE9">
        <w:t xml:space="preserve">, we </w:t>
      </w:r>
      <w:r w:rsidR="0069707A">
        <w:t>standardize our data first.</w:t>
      </w:r>
    </w:p>
    <w:p w:rsidR="007A5D61" w:rsidRDefault="007A5D61" w:rsidP="007A5D61">
      <w:pPr>
        <w:pStyle w:val="Heading1"/>
      </w:pPr>
      <w:r>
        <w:t>But Do We Want to Standardize Everything?</w:t>
      </w:r>
    </w:p>
    <w:p w:rsidR="00812023" w:rsidRDefault="00873D21" w:rsidP="006A4404">
      <w:r>
        <w:t>D</w:t>
      </w:r>
      <w:r w:rsidR="008E7807">
        <w:t>o we want all of the independent variables standardized?</w:t>
      </w:r>
      <w:r>
        <w:t xml:space="preserve">  Very often the answer is:  no!</w:t>
      </w:r>
      <w:r w:rsidR="00836928">
        <w:t xml:space="preserve">  A</w:t>
      </w:r>
      <w:r w:rsidR="002C1E75">
        <w:t>t it</w:t>
      </w:r>
      <w:r w:rsidR="005D10EB">
        <w:t>s simplest</w:t>
      </w:r>
      <w:r w:rsidR="00836928">
        <w:t xml:space="preserve"> this is related to the calculation of the standardized intercept that we have so far ignored.</w:t>
      </w:r>
      <w:r w:rsidR="006E1D80">
        <w:t xml:space="preserve">  In our previous example, the standardized value of the </w:t>
      </w:r>
      <w:r w:rsidR="00233C65">
        <w:t xml:space="preserve">centered </w:t>
      </w:r>
      <w:r w:rsidR="006E1D80">
        <w:t xml:space="preserve">intercept </w:t>
      </w:r>
      <w:r w:rsidR="005B5FF9">
        <w:t xml:space="preserve">from </w:t>
      </w:r>
      <w:proofErr w:type="spellStart"/>
      <w:r w:rsidR="005B5FF9" w:rsidRPr="005B5FF9">
        <w:rPr>
          <w:b/>
        </w:rPr>
        <w:t>stdBeta</w:t>
      </w:r>
      <w:proofErr w:type="spellEnd"/>
      <w:r w:rsidR="005B5FF9">
        <w:t xml:space="preserve"> </w:t>
      </w:r>
      <w:r w:rsidR="006E1D80">
        <w:t>was calculated as</w:t>
      </w:r>
    </w:p>
    <w:p w:rsidR="006E1D80" w:rsidRPr="00834972" w:rsidRDefault="0004338A" w:rsidP="006A4404">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den>
          </m:f>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rsidR="00834972" w:rsidRDefault="00834972" w:rsidP="006A4404">
      <w:r>
        <w:t>When we have categorical variables in our models, we fundamentally have multiple intercepts</w:t>
      </w:r>
      <w:r w:rsidR="00BB17AE">
        <w:t xml:space="preserve">, with different intercepts parameterized as coefficients on indicator variables.  To treat these consistently, we </w:t>
      </w:r>
      <w:r w:rsidR="00BB17AE">
        <w:lastRenderedPageBreak/>
        <w:t>want our standardization routine to ignore indicator variables, and to center and rescale only continuous variables.</w:t>
      </w:r>
      <w:r w:rsidR="00B71134">
        <w:t xml:space="preserve">  This is the final problem with </w:t>
      </w:r>
      <w:r w:rsidR="00B71134" w:rsidRPr="00452D24">
        <w:rPr>
          <w:b/>
        </w:rPr>
        <w:t>regress, beta</w:t>
      </w:r>
      <w:r w:rsidR="00B71134">
        <w:t>:  it comes a from a time before factor variables were built into Stata, and happily treats indicator variables as if they were regression slopes.</w:t>
      </w:r>
      <w:r w:rsidR="008D6EBB">
        <w:t xml:space="preserve">  An example in an additive model is</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regress</w:t>
      </w:r>
      <w:proofErr w:type="gramEnd"/>
      <w:r w:rsidRPr="00E75D97">
        <w:rPr>
          <w:rFonts w:ascii="Courier New" w:hAnsi="Courier New" w:cs="Courier New"/>
          <w:sz w:val="18"/>
          <w:szCs w:val="18"/>
        </w:rPr>
        <w:t xml:space="preserve"> price weight </w:t>
      </w:r>
      <w:proofErr w:type="spellStart"/>
      <w:r w:rsidRPr="00E75D97">
        <w:rPr>
          <w:rFonts w:ascii="Courier New" w:hAnsi="Courier New" w:cs="Courier New"/>
          <w:sz w:val="18"/>
          <w:szCs w:val="18"/>
        </w:rPr>
        <w:t>i.foreign</w:t>
      </w:r>
      <w:proofErr w:type="spellEnd"/>
      <w:r w:rsidRPr="00E75D97">
        <w:rPr>
          <w:rFonts w:ascii="Courier New" w:hAnsi="Courier New" w:cs="Courier New"/>
          <w:sz w:val="18"/>
          <w:szCs w:val="18"/>
        </w:rPr>
        <w:t>, beta</w:t>
      </w:r>
    </w:p>
    <w:p w:rsidR="00DC56C1" w:rsidRPr="00E75D97" w:rsidRDefault="00DC56C1" w:rsidP="00DC56C1">
      <w:pPr>
        <w:spacing w:after="0"/>
        <w:rPr>
          <w:rFonts w:ascii="Courier New" w:hAnsi="Courier New" w:cs="Courier New"/>
          <w:sz w:val="18"/>
          <w:szCs w:val="18"/>
        </w:rPr>
      </w:pP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price</w:t>
      </w:r>
      <w:proofErr w:type="gramEnd"/>
      <w:r w:rsidRPr="00E75D97">
        <w:rPr>
          <w:rFonts w:ascii="Courier New" w:hAnsi="Courier New" w:cs="Courier New"/>
          <w:sz w:val="18"/>
          <w:szCs w:val="18"/>
        </w:rPr>
        <w:t xml:space="preserve"> |      </w:t>
      </w:r>
      <w:proofErr w:type="spellStart"/>
      <w:r w:rsidRPr="00E75D97">
        <w:rPr>
          <w:rFonts w:ascii="Courier New" w:hAnsi="Courier New" w:cs="Courier New"/>
          <w:sz w:val="18"/>
          <w:szCs w:val="18"/>
        </w:rPr>
        <w:t>Coef</w:t>
      </w:r>
      <w:proofErr w:type="spellEnd"/>
      <w:r w:rsidRPr="00E75D97">
        <w:rPr>
          <w:rFonts w:ascii="Courier New" w:hAnsi="Courier New" w:cs="Courier New"/>
          <w:sz w:val="18"/>
          <w:szCs w:val="18"/>
        </w:rPr>
        <w:t xml:space="preserve">.   Std. Err.      </w:t>
      </w:r>
      <w:proofErr w:type="gramStart"/>
      <w:r w:rsidRPr="00E75D97">
        <w:rPr>
          <w:rFonts w:ascii="Courier New" w:hAnsi="Courier New" w:cs="Courier New"/>
          <w:sz w:val="18"/>
          <w:szCs w:val="18"/>
        </w:rPr>
        <w:t>t</w:t>
      </w:r>
      <w:proofErr w:type="gramEnd"/>
      <w:r w:rsidRPr="00E75D97">
        <w:rPr>
          <w:rFonts w:ascii="Courier New" w:hAnsi="Courier New" w:cs="Courier New"/>
          <w:sz w:val="18"/>
          <w:szCs w:val="18"/>
        </w:rPr>
        <w:t xml:space="preserve">    P&gt;|t|                     Beta</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weight</w:t>
      </w:r>
      <w:proofErr w:type="gramEnd"/>
      <w:r w:rsidRPr="00E75D97">
        <w:rPr>
          <w:rFonts w:ascii="Courier New" w:hAnsi="Courier New" w:cs="Courier New"/>
          <w:sz w:val="18"/>
          <w:szCs w:val="18"/>
        </w:rPr>
        <w:t xml:space="preserve"> |   3.320737   .3958784     8.39   0.000                 .8750157</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foreign</w:t>
      </w:r>
      <w:proofErr w:type="gramEnd"/>
      <w:r w:rsidRPr="00E75D97">
        <w:rPr>
          <w:rFonts w:ascii="Courier New" w:hAnsi="Courier New" w:cs="Courier New"/>
          <w:sz w:val="18"/>
          <w:szCs w:val="18"/>
        </w:rPr>
        <w:t xml:space="preserve">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Foreign  |</w:t>
      </w:r>
      <w:proofErr w:type="gramEnd"/>
      <w:r w:rsidRPr="00E75D97">
        <w:rPr>
          <w:rFonts w:ascii="Courier New" w:hAnsi="Courier New" w:cs="Courier New"/>
          <w:sz w:val="18"/>
          <w:szCs w:val="18"/>
        </w:rPr>
        <w:t xml:space="preserve">   3637.001    668.583     5.44   0.000                 .5674549</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_cons </w:t>
      </w:r>
      <w:proofErr w:type="gramStart"/>
      <w:r w:rsidRPr="00E75D97">
        <w:rPr>
          <w:rFonts w:ascii="Courier New" w:hAnsi="Courier New" w:cs="Courier New"/>
          <w:sz w:val="18"/>
          <w:szCs w:val="18"/>
        </w:rPr>
        <w:t>|  -</w:t>
      </w:r>
      <w:proofErr w:type="gramEnd"/>
      <w:r w:rsidRPr="00E75D97">
        <w:rPr>
          <w:rFonts w:ascii="Courier New" w:hAnsi="Courier New" w:cs="Courier New"/>
          <w:sz w:val="18"/>
          <w:szCs w:val="18"/>
        </w:rPr>
        <w:t>4942.844   1345.591    -3.67   0.000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w:t>
      </w:r>
    </w:p>
    <w:p w:rsidR="00DC56C1" w:rsidRPr="00E75D97" w:rsidRDefault="00DC56C1" w:rsidP="00DC56C1">
      <w:pPr>
        <w:spacing w:after="0"/>
        <w:rPr>
          <w:rFonts w:ascii="Courier New" w:hAnsi="Courier New" w:cs="Courier New"/>
          <w:sz w:val="18"/>
          <w:szCs w:val="18"/>
        </w:rPr>
      </w:pP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roofErr w:type="spellStart"/>
      <w:proofErr w:type="gramStart"/>
      <w:r w:rsidRPr="00E75D97">
        <w:rPr>
          <w:rFonts w:ascii="Courier New" w:hAnsi="Courier New" w:cs="Courier New"/>
          <w:sz w:val="18"/>
          <w:szCs w:val="18"/>
        </w:rPr>
        <w:t>stdBeta</w:t>
      </w:r>
      <w:proofErr w:type="spellEnd"/>
      <w:proofErr w:type="gramEnd"/>
    </w:p>
    <w:p w:rsidR="00DC56C1" w:rsidRPr="00E75D97" w:rsidRDefault="00DC56C1" w:rsidP="00DC56C1">
      <w:pPr>
        <w:spacing w:after="0"/>
        <w:rPr>
          <w:rFonts w:ascii="Courier New" w:hAnsi="Courier New" w:cs="Courier New"/>
          <w:sz w:val="18"/>
          <w:szCs w:val="18"/>
        </w:rPr>
      </w:pP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Variable |   Original       Centered     Standardized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weight</w:t>
      </w:r>
      <w:proofErr w:type="gramEnd"/>
      <w:r w:rsidRPr="00E75D97">
        <w:rPr>
          <w:rFonts w:ascii="Courier New" w:hAnsi="Courier New" w:cs="Courier New"/>
          <w:sz w:val="18"/>
          <w:szCs w:val="18"/>
        </w:rPr>
        <w:t xml:space="preserve"> |    3.3207368      3.3207367       .8750157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foreign</w:t>
      </w:r>
      <w:proofErr w:type="gramEnd"/>
      <w:r w:rsidRPr="00E75D97">
        <w:rPr>
          <w:rFonts w:ascii="Courier New" w:hAnsi="Courier New" w:cs="Courier New"/>
          <w:sz w:val="18"/>
          <w:szCs w:val="18"/>
        </w:rPr>
        <w:t xml:space="preserve">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roofErr w:type="gramStart"/>
      <w:r w:rsidRPr="00E75D97">
        <w:rPr>
          <w:rFonts w:ascii="Courier New" w:hAnsi="Courier New" w:cs="Courier New"/>
          <w:sz w:val="18"/>
          <w:szCs w:val="18"/>
        </w:rPr>
        <w:t>Foreign  |</w:t>
      </w:r>
      <w:proofErr w:type="gramEnd"/>
      <w:r w:rsidRPr="00E75D97">
        <w:rPr>
          <w:rFonts w:ascii="Courier New" w:hAnsi="Courier New" w:cs="Courier New"/>
          <w:sz w:val="18"/>
          <w:szCs w:val="18"/>
        </w:rPr>
        <w:t xml:space="preserve">    3637.0013      3637.0013      1.2330925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 xml:space="preserve">       _cons |    -4942.844     -1081.2706     -.36659505  </w:t>
      </w:r>
    </w:p>
    <w:p w:rsidR="00DC56C1" w:rsidRPr="00E75D97" w:rsidRDefault="00DC56C1" w:rsidP="00DC56C1">
      <w:pPr>
        <w:spacing w:after="0"/>
        <w:rPr>
          <w:rFonts w:ascii="Courier New" w:hAnsi="Courier New" w:cs="Courier New"/>
          <w:sz w:val="18"/>
          <w:szCs w:val="18"/>
        </w:rPr>
      </w:pPr>
      <w:r w:rsidRPr="00E75D97">
        <w:rPr>
          <w:rFonts w:ascii="Courier New" w:hAnsi="Courier New" w:cs="Courier New"/>
          <w:sz w:val="18"/>
          <w:szCs w:val="18"/>
        </w:rPr>
        <w:t>-----------------------------------------------------------</w:t>
      </w:r>
    </w:p>
    <w:p w:rsidR="008D6EBB" w:rsidRDefault="008D6EBB" w:rsidP="006A4404"/>
    <w:p w:rsidR="00B71134" w:rsidRDefault="00BE119A" w:rsidP="006A4404">
      <w:r>
        <w:t>(</w:t>
      </w:r>
      <w:r w:rsidR="00B71134">
        <w:t>It is worth noting that Long &amp;</w:t>
      </w:r>
      <w:r w:rsidR="002F16A1">
        <w:t xml:space="preserve"> </w:t>
      </w:r>
      <w:proofErr w:type="spellStart"/>
      <w:r w:rsidR="002F16A1">
        <w:t>Freese’s</w:t>
      </w:r>
      <w:proofErr w:type="spellEnd"/>
      <w:r w:rsidR="002F16A1">
        <w:t xml:space="preserve"> </w:t>
      </w:r>
      <w:proofErr w:type="spellStart"/>
      <w:r w:rsidR="002F16A1" w:rsidRPr="00452D24">
        <w:rPr>
          <w:b/>
        </w:rPr>
        <w:t>listcoef</w:t>
      </w:r>
      <w:proofErr w:type="spellEnd"/>
      <w:r w:rsidR="00452D24">
        <w:t xml:space="preserve"> </w:t>
      </w:r>
      <w:r w:rsidR="002F16A1">
        <w:t>has for many years provided Stata users with partially- (</w:t>
      </w:r>
      <w:r w:rsidR="00F11345">
        <w:t>s</w:t>
      </w:r>
      <w:r w:rsidR="002F16A1">
        <w:t>emi</w:t>
      </w:r>
      <w:proofErr w:type="gramStart"/>
      <w:r w:rsidR="002F16A1">
        <w:t>- )</w:t>
      </w:r>
      <w:proofErr w:type="gramEnd"/>
      <w:r w:rsidR="002F16A1">
        <w:t xml:space="preserve"> standardized coefficients</w:t>
      </w:r>
      <w:r w:rsidR="00452D24">
        <w:t xml:space="preserve"> for additive models</w:t>
      </w:r>
      <w:r>
        <w:t>, of which standardized in</w:t>
      </w:r>
      <w:r w:rsidR="00452D24">
        <w:t>dicator</w:t>
      </w:r>
      <w:r>
        <w:t xml:space="preserve">s </w:t>
      </w:r>
      <w:r w:rsidR="00A6580F">
        <w:t>are</w:t>
      </w:r>
      <w:r>
        <w:t xml:space="preserve"> one variety</w:t>
      </w:r>
      <w:r w:rsidR="00452D24">
        <w:t>, i</w:t>
      </w:r>
      <w:r w:rsidR="007471B2">
        <w:t>f you know what you are looking for</w:t>
      </w:r>
      <w:r w:rsidR="00A6580F">
        <w:t xml:space="preserve"> in th</w:t>
      </w:r>
      <w:r w:rsidR="00452D24">
        <w:t>e</w:t>
      </w:r>
      <w:r w:rsidR="00A6580F">
        <w:t xml:space="preserve"> output</w:t>
      </w:r>
      <w:r w:rsidR="007471B2">
        <w:t xml:space="preserve">.  </w:t>
      </w:r>
      <w:r>
        <w:t xml:space="preserve">However, </w:t>
      </w:r>
      <w:proofErr w:type="spellStart"/>
      <w:r w:rsidRPr="006F73FA">
        <w:rPr>
          <w:b/>
        </w:rPr>
        <w:t>listcoef</w:t>
      </w:r>
      <w:proofErr w:type="spellEnd"/>
      <w:r w:rsidR="006F73FA">
        <w:t xml:space="preserve"> </w:t>
      </w:r>
      <w:r>
        <w:t>does not work with</w:t>
      </w:r>
      <w:r w:rsidR="00233C65">
        <w:t xml:space="preserve"> Stata’s</w:t>
      </w:r>
      <w:r>
        <w:t xml:space="preserve"> factor variable</w:t>
      </w:r>
      <w:r w:rsidR="00233C65">
        <w:t xml:space="preserve"> notation</w:t>
      </w:r>
      <w:r w:rsidR="006F73FA">
        <w:t xml:space="preserve"> or with interaction terms</w:t>
      </w:r>
      <w:r w:rsidR="00683903">
        <w:t>, and its real point is to provide a variety of interpretive options for categorical dependent variables</w:t>
      </w:r>
      <w:r>
        <w:t>.  See also Long 1997.)</w:t>
      </w:r>
    </w:p>
    <w:p w:rsidR="00DC56C1" w:rsidRPr="003A5C00" w:rsidRDefault="00DC56C1" w:rsidP="00DC56C1">
      <w:pPr>
        <w:spacing w:after="0"/>
        <w:rPr>
          <w:rFonts w:ascii="Courier New" w:hAnsi="Courier New" w:cs="Courier New"/>
          <w:sz w:val="18"/>
          <w:szCs w:val="18"/>
        </w:rPr>
      </w:pPr>
      <w:r w:rsidRPr="003A5C00">
        <w:rPr>
          <w:rFonts w:ascii="Courier New" w:hAnsi="Courier New" w:cs="Courier New"/>
          <w:sz w:val="18"/>
          <w:szCs w:val="18"/>
        </w:rPr>
        <w:t xml:space="preserve">. </w:t>
      </w:r>
      <w:proofErr w:type="spellStart"/>
      <w:proofErr w:type="gramStart"/>
      <w:r w:rsidRPr="003A5C00">
        <w:rPr>
          <w:rFonts w:ascii="Courier New" w:hAnsi="Courier New" w:cs="Courier New"/>
          <w:sz w:val="18"/>
          <w:szCs w:val="18"/>
        </w:rPr>
        <w:t>listcoef</w:t>
      </w:r>
      <w:proofErr w:type="spellEnd"/>
      <w:proofErr w:type="gramEnd"/>
      <w:r w:rsidRPr="003A5C00">
        <w:rPr>
          <w:rFonts w:ascii="Courier New" w:hAnsi="Courier New" w:cs="Courier New"/>
          <w:sz w:val="18"/>
          <w:szCs w:val="18"/>
        </w:rPr>
        <w:t>, cons</w:t>
      </w:r>
    </w:p>
    <w:p w:rsidR="00DC56C1" w:rsidRPr="003A5C00" w:rsidRDefault="00DC56C1" w:rsidP="00DC56C1">
      <w:pPr>
        <w:spacing w:after="0"/>
        <w:rPr>
          <w:rFonts w:ascii="Courier New" w:hAnsi="Courier New" w:cs="Courier New"/>
          <w:sz w:val="18"/>
          <w:szCs w:val="18"/>
        </w:rPr>
      </w:pPr>
    </w:p>
    <w:p w:rsidR="00DC56C1" w:rsidRPr="003A5C00" w:rsidRDefault="00DC56C1" w:rsidP="00DC56C1">
      <w:pPr>
        <w:spacing w:after="0"/>
        <w:rPr>
          <w:rFonts w:ascii="Courier New" w:hAnsi="Courier New" w:cs="Courier New"/>
          <w:sz w:val="18"/>
          <w:szCs w:val="18"/>
        </w:rPr>
      </w:pPr>
      <w:r w:rsidRPr="003A5C00">
        <w:rPr>
          <w:rFonts w:ascii="Courier New" w:hAnsi="Courier New" w:cs="Courier New"/>
          <w:sz w:val="18"/>
          <w:szCs w:val="18"/>
        </w:rPr>
        <w:t>-------------------------------------------------------------------------------</w:t>
      </w:r>
    </w:p>
    <w:p w:rsidR="00DC56C1" w:rsidRPr="003A5C00" w:rsidRDefault="00DC56C1" w:rsidP="00DC56C1">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price</w:t>
      </w:r>
      <w:proofErr w:type="gramEnd"/>
      <w:r w:rsidRPr="003A5C00">
        <w:rPr>
          <w:rFonts w:ascii="Courier New" w:hAnsi="Courier New" w:cs="Courier New"/>
          <w:sz w:val="18"/>
          <w:szCs w:val="18"/>
        </w:rPr>
        <w:t xml:space="preserve"> |      b         t     P&gt;|t|    </w:t>
      </w:r>
      <w:proofErr w:type="spellStart"/>
      <w:r w:rsidRPr="003A5C00">
        <w:rPr>
          <w:rFonts w:ascii="Courier New" w:hAnsi="Courier New" w:cs="Courier New"/>
          <w:sz w:val="18"/>
          <w:szCs w:val="18"/>
        </w:rPr>
        <w:t>bStdX</w:t>
      </w:r>
      <w:proofErr w:type="spellEnd"/>
      <w:r w:rsidRPr="003A5C00">
        <w:rPr>
          <w:rFonts w:ascii="Courier New" w:hAnsi="Courier New" w:cs="Courier New"/>
          <w:sz w:val="18"/>
          <w:szCs w:val="18"/>
        </w:rPr>
        <w:t xml:space="preserve">    </w:t>
      </w:r>
      <w:proofErr w:type="spellStart"/>
      <w:r w:rsidRPr="003A5C00">
        <w:rPr>
          <w:rFonts w:ascii="Courier New" w:hAnsi="Courier New" w:cs="Courier New"/>
          <w:sz w:val="18"/>
          <w:szCs w:val="18"/>
        </w:rPr>
        <w:t>bStdY</w:t>
      </w:r>
      <w:proofErr w:type="spellEnd"/>
      <w:r w:rsidRPr="003A5C00">
        <w:rPr>
          <w:rFonts w:ascii="Courier New" w:hAnsi="Courier New" w:cs="Courier New"/>
          <w:sz w:val="18"/>
          <w:szCs w:val="18"/>
        </w:rPr>
        <w:t xml:space="preserve">   </w:t>
      </w:r>
      <w:proofErr w:type="spellStart"/>
      <w:r w:rsidRPr="003A5C00">
        <w:rPr>
          <w:rFonts w:ascii="Courier New" w:hAnsi="Courier New" w:cs="Courier New"/>
          <w:sz w:val="18"/>
          <w:szCs w:val="18"/>
        </w:rPr>
        <w:t>bStdXY</w:t>
      </w:r>
      <w:proofErr w:type="spellEnd"/>
      <w:r w:rsidRPr="003A5C00">
        <w:rPr>
          <w:rFonts w:ascii="Courier New" w:hAnsi="Courier New" w:cs="Courier New"/>
          <w:sz w:val="18"/>
          <w:szCs w:val="18"/>
        </w:rPr>
        <w:t xml:space="preserve">      </w:t>
      </w:r>
      <w:proofErr w:type="spellStart"/>
      <w:r w:rsidRPr="003A5C00">
        <w:rPr>
          <w:rFonts w:ascii="Courier New" w:hAnsi="Courier New" w:cs="Courier New"/>
          <w:sz w:val="18"/>
          <w:szCs w:val="18"/>
        </w:rPr>
        <w:t>SDofX</w:t>
      </w:r>
      <w:proofErr w:type="spellEnd"/>
    </w:p>
    <w:p w:rsidR="00DC56C1" w:rsidRPr="003A5C00" w:rsidRDefault="00DC56C1" w:rsidP="00DC56C1">
      <w:pPr>
        <w:spacing w:after="0"/>
        <w:rPr>
          <w:rFonts w:ascii="Courier New" w:hAnsi="Courier New" w:cs="Courier New"/>
          <w:sz w:val="18"/>
          <w:szCs w:val="18"/>
        </w:rPr>
      </w:pPr>
      <w:r w:rsidRPr="003A5C00">
        <w:rPr>
          <w:rFonts w:ascii="Courier New" w:hAnsi="Courier New" w:cs="Courier New"/>
          <w:sz w:val="18"/>
          <w:szCs w:val="18"/>
        </w:rPr>
        <w:t>-------------+-----------------------------------------------------------------</w:t>
      </w:r>
    </w:p>
    <w:p w:rsidR="00DC56C1" w:rsidRPr="003A5C00" w:rsidRDefault="00DC56C1" w:rsidP="00DC56C1">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weight</w:t>
      </w:r>
      <w:proofErr w:type="gramEnd"/>
      <w:r w:rsidRPr="003A5C00">
        <w:rPr>
          <w:rFonts w:ascii="Courier New" w:hAnsi="Courier New" w:cs="Courier New"/>
          <w:sz w:val="18"/>
          <w:szCs w:val="18"/>
        </w:rPr>
        <w:t xml:space="preserve"> |   3.32074    8.388   0.0002580.8553   0.0011   0.8750   777.1936</w:t>
      </w:r>
    </w:p>
    <w:p w:rsidR="00DC56C1" w:rsidRPr="003A5C00" w:rsidRDefault="00DC56C1" w:rsidP="00DC56C1">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1.foreign</w:t>
      </w:r>
      <w:proofErr w:type="gramEnd"/>
      <w:r w:rsidRPr="003A5C00">
        <w:rPr>
          <w:rFonts w:ascii="Courier New" w:hAnsi="Courier New" w:cs="Courier New"/>
          <w:sz w:val="18"/>
          <w:szCs w:val="18"/>
        </w:rPr>
        <w:t xml:space="preserve"> |3637.00130    5.440   0.0001673.7060   1.2331   0.5675     0.4602</w:t>
      </w:r>
    </w:p>
    <w:p w:rsidR="00DC56C1" w:rsidRPr="003A5C00" w:rsidRDefault="00DC56C1" w:rsidP="00DC56C1">
      <w:pPr>
        <w:spacing w:after="0"/>
        <w:rPr>
          <w:rFonts w:ascii="Courier New" w:hAnsi="Courier New" w:cs="Courier New"/>
          <w:sz w:val="18"/>
          <w:szCs w:val="18"/>
        </w:rPr>
      </w:pPr>
      <w:r w:rsidRPr="003A5C00">
        <w:rPr>
          <w:rFonts w:ascii="Courier New" w:hAnsi="Courier New" w:cs="Courier New"/>
          <w:sz w:val="18"/>
          <w:szCs w:val="18"/>
        </w:rPr>
        <w:t xml:space="preserve">       _cons |-4.943e+03   -3.673   0.000</w:t>
      </w:r>
    </w:p>
    <w:p w:rsidR="00DC56C1" w:rsidRPr="003A5C00" w:rsidRDefault="00DC56C1" w:rsidP="00DC56C1">
      <w:pPr>
        <w:spacing w:after="0"/>
        <w:rPr>
          <w:rFonts w:ascii="Courier New" w:hAnsi="Courier New" w:cs="Courier New"/>
          <w:sz w:val="18"/>
          <w:szCs w:val="18"/>
        </w:rPr>
      </w:pPr>
      <w:r w:rsidRPr="003A5C00">
        <w:rPr>
          <w:rFonts w:ascii="Courier New" w:hAnsi="Courier New" w:cs="Courier New"/>
          <w:sz w:val="18"/>
          <w:szCs w:val="18"/>
        </w:rPr>
        <w:t>-------------------------------------------------------------------------------</w:t>
      </w:r>
    </w:p>
    <w:p w:rsidR="00DC56C1" w:rsidRDefault="00DC56C1" w:rsidP="006A4404"/>
    <w:p w:rsidR="008D6EBB" w:rsidRDefault="002C1E75" w:rsidP="006A4404">
      <w:r>
        <w:t>If you go a step farther, and a</w:t>
      </w:r>
      <w:r w:rsidR="008D6EBB">
        <w:t>dd a regression interaction</w:t>
      </w:r>
      <w:r w:rsidR="00444C9F">
        <w:t xml:space="preserve"> </w:t>
      </w:r>
      <w:r w:rsidR="00A3401F">
        <w:t>to a model with multiple inter</w:t>
      </w:r>
      <w:r w:rsidR="00283645">
        <w:t>cepts</w:t>
      </w:r>
      <w:r>
        <w:t>,</w:t>
      </w:r>
      <w:r w:rsidR="00283645">
        <w:t xml:space="preserve"> </w:t>
      </w:r>
      <w:r>
        <w:t>then</w:t>
      </w:r>
      <w:r w:rsidR="006912BE">
        <w:t xml:space="preserve"> </w:t>
      </w:r>
      <w:r w:rsidR="00444C9F" w:rsidRPr="006F73FA">
        <w:rPr>
          <w:b/>
        </w:rPr>
        <w:t>regress, beta</w:t>
      </w:r>
      <w:r w:rsidR="006F73FA">
        <w:rPr>
          <w:b/>
        </w:rPr>
        <w:t xml:space="preserve"> </w:t>
      </w:r>
      <w:r w:rsidR="00444C9F">
        <w:t>b</w:t>
      </w:r>
      <w:r w:rsidR="00A80B63">
        <w:t>reaks in all the previously examined ways, plus the interpretation of the coefficient of the indicator becomes more convoluted</w:t>
      </w:r>
      <w:r w:rsidR="00444C9F">
        <w:t>.</w:t>
      </w:r>
      <w:r w:rsidR="006912BE">
        <w:t xml:space="preserve">  By excluding indicator variables from the standardization, their interpretation remains </w:t>
      </w:r>
      <w:r w:rsidR="005D10EB">
        <w:t xml:space="preserve">as </w:t>
      </w:r>
      <w:r w:rsidR="00317272">
        <w:t>clear</w:t>
      </w:r>
      <w:r w:rsidR="005D10EB">
        <w:t xml:space="preserve"> as </w:t>
      </w:r>
      <w:r w:rsidR="00317272">
        <w:t>in the original model</w:t>
      </w:r>
      <w:r w:rsidR="005D10EB">
        <w:t xml:space="preserve">:  intercepts are intercepts, and regression coefficients are in </w:t>
      </w:r>
      <w:r w:rsidR="00D1247E">
        <w:t xml:space="preserve">fully </w:t>
      </w:r>
      <w:r w:rsidR="005D10EB">
        <w:t>standardized units.</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regress</w:t>
      </w:r>
      <w:proofErr w:type="gramEnd"/>
      <w:r w:rsidRPr="003A5C00">
        <w:rPr>
          <w:rFonts w:ascii="Courier New" w:hAnsi="Courier New" w:cs="Courier New"/>
          <w:sz w:val="18"/>
          <w:szCs w:val="18"/>
        </w:rPr>
        <w:t xml:space="preserve"> price </w:t>
      </w:r>
      <w:proofErr w:type="spellStart"/>
      <w:r w:rsidRPr="003A5C00">
        <w:rPr>
          <w:rFonts w:ascii="Courier New" w:hAnsi="Courier New" w:cs="Courier New"/>
          <w:sz w:val="18"/>
          <w:szCs w:val="18"/>
        </w:rPr>
        <w:t>c.weight</w:t>
      </w:r>
      <w:proofErr w:type="spellEnd"/>
      <w:r w:rsidRPr="003A5C00">
        <w:rPr>
          <w:rFonts w:ascii="Courier New" w:hAnsi="Courier New" w:cs="Courier New"/>
          <w:sz w:val="18"/>
          <w:szCs w:val="18"/>
        </w:rPr>
        <w:t>##</w:t>
      </w:r>
      <w:proofErr w:type="spellStart"/>
      <w:r w:rsidRPr="003A5C00">
        <w:rPr>
          <w:rFonts w:ascii="Courier New" w:hAnsi="Courier New" w:cs="Courier New"/>
          <w:sz w:val="18"/>
          <w:szCs w:val="18"/>
        </w:rPr>
        <w:t>c.displacement</w:t>
      </w:r>
      <w:proofErr w:type="spellEnd"/>
      <w:r w:rsidRPr="003A5C00">
        <w:rPr>
          <w:rFonts w:ascii="Courier New" w:hAnsi="Courier New" w:cs="Courier New"/>
          <w:sz w:val="18"/>
          <w:szCs w:val="18"/>
        </w:rPr>
        <w:t xml:space="preserve"> </w:t>
      </w:r>
      <w:proofErr w:type="spellStart"/>
      <w:r w:rsidRPr="003A5C00">
        <w:rPr>
          <w:rFonts w:ascii="Courier New" w:hAnsi="Courier New" w:cs="Courier New"/>
          <w:sz w:val="18"/>
          <w:szCs w:val="18"/>
        </w:rPr>
        <w:t>i.foreign</w:t>
      </w:r>
      <w:proofErr w:type="spellEnd"/>
      <w:r w:rsidRPr="003A5C00">
        <w:rPr>
          <w:rFonts w:ascii="Courier New" w:hAnsi="Courier New" w:cs="Courier New"/>
          <w:sz w:val="18"/>
          <w:szCs w:val="18"/>
        </w:rPr>
        <w:t>, beta</w:t>
      </w:r>
    </w:p>
    <w:p w:rsidR="004676AC" w:rsidRPr="003A5C00" w:rsidRDefault="004676AC" w:rsidP="004676AC">
      <w:pPr>
        <w:spacing w:after="0"/>
        <w:rPr>
          <w:rFonts w:ascii="Courier New" w:hAnsi="Courier New" w:cs="Courier New"/>
          <w:sz w:val="18"/>
          <w:szCs w:val="18"/>
        </w:rPr>
      </w:pP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price</w:t>
      </w:r>
      <w:proofErr w:type="gramEnd"/>
      <w:r w:rsidRPr="003A5C00">
        <w:rPr>
          <w:rFonts w:ascii="Courier New" w:hAnsi="Courier New" w:cs="Courier New"/>
          <w:sz w:val="18"/>
          <w:szCs w:val="18"/>
        </w:rPr>
        <w:t xml:space="preserve"> |      </w:t>
      </w:r>
      <w:proofErr w:type="spellStart"/>
      <w:r w:rsidRPr="003A5C00">
        <w:rPr>
          <w:rFonts w:ascii="Courier New" w:hAnsi="Courier New" w:cs="Courier New"/>
          <w:sz w:val="18"/>
          <w:szCs w:val="18"/>
        </w:rPr>
        <w:t>Coef</w:t>
      </w:r>
      <w:proofErr w:type="spellEnd"/>
      <w:r w:rsidRPr="003A5C00">
        <w:rPr>
          <w:rFonts w:ascii="Courier New" w:hAnsi="Courier New" w:cs="Courier New"/>
          <w:sz w:val="18"/>
          <w:szCs w:val="18"/>
        </w:rPr>
        <w:t xml:space="preserve">.   Std. Err.      </w:t>
      </w:r>
      <w:proofErr w:type="gramStart"/>
      <w:r w:rsidRPr="003A5C00">
        <w:rPr>
          <w:rFonts w:ascii="Courier New" w:hAnsi="Courier New" w:cs="Courier New"/>
          <w:sz w:val="18"/>
          <w:szCs w:val="18"/>
        </w:rPr>
        <w:t>t</w:t>
      </w:r>
      <w:proofErr w:type="gramEnd"/>
      <w:r w:rsidRPr="003A5C00">
        <w:rPr>
          <w:rFonts w:ascii="Courier New" w:hAnsi="Courier New" w:cs="Courier New"/>
          <w:sz w:val="18"/>
          <w:szCs w:val="18"/>
        </w:rPr>
        <w:t xml:space="preserve">    P&gt;|t|                     Beta</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weight</w:t>
      </w:r>
      <w:proofErr w:type="gramEnd"/>
      <w:r w:rsidRPr="003A5C00">
        <w:rPr>
          <w:rFonts w:ascii="Courier New" w:hAnsi="Courier New" w:cs="Courier New"/>
          <w:sz w:val="18"/>
          <w:szCs w:val="18"/>
        </w:rPr>
        <w:t xml:space="preserve"> |   .7915753   .9411297     0.84   0.403                 .2085805</w:t>
      </w:r>
    </w:p>
    <w:p w:rsidR="003A5C00" w:rsidRPr="003A5C00" w:rsidRDefault="003A5C00" w:rsidP="003A5C00">
      <w:pPr>
        <w:spacing w:after="0"/>
        <w:rPr>
          <w:rFonts w:ascii="Courier New" w:hAnsi="Courier New" w:cs="Courier New"/>
          <w:sz w:val="18"/>
          <w:szCs w:val="18"/>
        </w:rPr>
      </w:pPr>
      <w:proofErr w:type="gramStart"/>
      <w:r w:rsidRPr="003A5C00">
        <w:rPr>
          <w:rFonts w:ascii="Courier New" w:hAnsi="Courier New" w:cs="Courier New"/>
          <w:sz w:val="18"/>
          <w:szCs w:val="18"/>
        </w:rPr>
        <w:t>displacement</w:t>
      </w:r>
      <w:proofErr w:type="gramEnd"/>
      <w:r w:rsidRPr="003A5C00">
        <w:rPr>
          <w:rFonts w:ascii="Courier New" w:hAnsi="Courier New" w:cs="Courier New"/>
          <w:sz w:val="18"/>
          <w:szCs w:val="18"/>
        </w:rPr>
        <w:t xml:space="preserve"> |  -20.28166   14.07028    -1.44   0.154                -.6315016</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 xml:space="preserve">             |</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 xml:space="preserve">    </w:t>
      </w:r>
      <w:proofErr w:type="spellStart"/>
      <w:r w:rsidRPr="003A5C00">
        <w:rPr>
          <w:rFonts w:ascii="Courier New" w:hAnsi="Courier New" w:cs="Courier New"/>
          <w:sz w:val="18"/>
          <w:szCs w:val="18"/>
        </w:rPr>
        <w:t>c.weight</w:t>
      </w:r>
      <w:proofErr w:type="spellEnd"/>
      <w:r w:rsidRPr="003A5C00">
        <w:rPr>
          <w:rFonts w:ascii="Courier New" w:hAnsi="Courier New" w:cs="Courier New"/>
          <w:sz w:val="18"/>
          <w:szCs w:val="18"/>
        </w:rPr>
        <w:t>#|</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 xml:space="preserve">          c. |</w:t>
      </w:r>
    </w:p>
    <w:p w:rsidR="003A5C00" w:rsidRPr="003A5C00" w:rsidRDefault="003A5C00" w:rsidP="003A5C00">
      <w:pPr>
        <w:spacing w:after="0"/>
        <w:rPr>
          <w:rFonts w:ascii="Courier New" w:hAnsi="Courier New" w:cs="Courier New"/>
          <w:sz w:val="18"/>
          <w:szCs w:val="18"/>
        </w:rPr>
      </w:pPr>
      <w:proofErr w:type="gramStart"/>
      <w:r w:rsidRPr="003A5C00">
        <w:rPr>
          <w:rFonts w:ascii="Courier New" w:hAnsi="Courier New" w:cs="Courier New"/>
          <w:sz w:val="18"/>
          <w:szCs w:val="18"/>
        </w:rPr>
        <w:t>displacement</w:t>
      </w:r>
      <w:proofErr w:type="gramEnd"/>
      <w:r w:rsidRPr="003A5C00">
        <w:rPr>
          <w:rFonts w:ascii="Courier New" w:hAnsi="Courier New" w:cs="Courier New"/>
          <w:sz w:val="18"/>
          <w:szCs w:val="18"/>
        </w:rPr>
        <w:t xml:space="preserve"> |   .0083661   .0034946     2.39   0.019                 1.282296</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 xml:space="preserve">             |</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foreign</w:t>
      </w:r>
      <w:proofErr w:type="gramEnd"/>
      <w:r w:rsidRPr="003A5C00">
        <w:rPr>
          <w:rFonts w:ascii="Courier New" w:hAnsi="Courier New" w:cs="Courier New"/>
          <w:sz w:val="18"/>
          <w:szCs w:val="18"/>
        </w:rPr>
        <w:t xml:space="preserve"> |</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Foreign  |</w:t>
      </w:r>
      <w:proofErr w:type="gramEnd"/>
      <w:r w:rsidRPr="003A5C00">
        <w:rPr>
          <w:rFonts w:ascii="Courier New" w:hAnsi="Courier New" w:cs="Courier New"/>
          <w:sz w:val="18"/>
          <w:szCs w:val="18"/>
        </w:rPr>
        <w:t xml:space="preserve">   3280.128   706.0526     4.65   0.000                 .5117745</w:t>
      </w:r>
    </w:p>
    <w:p w:rsidR="003A5C00"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 xml:space="preserve">       _cons |   1290.376   2625.975     0.49   0.625                        .</w:t>
      </w:r>
    </w:p>
    <w:p w:rsidR="004676AC" w:rsidRPr="003A5C00" w:rsidRDefault="003A5C00" w:rsidP="003A5C00">
      <w:pPr>
        <w:spacing w:after="0"/>
        <w:rPr>
          <w:rFonts w:ascii="Courier New" w:hAnsi="Courier New" w:cs="Courier New"/>
          <w:sz w:val="18"/>
          <w:szCs w:val="18"/>
        </w:rPr>
      </w:pPr>
      <w:r w:rsidRPr="003A5C00">
        <w:rPr>
          <w:rFonts w:ascii="Courier New" w:hAnsi="Courier New" w:cs="Courier New"/>
          <w:sz w:val="18"/>
          <w:szCs w:val="18"/>
        </w:rPr>
        <w:t>------------------------------------------------------------------------------</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roofErr w:type="spellStart"/>
      <w:proofErr w:type="gramStart"/>
      <w:r w:rsidRPr="003A5C00">
        <w:rPr>
          <w:rFonts w:ascii="Courier New" w:hAnsi="Courier New" w:cs="Courier New"/>
          <w:sz w:val="18"/>
          <w:szCs w:val="18"/>
        </w:rPr>
        <w:t>stdBeta</w:t>
      </w:r>
      <w:proofErr w:type="spellEnd"/>
      <w:proofErr w:type="gramEnd"/>
    </w:p>
    <w:p w:rsidR="004676AC" w:rsidRPr="003A5C00" w:rsidRDefault="004676AC" w:rsidP="004676AC">
      <w:pPr>
        <w:spacing w:after="0"/>
        <w:rPr>
          <w:rFonts w:ascii="Courier New" w:hAnsi="Courier New" w:cs="Courier New"/>
          <w:sz w:val="18"/>
          <w:szCs w:val="18"/>
        </w:rPr>
      </w:pP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Variable |   Original       Centered     Standardized  </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weight</w:t>
      </w:r>
      <w:proofErr w:type="gramEnd"/>
      <w:r w:rsidRPr="003A5C00">
        <w:rPr>
          <w:rFonts w:ascii="Courier New" w:hAnsi="Courier New" w:cs="Courier New"/>
          <w:sz w:val="18"/>
          <w:szCs w:val="18"/>
        </w:rPr>
        <w:t xml:space="preserve"> |    .79157535      2.4421837      .64351653  </w:t>
      </w:r>
    </w:p>
    <w:p w:rsidR="004676AC" w:rsidRPr="003A5C00" w:rsidRDefault="004676AC" w:rsidP="004676AC">
      <w:pPr>
        <w:spacing w:after="0"/>
        <w:rPr>
          <w:rFonts w:ascii="Courier New" w:hAnsi="Courier New" w:cs="Courier New"/>
          <w:sz w:val="18"/>
          <w:szCs w:val="18"/>
        </w:rPr>
      </w:pPr>
      <w:proofErr w:type="gramStart"/>
      <w:r w:rsidRPr="003A5C00">
        <w:rPr>
          <w:rFonts w:ascii="Courier New" w:hAnsi="Courier New" w:cs="Courier New"/>
          <w:sz w:val="18"/>
          <w:szCs w:val="18"/>
        </w:rPr>
        <w:t>displacement</w:t>
      </w:r>
      <w:proofErr w:type="gramEnd"/>
      <w:r w:rsidRPr="003A5C00">
        <w:rPr>
          <w:rFonts w:ascii="Courier New" w:hAnsi="Courier New" w:cs="Courier New"/>
          <w:sz w:val="18"/>
          <w:szCs w:val="18"/>
        </w:rPr>
        <w:t xml:space="preserve"> |    -20.28166      4.9794301      .15504244  </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roofErr w:type="spellStart"/>
      <w:r w:rsidRPr="003A5C00">
        <w:rPr>
          <w:rFonts w:ascii="Courier New" w:hAnsi="Courier New" w:cs="Courier New"/>
          <w:sz w:val="18"/>
          <w:szCs w:val="18"/>
        </w:rPr>
        <w:t>c.weight</w:t>
      </w:r>
      <w:proofErr w:type="spellEnd"/>
      <w:r w:rsidRPr="003A5C00">
        <w:rPr>
          <w:rFonts w:ascii="Courier New" w:hAnsi="Courier New" w:cs="Courier New"/>
          <w:sz w:val="18"/>
          <w:szCs w:val="18"/>
        </w:rPr>
        <w:t>#|</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c. |</w:t>
      </w:r>
    </w:p>
    <w:p w:rsidR="004676AC" w:rsidRPr="003A5C00" w:rsidRDefault="004676AC" w:rsidP="004676AC">
      <w:pPr>
        <w:spacing w:after="0"/>
        <w:rPr>
          <w:rFonts w:ascii="Courier New" w:hAnsi="Courier New" w:cs="Courier New"/>
          <w:sz w:val="18"/>
          <w:szCs w:val="18"/>
        </w:rPr>
      </w:pPr>
      <w:proofErr w:type="gramStart"/>
      <w:r w:rsidRPr="003A5C00">
        <w:rPr>
          <w:rFonts w:ascii="Courier New" w:hAnsi="Courier New" w:cs="Courier New"/>
          <w:sz w:val="18"/>
          <w:szCs w:val="18"/>
        </w:rPr>
        <w:t>displacement</w:t>
      </w:r>
      <w:proofErr w:type="gramEnd"/>
      <w:r w:rsidRPr="003A5C00">
        <w:rPr>
          <w:rFonts w:ascii="Courier New" w:hAnsi="Courier New" w:cs="Courier New"/>
          <w:sz w:val="18"/>
          <w:szCs w:val="18"/>
        </w:rPr>
        <w:t xml:space="preserve"> |     .0083661       .0083661      .20245245  </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foreign</w:t>
      </w:r>
      <w:proofErr w:type="gramEnd"/>
      <w:r w:rsidRPr="003A5C00">
        <w:rPr>
          <w:rFonts w:ascii="Courier New" w:hAnsi="Courier New" w:cs="Courier New"/>
          <w:sz w:val="18"/>
          <w:szCs w:val="18"/>
        </w:rPr>
        <w:t xml:space="preserve"> |</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Foreign  |</w:t>
      </w:r>
      <w:proofErr w:type="gramEnd"/>
      <w:r w:rsidRPr="003A5C00">
        <w:rPr>
          <w:rFonts w:ascii="Courier New" w:hAnsi="Courier New" w:cs="Courier New"/>
          <w:sz w:val="18"/>
          <w:szCs w:val="18"/>
        </w:rPr>
        <w:t xml:space="preserve">    3280.1277      3280.1276      1.1120977  </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_cons |    1290.3756     -1502.3233     -.50934917  </w:t>
      </w: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w:t>
      </w:r>
    </w:p>
    <w:p w:rsidR="004676AC" w:rsidRPr="003A5C00" w:rsidRDefault="004676AC" w:rsidP="004676AC">
      <w:pPr>
        <w:spacing w:after="0"/>
        <w:rPr>
          <w:rFonts w:ascii="Courier New" w:hAnsi="Courier New" w:cs="Courier New"/>
          <w:sz w:val="18"/>
          <w:szCs w:val="18"/>
        </w:rPr>
      </w:pPr>
    </w:p>
    <w:p w:rsidR="004676AC" w:rsidRPr="003A5C00" w:rsidRDefault="004676AC" w:rsidP="004676AC">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capture</w:t>
      </w:r>
      <w:proofErr w:type="gramEnd"/>
      <w:r w:rsidRPr="003A5C00">
        <w:rPr>
          <w:rFonts w:ascii="Courier New" w:hAnsi="Courier New" w:cs="Courier New"/>
          <w:sz w:val="18"/>
          <w:szCs w:val="18"/>
        </w:rPr>
        <w:t xml:space="preserve"> noisily </w:t>
      </w:r>
      <w:proofErr w:type="spellStart"/>
      <w:r w:rsidRPr="003A5C00">
        <w:rPr>
          <w:rFonts w:ascii="Courier New" w:hAnsi="Courier New" w:cs="Courier New"/>
          <w:sz w:val="18"/>
          <w:szCs w:val="18"/>
        </w:rPr>
        <w:t>listcoef</w:t>
      </w:r>
      <w:proofErr w:type="spellEnd"/>
      <w:r w:rsidRPr="003A5C00">
        <w:rPr>
          <w:rFonts w:ascii="Courier New" w:hAnsi="Courier New" w:cs="Courier New"/>
          <w:sz w:val="18"/>
          <w:szCs w:val="18"/>
        </w:rPr>
        <w:t xml:space="preserve">  // does not support factor variables</w:t>
      </w:r>
    </w:p>
    <w:p w:rsidR="004676AC" w:rsidRPr="003A5C00" w:rsidRDefault="004676AC" w:rsidP="004676AC">
      <w:pPr>
        <w:spacing w:after="0"/>
        <w:rPr>
          <w:rFonts w:ascii="Courier New" w:hAnsi="Courier New" w:cs="Courier New"/>
          <w:sz w:val="18"/>
          <w:szCs w:val="18"/>
        </w:rPr>
      </w:pPr>
      <w:proofErr w:type="spellStart"/>
      <w:proofErr w:type="gramStart"/>
      <w:r w:rsidRPr="003A5C00">
        <w:rPr>
          <w:rFonts w:ascii="Courier New" w:hAnsi="Courier New" w:cs="Courier New"/>
          <w:sz w:val="18"/>
          <w:szCs w:val="18"/>
        </w:rPr>
        <w:t>weight#</w:t>
      </w:r>
      <w:proofErr w:type="gramEnd"/>
      <w:r w:rsidRPr="003A5C00">
        <w:rPr>
          <w:rFonts w:ascii="Courier New" w:hAnsi="Courier New" w:cs="Courier New"/>
          <w:sz w:val="18"/>
          <w:szCs w:val="18"/>
        </w:rPr>
        <w:t>c</w:t>
      </w:r>
      <w:proofErr w:type="spellEnd"/>
      <w:r w:rsidRPr="003A5C00">
        <w:rPr>
          <w:rFonts w:ascii="Courier New" w:hAnsi="Courier New" w:cs="Courier New"/>
          <w:sz w:val="18"/>
          <w:szCs w:val="18"/>
        </w:rPr>
        <w:t>:  operator invalid</w:t>
      </w:r>
    </w:p>
    <w:p w:rsidR="004676AC" w:rsidRDefault="004676AC" w:rsidP="006A4404"/>
    <w:p w:rsidR="005D10EB" w:rsidRDefault="005D10EB" w:rsidP="006A4404">
      <w:r>
        <w:t>Note that when indicators and continuous variables are combined in interaction terms, the order of the term is defined by the number of continuous variables</w:t>
      </w:r>
      <w:r w:rsidR="002C1E75">
        <w:t xml:space="preserve"> in the term</w:t>
      </w:r>
      <w:r w:rsidR="00366910">
        <w:t xml:space="preserve">, which is the same as the number of </w:t>
      </w:r>
      <w:r w:rsidR="000175A5">
        <w:t xml:space="preserve">different </w:t>
      </w:r>
      <w:r w:rsidR="00366910">
        <w:t>standard deviations in the numerator of the standardization formula.</w:t>
      </w:r>
      <w:r w:rsidR="00EB2E03">
        <w:t xml:space="preserve">  (Interactions among indicators just produce more indicators, i.e. intercepts.)</w:t>
      </w:r>
    </w:p>
    <w:p w:rsidR="00D1247E" w:rsidRDefault="00D1247E" w:rsidP="00EB2E03">
      <w:pPr>
        <w:pStyle w:val="Heading1"/>
      </w:pPr>
      <w:r>
        <w:t>Change the Base Category</w:t>
      </w:r>
    </w:p>
    <w:p w:rsidR="00D1247E" w:rsidRDefault="00D1247E" w:rsidP="006A4404">
      <w:r>
        <w:t xml:space="preserve">Stata’s factor variable notation makes it very easy to change the base category in a categorical variable.  Since </w:t>
      </w:r>
      <w:proofErr w:type="spellStart"/>
      <w:r w:rsidRPr="006F73FA">
        <w:rPr>
          <w:b/>
        </w:rPr>
        <w:t>stdBeta</w:t>
      </w:r>
      <w:proofErr w:type="spellEnd"/>
      <w:r>
        <w:t xml:space="preserve"> is leaves categorical variables alone, rerunning estimation commands on transformed continuous variables</w:t>
      </w:r>
      <w:r w:rsidR="00EB2E03">
        <w:t xml:space="preserve"> is no problem.</w:t>
      </w:r>
      <w:r w:rsidR="007471B2">
        <w:t xml:space="preserve">  </w:t>
      </w:r>
      <w:r w:rsidR="0053139F">
        <w:t>In th</w:t>
      </w:r>
      <w:r w:rsidR="00C60E00">
        <w:t>e</w:t>
      </w:r>
      <w:r w:rsidR="0053139F">
        <w:t xml:space="preserve"> </w:t>
      </w:r>
      <w:r w:rsidR="00C60E00">
        <w:t>following</w:t>
      </w:r>
      <w:r w:rsidR="0053139F">
        <w:t xml:space="preserve"> example</w:t>
      </w:r>
      <w:r w:rsidR="007471B2">
        <w:t xml:space="preserve"> it is worth noticing that</w:t>
      </w:r>
      <w:r w:rsidR="0053139F">
        <w:t xml:space="preserve"> changing the base category leaves the regression coefficients unchanged.</w:t>
      </w:r>
    </w:p>
    <w:p w:rsidR="0053139F" w:rsidRPr="003A5C00" w:rsidRDefault="0053139F" w:rsidP="0053139F">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regress</w:t>
      </w:r>
      <w:proofErr w:type="gramEnd"/>
      <w:r w:rsidRPr="003A5C00">
        <w:rPr>
          <w:rFonts w:ascii="Courier New" w:hAnsi="Courier New" w:cs="Courier New"/>
          <w:sz w:val="18"/>
          <w:szCs w:val="18"/>
        </w:rPr>
        <w:t xml:space="preserve"> price </w:t>
      </w:r>
      <w:proofErr w:type="spellStart"/>
      <w:r w:rsidRPr="003A5C00">
        <w:rPr>
          <w:rFonts w:ascii="Courier New" w:hAnsi="Courier New" w:cs="Courier New"/>
          <w:sz w:val="18"/>
          <w:szCs w:val="18"/>
        </w:rPr>
        <w:t>c.weight</w:t>
      </w:r>
      <w:proofErr w:type="spellEnd"/>
      <w:r w:rsidRPr="003A5C00">
        <w:rPr>
          <w:rFonts w:ascii="Courier New" w:hAnsi="Courier New" w:cs="Courier New"/>
          <w:sz w:val="18"/>
          <w:szCs w:val="18"/>
        </w:rPr>
        <w:t>##</w:t>
      </w:r>
      <w:proofErr w:type="spellStart"/>
      <w:r w:rsidRPr="003A5C00">
        <w:rPr>
          <w:rFonts w:ascii="Courier New" w:hAnsi="Courier New" w:cs="Courier New"/>
          <w:sz w:val="18"/>
          <w:szCs w:val="18"/>
        </w:rPr>
        <w:t>c.displacement</w:t>
      </w:r>
      <w:proofErr w:type="spellEnd"/>
      <w:r w:rsidRPr="003A5C00">
        <w:rPr>
          <w:rFonts w:ascii="Courier New" w:hAnsi="Courier New" w:cs="Courier New"/>
          <w:sz w:val="18"/>
          <w:szCs w:val="18"/>
        </w:rPr>
        <w:t xml:space="preserve"> ib1.foreign</w:t>
      </w:r>
    </w:p>
    <w:p w:rsidR="0053139F" w:rsidRPr="003A5C00" w:rsidRDefault="0053139F" w:rsidP="0053139F">
      <w:pPr>
        <w:spacing w:after="0"/>
        <w:rPr>
          <w:rFonts w:ascii="Courier New" w:hAnsi="Courier New" w:cs="Courier New"/>
          <w:sz w:val="18"/>
          <w:szCs w:val="18"/>
        </w:rPr>
      </w:pPr>
      <w:r w:rsidRPr="003A5C00">
        <w:rPr>
          <w:rFonts w:ascii="Courier New" w:hAnsi="Courier New" w:cs="Courier New"/>
          <w:sz w:val="18"/>
          <w:szCs w:val="18"/>
        </w:rPr>
        <w:t xml:space="preserve">. </w:t>
      </w:r>
      <w:proofErr w:type="spellStart"/>
      <w:proofErr w:type="gramStart"/>
      <w:r w:rsidRPr="003A5C00">
        <w:rPr>
          <w:rFonts w:ascii="Courier New" w:hAnsi="Courier New" w:cs="Courier New"/>
          <w:sz w:val="18"/>
          <w:szCs w:val="18"/>
        </w:rPr>
        <w:t>stdBeta</w:t>
      </w:r>
      <w:proofErr w:type="spellEnd"/>
      <w:proofErr w:type="gramEnd"/>
    </w:p>
    <w:p w:rsidR="00E22BB8" w:rsidRDefault="00E22BB8" w:rsidP="00EB2E03">
      <w:pPr>
        <w:pStyle w:val="Heading1"/>
      </w:pPr>
      <w:r>
        <w:lastRenderedPageBreak/>
        <w:t>Force Indicators to be Standardized</w:t>
      </w:r>
    </w:p>
    <w:p w:rsidR="00EB2E03" w:rsidRDefault="00EB2E03" w:rsidP="006A4404">
      <w:r>
        <w:t>If you really prefer your indictors to be standardized too, but would like to use the correct</w:t>
      </w:r>
      <w:r w:rsidR="0053139F">
        <w:t xml:space="preserve"> centering and</w:t>
      </w:r>
      <w:r>
        <w:t xml:space="preserve"> rescaling </w:t>
      </w:r>
      <w:r w:rsidR="00930258">
        <w:t>for interaction terms</w:t>
      </w:r>
      <w:r w:rsidR="0053139F">
        <w:t xml:space="preserve"> (</w:t>
      </w:r>
      <w:r w:rsidR="0053139F" w:rsidRPr="006F73FA">
        <w:rPr>
          <w:b/>
        </w:rPr>
        <w:t>beta</w:t>
      </w:r>
      <w:r w:rsidR="006F73FA">
        <w:t xml:space="preserve"> </w:t>
      </w:r>
      <w:r w:rsidR="0053139F">
        <w:t>will be wrong)</w:t>
      </w:r>
      <w:r>
        <w:t xml:space="preserve">, it is simply a matter of specifying </w:t>
      </w:r>
      <w:r w:rsidR="00C60E00">
        <w:t>the</w:t>
      </w:r>
      <w:r>
        <w:t xml:space="preserve"> indicator variable as a continuous variable, making use of Stata’s factor variable notation.  Note that in the case of a categorical variable with more than two categories, you will need to generate your own set of indicators, just like in the good old days!</w:t>
      </w:r>
    </w:p>
    <w:p w:rsidR="00CC6A48" w:rsidRPr="003A5C00" w:rsidRDefault="00CC6A48" w:rsidP="00CC6A48">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regress</w:t>
      </w:r>
      <w:proofErr w:type="gramEnd"/>
      <w:r w:rsidRPr="003A5C00">
        <w:rPr>
          <w:rFonts w:ascii="Courier New" w:hAnsi="Courier New" w:cs="Courier New"/>
          <w:sz w:val="18"/>
          <w:szCs w:val="18"/>
        </w:rPr>
        <w:t xml:space="preserve"> price </w:t>
      </w:r>
      <w:proofErr w:type="spellStart"/>
      <w:r w:rsidRPr="003A5C00">
        <w:rPr>
          <w:rFonts w:ascii="Courier New" w:hAnsi="Courier New" w:cs="Courier New"/>
          <w:sz w:val="18"/>
          <w:szCs w:val="18"/>
        </w:rPr>
        <w:t>c.weight</w:t>
      </w:r>
      <w:proofErr w:type="spellEnd"/>
      <w:r w:rsidRPr="003A5C00">
        <w:rPr>
          <w:rFonts w:ascii="Courier New" w:hAnsi="Courier New" w:cs="Courier New"/>
          <w:sz w:val="18"/>
          <w:szCs w:val="18"/>
        </w:rPr>
        <w:t>##</w:t>
      </w:r>
      <w:proofErr w:type="spellStart"/>
      <w:r w:rsidRPr="003A5C00">
        <w:rPr>
          <w:rFonts w:ascii="Courier New" w:hAnsi="Courier New" w:cs="Courier New"/>
          <w:sz w:val="18"/>
          <w:szCs w:val="18"/>
        </w:rPr>
        <w:t>c.displacement</w:t>
      </w:r>
      <w:proofErr w:type="spellEnd"/>
      <w:r w:rsidRPr="003A5C00">
        <w:rPr>
          <w:rFonts w:ascii="Courier New" w:hAnsi="Courier New" w:cs="Courier New"/>
          <w:sz w:val="18"/>
          <w:szCs w:val="18"/>
        </w:rPr>
        <w:t xml:space="preserve"> foreign</w:t>
      </w:r>
    </w:p>
    <w:p w:rsidR="00CC6A48" w:rsidRPr="003A5C00" w:rsidRDefault="00CC6A48" w:rsidP="00CC6A48">
      <w:pPr>
        <w:spacing w:after="0"/>
        <w:rPr>
          <w:rFonts w:ascii="Courier New" w:hAnsi="Courier New" w:cs="Courier New"/>
          <w:sz w:val="18"/>
          <w:szCs w:val="18"/>
        </w:rPr>
      </w:pPr>
      <w:r w:rsidRPr="003A5C00">
        <w:rPr>
          <w:rFonts w:ascii="Courier New" w:hAnsi="Courier New" w:cs="Courier New"/>
          <w:sz w:val="18"/>
          <w:szCs w:val="18"/>
        </w:rPr>
        <w:t xml:space="preserve">. </w:t>
      </w:r>
      <w:proofErr w:type="spellStart"/>
      <w:proofErr w:type="gramStart"/>
      <w:r w:rsidRPr="003A5C00">
        <w:rPr>
          <w:rFonts w:ascii="Courier New" w:hAnsi="Courier New" w:cs="Courier New"/>
          <w:sz w:val="18"/>
          <w:szCs w:val="18"/>
        </w:rPr>
        <w:t>stdBeta</w:t>
      </w:r>
      <w:proofErr w:type="spellEnd"/>
      <w:proofErr w:type="gramEnd"/>
    </w:p>
    <w:p w:rsidR="00E22BB8" w:rsidRDefault="00E22BB8" w:rsidP="00D80A78">
      <w:pPr>
        <w:pStyle w:val="Heading1"/>
      </w:pPr>
      <w:r>
        <w:t>Polynomials</w:t>
      </w:r>
    </w:p>
    <w:p w:rsidR="00230F2A" w:rsidRDefault="00230F2A" w:rsidP="006A4404">
      <w:r>
        <w:t>Polynomial terms may be given the same treatment:  first center, then rescale, then form the product terms.  This is done by specifying higher order terms a</w:t>
      </w:r>
      <w:r w:rsidR="00913F18">
        <w:t>s though they were interactions, using Stata’s model notation.</w:t>
      </w:r>
    </w:p>
    <w:p w:rsidR="00CC6A48" w:rsidRPr="003A5C00" w:rsidRDefault="00CC6A48" w:rsidP="00CC6A48">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regress</w:t>
      </w:r>
      <w:proofErr w:type="gramEnd"/>
      <w:r w:rsidRPr="003A5C00">
        <w:rPr>
          <w:rFonts w:ascii="Courier New" w:hAnsi="Courier New" w:cs="Courier New"/>
          <w:sz w:val="18"/>
          <w:szCs w:val="18"/>
        </w:rPr>
        <w:t xml:space="preserve"> price </w:t>
      </w:r>
      <w:proofErr w:type="spellStart"/>
      <w:r w:rsidRPr="003A5C00">
        <w:rPr>
          <w:rFonts w:ascii="Courier New" w:hAnsi="Courier New" w:cs="Courier New"/>
          <w:sz w:val="18"/>
          <w:szCs w:val="18"/>
        </w:rPr>
        <w:t>c.weight</w:t>
      </w:r>
      <w:proofErr w:type="spellEnd"/>
      <w:r w:rsidRPr="003A5C00">
        <w:rPr>
          <w:rFonts w:ascii="Courier New" w:hAnsi="Courier New" w:cs="Courier New"/>
          <w:sz w:val="18"/>
          <w:szCs w:val="18"/>
        </w:rPr>
        <w:t>##</w:t>
      </w:r>
      <w:proofErr w:type="spellStart"/>
      <w:r w:rsidRPr="003A5C00">
        <w:rPr>
          <w:rFonts w:ascii="Courier New" w:hAnsi="Courier New" w:cs="Courier New"/>
          <w:sz w:val="18"/>
          <w:szCs w:val="18"/>
        </w:rPr>
        <w:t>c.weight</w:t>
      </w:r>
      <w:proofErr w:type="spellEnd"/>
    </w:p>
    <w:p w:rsidR="00CC6A48" w:rsidRPr="003A5C00" w:rsidRDefault="00CC6A48" w:rsidP="00CC6A48">
      <w:pPr>
        <w:spacing w:after="0"/>
        <w:rPr>
          <w:rFonts w:ascii="Courier New" w:hAnsi="Courier New" w:cs="Courier New"/>
          <w:sz w:val="18"/>
          <w:szCs w:val="18"/>
        </w:rPr>
      </w:pPr>
      <w:r w:rsidRPr="003A5C00">
        <w:rPr>
          <w:rFonts w:ascii="Courier New" w:hAnsi="Courier New" w:cs="Courier New"/>
          <w:sz w:val="18"/>
          <w:szCs w:val="18"/>
        </w:rPr>
        <w:t xml:space="preserve">. </w:t>
      </w:r>
      <w:proofErr w:type="spellStart"/>
      <w:proofErr w:type="gramStart"/>
      <w:r w:rsidRPr="003A5C00">
        <w:rPr>
          <w:rFonts w:ascii="Courier New" w:hAnsi="Courier New" w:cs="Courier New"/>
          <w:sz w:val="18"/>
          <w:szCs w:val="18"/>
        </w:rPr>
        <w:t>stdBeta</w:t>
      </w:r>
      <w:proofErr w:type="spellEnd"/>
      <w:proofErr w:type="gramEnd"/>
    </w:p>
    <w:p w:rsidR="00D80A78" w:rsidRDefault="00D80A78" w:rsidP="00930258">
      <w:pPr>
        <w:pStyle w:val="Heading1"/>
      </w:pPr>
      <w:r>
        <w:t>Skipping Lower Order Terms</w:t>
      </w:r>
    </w:p>
    <w:p w:rsidR="00CD3799" w:rsidRDefault="003D55D5" w:rsidP="003D55D5">
      <w:r>
        <w:t>While the approach of transforming the</w:t>
      </w:r>
      <w:r w:rsidR="00913F18">
        <w:t xml:space="preserve"> data and then re-estimating a</w:t>
      </w:r>
      <w:r>
        <w:t xml:space="preserve"> model is very robust, it is in fact possible to produce nonsense results with no warning. </w:t>
      </w:r>
    </w:p>
    <w:p w:rsidR="00CD3799" w:rsidRDefault="003D55D5" w:rsidP="003D55D5">
      <w:r>
        <w:t>If you were to specify a model that included higher-order terms without the related lower-order terms, the refit models would not be equivalent.  That is, if you specify the main effect to be zero while allowing the related interaction to be freely estimated, the similar-looking centered and standardized models would not be equivalent</w:t>
      </w:r>
      <w:r w:rsidR="00913F18">
        <w:t xml:space="preserve"> to the original model</w:t>
      </w:r>
      <w:r w:rsidR="00EF1EFD">
        <w:t xml:space="preserve">.  A little algebra shows that these models are only equivalent when either the higher order effects are all zero or the data are already centered.  </w:t>
      </w:r>
      <w:proofErr w:type="spellStart"/>
      <w:proofErr w:type="gramStart"/>
      <w:r w:rsidR="00EF1EFD" w:rsidRPr="006F73FA">
        <w:rPr>
          <w:b/>
        </w:rPr>
        <w:t>stdBeta</w:t>
      </w:r>
      <w:proofErr w:type="spellEnd"/>
      <w:proofErr w:type="gramEnd"/>
      <w:r w:rsidR="006F73FA">
        <w:rPr>
          <w:b/>
        </w:rPr>
        <w:t xml:space="preserve"> </w:t>
      </w:r>
      <w:r w:rsidR="00EF1EFD">
        <w:t xml:space="preserve">gives </w:t>
      </w:r>
      <w:r w:rsidR="002571F5">
        <w:t>no warning that this</w:t>
      </w:r>
      <w:r w:rsidR="00EF1EFD">
        <w:t xml:space="preserve"> is a problem</w:t>
      </w:r>
      <w:r w:rsidR="006F73FA">
        <w:t>, which is why we point it out here</w:t>
      </w:r>
      <w:r w:rsidR="00EF1EFD">
        <w:t xml:space="preserve">.  </w:t>
      </w:r>
    </w:p>
    <w:p w:rsidR="00CD3799" w:rsidRPr="003A5C00" w:rsidRDefault="009E5D48" w:rsidP="009E5D48">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00CD3799" w:rsidRPr="003A5C00">
        <w:rPr>
          <w:rFonts w:ascii="Courier New" w:hAnsi="Courier New" w:cs="Courier New"/>
          <w:sz w:val="18"/>
          <w:szCs w:val="18"/>
        </w:rPr>
        <w:t>regress</w:t>
      </w:r>
      <w:proofErr w:type="gramEnd"/>
      <w:r w:rsidR="00CD3799" w:rsidRPr="003A5C00">
        <w:rPr>
          <w:rFonts w:ascii="Courier New" w:hAnsi="Courier New" w:cs="Courier New"/>
          <w:sz w:val="18"/>
          <w:szCs w:val="18"/>
        </w:rPr>
        <w:t xml:space="preserve"> price </w:t>
      </w:r>
      <w:proofErr w:type="spellStart"/>
      <w:r w:rsidR="00CD3799" w:rsidRPr="003A5C00">
        <w:rPr>
          <w:rFonts w:ascii="Courier New" w:hAnsi="Courier New" w:cs="Courier New"/>
          <w:sz w:val="18"/>
          <w:szCs w:val="18"/>
        </w:rPr>
        <w:t>c.weight</w:t>
      </w:r>
      <w:proofErr w:type="spellEnd"/>
      <w:r w:rsidR="00CD3799" w:rsidRPr="003A5C00">
        <w:rPr>
          <w:rFonts w:ascii="Courier New" w:hAnsi="Courier New" w:cs="Courier New"/>
          <w:sz w:val="18"/>
          <w:szCs w:val="18"/>
        </w:rPr>
        <w:t xml:space="preserve"> </w:t>
      </w:r>
      <w:proofErr w:type="spellStart"/>
      <w:r w:rsidR="00CD3799" w:rsidRPr="003A5C00">
        <w:rPr>
          <w:rFonts w:ascii="Courier New" w:hAnsi="Courier New" w:cs="Courier New"/>
          <w:sz w:val="18"/>
          <w:szCs w:val="18"/>
        </w:rPr>
        <w:t>c.weight#c.displacement</w:t>
      </w:r>
      <w:proofErr w:type="spellEnd"/>
    </w:p>
    <w:p w:rsidR="00CD3799" w:rsidRPr="003A5C00" w:rsidRDefault="009E5D48" w:rsidP="009E5D48">
      <w:pPr>
        <w:spacing w:after="0"/>
        <w:rPr>
          <w:rFonts w:ascii="Courier New" w:hAnsi="Courier New" w:cs="Courier New"/>
          <w:sz w:val="18"/>
          <w:szCs w:val="18"/>
        </w:rPr>
      </w:pPr>
      <w:r w:rsidRPr="003A5C00">
        <w:rPr>
          <w:rFonts w:ascii="Courier New" w:hAnsi="Courier New" w:cs="Courier New"/>
          <w:sz w:val="18"/>
          <w:szCs w:val="18"/>
        </w:rPr>
        <w:t xml:space="preserve">. </w:t>
      </w:r>
      <w:proofErr w:type="spellStart"/>
      <w:proofErr w:type="gramStart"/>
      <w:r w:rsidRPr="003A5C00">
        <w:rPr>
          <w:rFonts w:ascii="Courier New" w:hAnsi="Courier New" w:cs="Courier New"/>
          <w:sz w:val="18"/>
          <w:szCs w:val="18"/>
        </w:rPr>
        <w:t>stdBeta</w:t>
      </w:r>
      <w:proofErr w:type="spellEnd"/>
      <w:proofErr w:type="gramEnd"/>
      <w:r w:rsidRPr="003A5C00">
        <w:rPr>
          <w:rFonts w:ascii="Courier New" w:hAnsi="Courier New" w:cs="Courier New"/>
          <w:sz w:val="18"/>
          <w:szCs w:val="18"/>
        </w:rPr>
        <w:t xml:space="preserve"> // this produces nonsensical results</w:t>
      </w:r>
    </w:p>
    <w:p w:rsidR="009E5D48" w:rsidRDefault="009E5D48" w:rsidP="003D55D5"/>
    <w:p w:rsidR="003D55D5" w:rsidRDefault="00EF1EFD" w:rsidP="003D55D5">
      <w:r>
        <w:t>One diagnostic that there is a problem would be to look at the residuals from all three models and notice that a plot of the residuals from the original model versus the residuals from either transformed model do not form a line (as they should).</w:t>
      </w:r>
    </w:p>
    <w:p w:rsidR="00D24E8B" w:rsidRPr="003D55D5" w:rsidRDefault="00D24E8B" w:rsidP="003D55D5">
      <w:r w:rsidRPr="00D24E8B">
        <w:rPr>
          <w:noProof/>
        </w:rPr>
        <w:lastRenderedPageBreak/>
        <w:drawing>
          <wp:inline distT="0" distB="0" distL="0" distR="0">
            <wp:extent cx="3343275"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2447925"/>
                    </a:xfrm>
                    <a:prstGeom prst="rect">
                      <a:avLst/>
                    </a:prstGeom>
                    <a:noFill/>
                    <a:ln>
                      <a:noFill/>
                    </a:ln>
                  </pic:spPr>
                </pic:pic>
              </a:graphicData>
            </a:graphic>
          </wp:inline>
        </w:drawing>
      </w:r>
    </w:p>
    <w:p w:rsidR="00230F2A" w:rsidRDefault="00230F2A" w:rsidP="00930258">
      <w:pPr>
        <w:pStyle w:val="Heading1"/>
      </w:pPr>
      <w:r>
        <w:t>Don’t Standardize Y</w:t>
      </w:r>
    </w:p>
    <w:p w:rsidR="00913F18" w:rsidRDefault="00913F18" w:rsidP="00913F18">
      <w:r>
        <w:t>Sometimes analysts prefer to standardize just the independent variables, leaving the dependent variable in its original units</w:t>
      </w:r>
      <w:r w:rsidR="00620BD3">
        <w:t xml:space="preserve">.  </w:t>
      </w:r>
      <w:proofErr w:type="spellStart"/>
      <w:proofErr w:type="gramStart"/>
      <w:r w:rsidR="00620BD3" w:rsidRPr="006F73FA">
        <w:rPr>
          <w:b/>
        </w:rPr>
        <w:t>stdBeta</w:t>
      </w:r>
      <w:proofErr w:type="spellEnd"/>
      <w:proofErr w:type="gramEnd"/>
      <w:r w:rsidR="006F73FA">
        <w:rPr>
          <w:b/>
        </w:rPr>
        <w:t xml:space="preserve"> </w:t>
      </w:r>
      <w:r w:rsidR="00620BD3">
        <w:t xml:space="preserve">does this with the </w:t>
      </w:r>
      <w:proofErr w:type="spellStart"/>
      <w:r w:rsidR="00620BD3" w:rsidRPr="006F73FA">
        <w:rPr>
          <w:b/>
        </w:rPr>
        <w:t>nodepvar</w:t>
      </w:r>
      <w:proofErr w:type="spellEnd"/>
      <w:r w:rsidR="006F73FA">
        <w:t xml:space="preserve"> </w:t>
      </w:r>
      <w:r w:rsidR="00620BD3">
        <w:t>option.</w:t>
      </w:r>
    </w:p>
    <w:p w:rsidR="00D05B05" w:rsidRPr="003A5C00" w:rsidRDefault="00D05B05" w:rsidP="00D05B05">
      <w:pPr>
        <w:spacing w:after="0"/>
        <w:rPr>
          <w:rFonts w:ascii="Courier New" w:hAnsi="Courier New" w:cs="Courier New"/>
          <w:sz w:val="18"/>
          <w:szCs w:val="18"/>
        </w:rPr>
      </w:pPr>
      <w:r w:rsidRPr="003A5C00">
        <w:rPr>
          <w:rFonts w:ascii="Courier New" w:hAnsi="Courier New" w:cs="Courier New"/>
          <w:sz w:val="18"/>
          <w:szCs w:val="18"/>
        </w:rPr>
        <w:t xml:space="preserve">. </w:t>
      </w:r>
      <w:proofErr w:type="gramStart"/>
      <w:r w:rsidRPr="003A5C00">
        <w:rPr>
          <w:rFonts w:ascii="Courier New" w:hAnsi="Courier New" w:cs="Courier New"/>
          <w:sz w:val="18"/>
          <w:szCs w:val="18"/>
        </w:rPr>
        <w:t>regress</w:t>
      </w:r>
      <w:proofErr w:type="gramEnd"/>
      <w:r w:rsidRPr="003A5C00">
        <w:rPr>
          <w:rFonts w:ascii="Courier New" w:hAnsi="Courier New" w:cs="Courier New"/>
          <w:sz w:val="18"/>
          <w:szCs w:val="18"/>
        </w:rPr>
        <w:t xml:space="preserve"> price </w:t>
      </w:r>
      <w:proofErr w:type="spellStart"/>
      <w:r w:rsidRPr="003A5C00">
        <w:rPr>
          <w:rFonts w:ascii="Courier New" w:hAnsi="Courier New" w:cs="Courier New"/>
          <w:sz w:val="18"/>
          <w:szCs w:val="18"/>
        </w:rPr>
        <w:t>c.weight</w:t>
      </w:r>
      <w:proofErr w:type="spellEnd"/>
      <w:r w:rsidRPr="003A5C00">
        <w:rPr>
          <w:rFonts w:ascii="Courier New" w:hAnsi="Courier New" w:cs="Courier New"/>
          <w:sz w:val="18"/>
          <w:szCs w:val="18"/>
        </w:rPr>
        <w:t>##</w:t>
      </w:r>
      <w:proofErr w:type="spellStart"/>
      <w:r w:rsidRPr="003A5C00">
        <w:rPr>
          <w:rFonts w:ascii="Courier New" w:hAnsi="Courier New" w:cs="Courier New"/>
          <w:sz w:val="18"/>
          <w:szCs w:val="18"/>
        </w:rPr>
        <w:t>c.displacement</w:t>
      </w:r>
      <w:proofErr w:type="spellEnd"/>
      <w:r w:rsidRPr="003A5C00">
        <w:rPr>
          <w:rFonts w:ascii="Courier New" w:hAnsi="Courier New" w:cs="Courier New"/>
          <w:sz w:val="18"/>
          <w:szCs w:val="18"/>
        </w:rPr>
        <w:t xml:space="preserve"> </w:t>
      </w:r>
      <w:proofErr w:type="spellStart"/>
      <w:r w:rsidRPr="003A5C00">
        <w:rPr>
          <w:rFonts w:ascii="Courier New" w:hAnsi="Courier New" w:cs="Courier New"/>
          <w:sz w:val="18"/>
          <w:szCs w:val="18"/>
        </w:rPr>
        <w:t>i.foreign</w:t>
      </w:r>
      <w:proofErr w:type="spellEnd"/>
    </w:p>
    <w:p w:rsidR="00D05B05" w:rsidRPr="003A5C00" w:rsidRDefault="00D05B05" w:rsidP="00D05B05">
      <w:pPr>
        <w:spacing w:after="0"/>
        <w:rPr>
          <w:rFonts w:ascii="Courier New" w:hAnsi="Courier New" w:cs="Courier New"/>
          <w:sz w:val="18"/>
          <w:szCs w:val="18"/>
        </w:rPr>
      </w:pPr>
      <w:r w:rsidRPr="003A5C00">
        <w:rPr>
          <w:rFonts w:ascii="Courier New" w:hAnsi="Courier New" w:cs="Courier New"/>
          <w:sz w:val="18"/>
          <w:szCs w:val="18"/>
        </w:rPr>
        <w:t xml:space="preserve">. </w:t>
      </w:r>
      <w:proofErr w:type="spellStart"/>
      <w:proofErr w:type="gramStart"/>
      <w:r w:rsidRPr="003A5C00">
        <w:rPr>
          <w:rFonts w:ascii="Courier New" w:hAnsi="Courier New" w:cs="Courier New"/>
          <w:sz w:val="18"/>
          <w:szCs w:val="18"/>
        </w:rPr>
        <w:t>stdBeta</w:t>
      </w:r>
      <w:proofErr w:type="spellEnd"/>
      <w:proofErr w:type="gramEnd"/>
      <w:r w:rsidRPr="003A5C00">
        <w:rPr>
          <w:rFonts w:ascii="Courier New" w:hAnsi="Courier New" w:cs="Courier New"/>
          <w:sz w:val="18"/>
          <w:szCs w:val="18"/>
        </w:rPr>
        <w:t xml:space="preserve">, </w:t>
      </w:r>
      <w:proofErr w:type="spellStart"/>
      <w:r w:rsidRPr="003A5C00">
        <w:rPr>
          <w:rFonts w:ascii="Courier New" w:hAnsi="Courier New" w:cs="Courier New"/>
          <w:sz w:val="18"/>
          <w:szCs w:val="18"/>
        </w:rPr>
        <w:t>nodepvar</w:t>
      </w:r>
      <w:proofErr w:type="spellEnd"/>
    </w:p>
    <w:p w:rsidR="00E22BB8" w:rsidRDefault="00E22BB8" w:rsidP="00930258">
      <w:pPr>
        <w:pStyle w:val="Heading1"/>
      </w:pPr>
      <w:r>
        <w:t>Generalized Linear Models</w:t>
      </w:r>
    </w:p>
    <w:p w:rsidR="00620BD3" w:rsidRDefault="00620BD3" w:rsidP="00620BD3">
      <w:r>
        <w:t xml:space="preserve">In generalized linear models, the independent variables may be treated in a manner similar to the general linear model.  However, the link function and transformations of the coefficients in their linear form pose hurdles that </w:t>
      </w:r>
      <w:proofErr w:type="spellStart"/>
      <w:r w:rsidRPr="000562C1">
        <w:rPr>
          <w:b/>
        </w:rPr>
        <w:t>stdBeta</w:t>
      </w:r>
      <w:proofErr w:type="spellEnd"/>
      <w:r w:rsidR="000562C1">
        <w:rPr>
          <w:b/>
        </w:rPr>
        <w:t xml:space="preserve"> </w:t>
      </w:r>
      <w:r>
        <w:t xml:space="preserve">is not designed to address.  </w:t>
      </w:r>
      <w:proofErr w:type="spellStart"/>
      <w:proofErr w:type="gramStart"/>
      <w:r w:rsidRPr="000562C1">
        <w:rPr>
          <w:b/>
        </w:rPr>
        <w:t>stdBeta</w:t>
      </w:r>
      <w:proofErr w:type="spellEnd"/>
      <w:proofErr w:type="gramEnd"/>
      <w:r w:rsidR="000562C1">
        <w:rPr>
          <w:b/>
        </w:rPr>
        <w:t xml:space="preserve"> </w:t>
      </w:r>
      <w:r>
        <w:t xml:space="preserve">can give you </w:t>
      </w:r>
      <w:proofErr w:type="spellStart"/>
      <w:r>
        <w:t>exponentiated</w:t>
      </w:r>
      <w:proofErr w:type="spellEnd"/>
      <w:r>
        <w:t xml:space="preserve"> coefficients (by passing the </w:t>
      </w:r>
      <w:proofErr w:type="spellStart"/>
      <w:r w:rsidRPr="000562C1">
        <w:rPr>
          <w:b/>
        </w:rPr>
        <w:t>exp</w:t>
      </w:r>
      <w:proofErr w:type="spellEnd"/>
      <w:r w:rsidR="000562C1">
        <w:rPr>
          <w:b/>
        </w:rPr>
        <w:t xml:space="preserve"> </w:t>
      </w:r>
      <w:r>
        <w:t xml:space="preserve">option to </w:t>
      </w:r>
      <w:r w:rsidRPr="000562C1">
        <w:rPr>
          <w:b/>
        </w:rPr>
        <w:t>estimates table</w:t>
      </w:r>
      <w:r>
        <w:t>)</w:t>
      </w:r>
      <w:r w:rsidR="00722F11">
        <w:t>, and can leave the dependent variable unstandardized.</w:t>
      </w:r>
      <w:r w:rsidR="00021AC7">
        <w:t xml:space="preserve">  “Fully standardized” coefficients, e.g. standardizing the latent dependent variable in a logistic or </w:t>
      </w:r>
      <w:proofErr w:type="spellStart"/>
      <w:r w:rsidR="00021AC7">
        <w:t>poisson</w:t>
      </w:r>
      <w:proofErr w:type="spellEnd"/>
      <w:r w:rsidR="00021AC7">
        <w:t xml:space="preserve"> model, is beyond the scope of this little program (see Long 1997).</w:t>
      </w:r>
      <w:r w:rsidR="00722F11">
        <w:t xml:space="preserve">  </w:t>
      </w:r>
      <w:proofErr w:type="spellStart"/>
      <w:proofErr w:type="gramStart"/>
      <w:r w:rsidR="00722F11" w:rsidRPr="000562C1">
        <w:rPr>
          <w:b/>
        </w:rPr>
        <w:t>stdBeta</w:t>
      </w:r>
      <w:proofErr w:type="spellEnd"/>
      <w:proofErr w:type="gramEnd"/>
      <w:r w:rsidR="000562C1">
        <w:rPr>
          <w:b/>
        </w:rPr>
        <w:t xml:space="preserve"> </w:t>
      </w:r>
      <w:r w:rsidR="00722F11">
        <w:t xml:space="preserve">can also store the results of the centered and standardized models via the </w:t>
      </w:r>
      <w:r w:rsidR="00722F11" w:rsidRPr="000562C1">
        <w:rPr>
          <w:b/>
        </w:rPr>
        <w:t>store</w:t>
      </w:r>
      <w:r w:rsidR="000562C1">
        <w:rPr>
          <w:b/>
        </w:rPr>
        <w:t xml:space="preserve"> </w:t>
      </w:r>
      <w:r w:rsidR="00722F11">
        <w:t xml:space="preserve">option (using </w:t>
      </w:r>
      <w:r w:rsidR="00722F11" w:rsidRPr="000562C1">
        <w:rPr>
          <w:b/>
        </w:rPr>
        <w:t>estimates store</w:t>
      </w:r>
      <w:r w:rsidR="00722F11">
        <w:t>).</w:t>
      </w:r>
    </w:p>
    <w:p w:rsidR="00302C1D" w:rsidRDefault="00302C1D" w:rsidP="00302C1D">
      <w:pPr>
        <w:pStyle w:val="Heading1"/>
      </w:pPr>
      <w:r>
        <w:t>References</w:t>
      </w:r>
    </w:p>
    <w:p w:rsidR="00302C1D" w:rsidRDefault="00302C1D" w:rsidP="006F73FA">
      <w:pPr>
        <w:ind w:left="720" w:hanging="720"/>
      </w:pPr>
      <w:r>
        <w:t xml:space="preserve">Aiken, L.S., and S.G. West.  1991.  </w:t>
      </w:r>
      <w:r w:rsidRPr="00302C1D">
        <w:rPr>
          <w:i/>
        </w:rPr>
        <w:t>Multiple Regression:  Testing and Interpreting Interactions</w:t>
      </w:r>
      <w:r>
        <w:t>.</w:t>
      </w:r>
      <w:r w:rsidR="00D3158F">
        <w:t xml:space="preserve">  Newbury Park:  SAGE Publications.</w:t>
      </w:r>
    </w:p>
    <w:p w:rsidR="00D3158F" w:rsidRDefault="00D3158F" w:rsidP="006F73FA">
      <w:pPr>
        <w:ind w:left="720" w:hanging="720"/>
      </w:pPr>
      <w:r>
        <w:t xml:space="preserve">Friedrich, R.I.  1982.  </w:t>
      </w:r>
      <w:proofErr w:type="gramStart"/>
      <w:r>
        <w:t>In</w:t>
      </w:r>
      <w:proofErr w:type="gramEnd"/>
      <w:r>
        <w:t xml:space="preserve"> defense of multiplicative terms in multiple regression equations.  </w:t>
      </w:r>
      <w:r w:rsidRPr="00CA5AE4">
        <w:rPr>
          <w:i/>
        </w:rPr>
        <w:t>American Journal of Political Science</w:t>
      </w:r>
      <w:r>
        <w:t>, 26:</w:t>
      </w:r>
      <w:r w:rsidR="00CA5AE4">
        <w:t xml:space="preserve">  </w:t>
      </w:r>
      <w:r>
        <w:t>797-833.</w:t>
      </w:r>
    </w:p>
    <w:p w:rsidR="00CA5AE4" w:rsidRPr="00302C1D" w:rsidRDefault="00CA5AE4" w:rsidP="006F73FA">
      <w:pPr>
        <w:ind w:left="720" w:hanging="720"/>
      </w:pPr>
      <w:r>
        <w:t xml:space="preserve">Long, J.S. 1997.  </w:t>
      </w:r>
      <w:r w:rsidRPr="00CA5AE4">
        <w:rPr>
          <w:i/>
        </w:rPr>
        <w:t>Regression Models for Categorical and Limited Dependent Variables</w:t>
      </w:r>
      <w:r>
        <w:t>.  Thousand Oaks:  SAGE Publications.</w:t>
      </w:r>
    </w:p>
    <w:sectPr w:rsidR="00CA5AE4" w:rsidRPr="00302C1D" w:rsidSect="005E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7281F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03774"/>
    <w:rsid w:val="000175A5"/>
    <w:rsid w:val="00021AC7"/>
    <w:rsid w:val="00034473"/>
    <w:rsid w:val="0004338A"/>
    <w:rsid w:val="00045C6B"/>
    <w:rsid w:val="000476E9"/>
    <w:rsid w:val="000562C1"/>
    <w:rsid w:val="000618F1"/>
    <w:rsid w:val="00114B11"/>
    <w:rsid w:val="00176E70"/>
    <w:rsid w:val="001C517E"/>
    <w:rsid w:val="002148B9"/>
    <w:rsid w:val="00230F2A"/>
    <w:rsid w:val="00233C65"/>
    <w:rsid w:val="00240F10"/>
    <w:rsid w:val="002571F5"/>
    <w:rsid w:val="002602FC"/>
    <w:rsid w:val="002654AD"/>
    <w:rsid w:val="00272703"/>
    <w:rsid w:val="00283645"/>
    <w:rsid w:val="002838A3"/>
    <w:rsid w:val="002854FE"/>
    <w:rsid w:val="002C1E75"/>
    <w:rsid w:val="002E408D"/>
    <w:rsid w:val="002E4531"/>
    <w:rsid w:val="002F16A1"/>
    <w:rsid w:val="00302C1D"/>
    <w:rsid w:val="00317272"/>
    <w:rsid w:val="00366910"/>
    <w:rsid w:val="003721DD"/>
    <w:rsid w:val="00387ED9"/>
    <w:rsid w:val="003A5C00"/>
    <w:rsid w:val="003D55D5"/>
    <w:rsid w:val="003E7FDB"/>
    <w:rsid w:val="00403774"/>
    <w:rsid w:val="00427663"/>
    <w:rsid w:val="004359EB"/>
    <w:rsid w:val="004408A2"/>
    <w:rsid w:val="00444C9F"/>
    <w:rsid w:val="004514C2"/>
    <w:rsid w:val="00452D24"/>
    <w:rsid w:val="00465F93"/>
    <w:rsid w:val="004676AC"/>
    <w:rsid w:val="004F2599"/>
    <w:rsid w:val="005020D9"/>
    <w:rsid w:val="00523C7B"/>
    <w:rsid w:val="0053139F"/>
    <w:rsid w:val="0055199E"/>
    <w:rsid w:val="00557354"/>
    <w:rsid w:val="0056463C"/>
    <w:rsid w:val="005A0437"/>
    <w:rsid w:val="005A2B74"/>
    <w:rsid w:val="005B42E9"/>
    <w:rsid w:val="005B5FF9"/>
    <w:rsid w:val="005D10EB"/>
    <w:rsid w:val="005E0287"/>
    <w:rsid w:val="005E37E8"/>
    <w:rsid w:val="00603DDC"/>
    <w:rsid w:val="00620BD3"/>
    <w:rsid w:val="0066302D"/>
    <w:rsid w:val="00681E94"/>
    <w:rsid w:val="00683903"/>
    <w:rsid w:val="00685A80"/>
    <w:rsid w:val="006912BE"/>
    <w:rsid w:val="0069707A"/>
    <w:rsid w:val="006A4404"/>
    <w:rsid w:val="006E1D80"/>
    <w:rsid w:val="006F73FA"/>
    <w:rsid w:val="006F7C35"/>
    <w:rsid w:val="00722F11"/>
    <w:rsid w:val="007471B2"/>
    <w:rsid w:val="00761FB2"/>
    <w:rsid w:val="007728FE"/>
    <w:rsid w:val="00797F48"/>
    <w:rsid w:val="007A5D61"/>
    <w:rsid w:val="007C50A0"/>
    <w:rsid w:val="007D04FD"/>
    <w:rsid w:val="00802D78"/>
    <w:rsid w:val="00812023"/>
    <w:rsid w:val="00834972"/>
    <w:rsid w:val="00836928"/>
    <w:rsid w:val="00841A5C"/>
    <w:rsid w:val="00856E31"/>
    <w:rsid w:val="00873D21"/>
    <w:rsid w:val="008B0F81"/>
    <w:rsid w:val="008D6EBB"/>
    <w:rsid w:val="008E7807"/>
    <w:rsid w:val="00913F18"/>
    <w:rsid w:val="00920D3E"/>
    <w:rsid w:val="009232E7"/>
    <w:rsid w:val="00926DB8"/>
    <w:rsid w:val="00930258"/>
    <w:rsid w:val="00982DC3"/>
    <w:rsid w:val="009C4596"/>
    <w:rsid w:val="009E5D48"/>
    <w:rsid w:val="00A03B76"/>
    <w:rsid w:val="00A3401F"/>
    <w:rsid w:val="00A40F27"/>
    <w:rsid w:val="00A6580F"/>
    <w:rsid w:val="00A80B63"/>
    <w:rsid w:val="00A87F21"/>
    <w:rsid w:val="00AB2632"/>
    <w:rsid w:val="00AD0F5F"/>
    <w:rsid w:val="00AD5799"/>
    <w:rsid w:val="00AE4B27"/>
    <w:rsid w:val="00B1799F"/>
    <w:rsid w:val="00B24791"/>
    <w:rsid w:val="00B71134"/>
    <w:rsid w:val="00BB17AE"/>
    <w:rsid w:val="00BE119A"/>
    <w:rsid w:val="00BE2D7F"/>
    <w:rsid w:val="00C146CB"/>
    <w:rsid w:val="00C511B5"/>
    <w:rsid w:val="00C52355"/>
    <w:rsid w:val="00C60E00"/>
    <w:rsid w:val="00C74F2C"/>
    <w:rsid w:val="00CA42CD"/>
    <w:rsid w:val="00CA5AE4"/>
    <w:rsid w:val="00CB229D"/>
    <w:rsid w:val="00CC6A48"/>
    <w:rsid w:val="00CD3799"/>
    <w:rsid w:val="00CE0349"/>
    <w:rsid w:val="00CF17EE"/>
    <w:rsid w:val="00D05B05"/>
    <w:rsid w:val="00D122D3"/>
    <w:rsid w:val="00D1247E"/>
    <w:rsid w:val="00D24E8B"/>
    <w:rsid w:val="00D3158F"/>
    <w:rsid w:val="00D32F43"/>
    <w:rsid w:val="00D80A78"/>
    <w:rsid w:val="00DC56C1"/>
    <w:rsid w:val="00DE7CE9"/>
    <w:rsid w:val="00E22BB8"/>
    <w:rsid w:val="00E32A3B"/>
    <w:rsid w:val="00E53FC8"/>
    <w:rsid w:val="00E547AD"/>
    <w:rsid w:val="00E75D97"/>
    <w:rsid w:val="00E83CDF"/>
    <w:rsid w:val="00EA2CF2"/>
    <w:rsid w:val="00EB2E03"/>
    <w:rsid w:val="00EC2CA1"/>
    <w:rsid w:val="00EF1EFD"/>
    <w:rsid w:val="00EF616C"/>
    <w:rsid w:val="00F01138"/>
    <w:rsid w:val="00F11345"/>
    <w:rsid w:val="00F12492"/>
    <w:rsid w:val="00F25DAD"/>
    <w:rsid w:val="00F41CA1"/>
    <w:rsid w:val="00F6074A"/>
    <w:rsid w:val="00FB6864"/>
    <w:rsid w:val="00FC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D78036-6354-4104-BC10-E57E2577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99F"/>
  </w:style>
  <w:style w:type="paragraph" w:styleId="Heading1">
    <w:name w:val="heading 1"/>
    <w:basedOn w:val="Normal"/>
    <w:next w:val="Normal"/>
    <w:link w:val="Heading1Char"/>
    <w:uiPriority w:val="9"/>
    <w:qFormat/>
    <w:rsid w:val="00B1799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1799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1799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179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1799F"/>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B1799F"/>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B179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79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79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9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1799F"/>
    <w:rPr>
      <w:rFonts w:asciiTheme="majorHAnsi" w:eastAsiaTheme="majorEastAsia" w:hAnsiTheme="majorHAnsi" w:cstheme="majorBidi"/>
      <w:color w:val="000000" w:themeColor="text1"/>
      <w:sz w:val="56"/>
      <w:szCs w:val="56"/>
    </w:rPr>
  </w:style>
  <w:style w:type="character" w:styleId="PlaceholderText">
    <w:name w:val="Placeholder Text"/>
    <w:basedOn w:val="DefaultParagraphFont"/>
    <w:uiPriority w:val="99"/>
    <w:semiHidden/>
    <w:rsid w:val="003721DD"/>
    <w:rPr>
      <w:color w:val="808080"/>
    </w:rPr>
  </w:style>
  <w:style w:type="paragraph" w:styleId="BalloonText">
    <w:name w:val="Balloon Text"/>
    <w:basedOn w:val="Normal"/>
    <w:link w:val="BalloonTextChar"/>
    <w:uiPriority w:val="99"/>
    <w:semiHidden/>
    <w:unhideWhenUsed/>
    <w:rsid w:val="00372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DD"/>
    <w:rPr>
      <w:rFonts w:ascii="Tahoma" w:hAnsi="Tahoma" w:cs="Tahoma"/>
      <w:sz w:val="16"/>
      <w:szCs w:val="16"/>
    </w:rPr>
  </w:style>
  <w:style w:type="character" w:customStyle="1" w:styleId="Heading1Char">
    <w:name w:val="Heading 1 Char"/>
    <w:basedOn w:val="DefaultParagraphFont"/>
    <w:link w:val="Heading1"/>
    <w:uiPriority w:val="9"/>
    <w:rsid w:val="00B1799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1799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1799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179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1799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B1799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B179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79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79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799F"/>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B179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1799F"/>
    <w:rPr>
      <w:color w:val="5A5A5A" w:themeColor="text1" w:themeTint="A5"/>
      <w:spacing w:val="10"/>
    </w:rPr>
  </w:style>
  <w:style w:type="character" w:styleId="Strong">
    <w:name w:val="Strong"/>
    <w:basedOn w:val="DefaultParagraphFont"/>
    <w:uiPriority w:val="22"/>
    <w:qFormat/>
    <w:rsid w:val="00B1799F"/>
    <w:rPr>
      <w:b/>
      <w:bCs/>
      <w:color w:val="000000" w:themeColor="text1"/>
    </w:rPr>
  </w:style>
  <w:style w:type="character" w:styleId="Emphasis">
    <w:name w:val="Emphasis"/>
    <w:basedOn w:val="DefaultParagraphFont"/>
    <w:uiPriority w:val="20"/>
    <w:qFormat/>
    <w:rsid w:val="00B1799F"/>
    <w:rPr>
      <w:i/>
      <w:iCs/>
      <w:color w:val="auto"/>
    </w:rPr>
  </w:style>
  <w:style w:type="paragraph" w:styleId="NoSpacing">
    <w:name w:val="No Spacing"/>
    <w:uiPriority w:val="1"/>
    <w:qFormat/>
    <w:rsid w:val="00B1799F"/>
    <w:pPr>
      <w:spacing w:after="0" w:line="240" w:lineRule="auto"/>
    </w:pPr>
  </w:style>
  <w:style w:type="paragraph" w:styleId="Quote">
    <w:name w:val="Quote"/>
    <w:basedOn w:val="Normal"/>
    <w:next w:val="Normal"/>
    <w:link w:val="QuoteChar"/>
    <w:uiPriority w:val="29"/>
    <w:qFormat/>
    <w:rsid w:val="00B1799F"/>
    <w:pPr>
      <w:spacing w:before="160"/>
      <w:ind w:left="720" w:right="720"/>
    </w:pPr>
    <w:rPr>
      <w:i/>
      <w:iCs/>
      <w:color w:val="000000" w:themeColor="text1"/>
    </w:rPr>
  </w:style>
  <w:style w:type="character" w:customStyle="1" w:styleId="QuoteChar">
    <w:name w:val="Quote Char"/>
    <w:basedOn w:val="DefaultParagraphFont"/>
    <w:link w:val="Quote"/>
    <w:uiPriority w:val="29"/>
    <w:rsid w:val="00B1799F"/>
    <w:rPr>
      <w:i/>
      <w:iCs/>
      <w:color w:val="000000" w:themeColor="text1"/>
    </w:rPr>
  </w:style>
  <w:style w:type="paragraph" w:styleId="IntenseQuote">
    <w:name w:val="Intense Quote"/>
    <w:basedOn w:val="Normal"/>
    <w:next w:val="Normal"/>
    <w:link w:val="IntenseQuoteChar"/>
    <w:uiPriority w:val="30"/>
    <w:qFormat/>
    <w:rsid w:val="00B179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1799F"/>
    <w:rPr>
      <w:color w:val="000000" w:themeColor="text1"/>
      <w:shd w:val="clear" w:color="auto" w:fill="F2F2F2" w:themeFill="background1" w:themeFillShade="F2"/>
    </w:rPr>
  </w:style>
  <w:style w:type="character" w:styleId="SubtleEmphasis">
    <w:name w:val="Subtle Emphasis"/>
    <w:basedOn w:val="DefaultParagraphFont"/>
    <w:uiPriority w:val="19"/>
    <w:qFormat/>
    <w:rsid w:val="00B1799F"/>
    <w:rPr>
      <w:i/>
      <w:iCs/>
      <w:color w:val="404040" w:themeColor="text1" w:themeTint="BF"/>
    </w:rPr>
  </w:style>
  <w:style w:type="character" w:styleId="IntenseEmphasis">
    <w:name w:val="Intense Emphasis"/>
    <w:basedOn w:val="DefaultParagraphFont"/>
    <w:uiPriority w:val="21"/>
    <w:qFormat/>
    <w:rsid w:val="00B1799F"/>
    <w:rPr>
      <w:b/>
      <w:bCs/>
      <w:i/>
      <w:iCs/>
      <w:caps/>
    </w:rPr>
  </w:style>
  <w:style w:type="character" w:styleId="SubtleReference">
    <w:name w:val="Subtle Reference"/>
    <w:basedOn w:val="DefaultParagraphFont"/>
    <w:uiPriority w:val="31"/>
    <w:qFormat/>
    <w:rsid w:val="00B179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799F"/>
    <w:rPr>
      <w:b/>
      <w:bCs/>
      <w:smallCaps/>
      <w:u w:val="single"/>
    </w:rPr>
  </w:style>
  <w:style w:type="character" w:styleId="BookTitle">
    <w:name w:val="Book Title"/>
    <w:basedOn w:val="DefaultParagraphFont"/>
    <w:uiPriority w:val="33"/>
    <w:qFormat/>
    <w:rsid w:val="00B1799F"/>
    <w:rPr>
      <w:b w:val="0"/>
      <w:bCs w:val="0"/>
      <w:smallCaps/>
      <w:spacing w:val="5"/>
    </w:rPr>
  </w:style>
  <w:style w:type="paragraph" w:styleId="TOCHeading">
    <w:name w:val="TOC Heading"/>
    <w:basedOn w:val="Heading1"/>
    <w:next w:val="Normal"/>
    <w:uiPriority w:val="39"/>
    <w:semiHidden/>
    <w:unhideWhenUsed/>
    <w:qFormat/>
    <w:rsid w:val="00B179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10</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22392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Hemken</dc:creator>
  <cp:keywords/>
  <dc:description/>
  <cp:lastModifiedBy>Douglas Hemken</cp:lastModifiedBy>
  <cp:revision>32</cp:revision>
  <dcterms:created xsi:type="dcterms:W3CDTF">2013-12-25T20:40:00Z</dcterms:created>
  <dcterms:modified xsi:type="dcterms:W3CDTF">2014-07-11T20:03:00Z</dcterms:modified>
</cp:coreProperties>
</file>