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3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41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После входа в систему под пользователем</w:t>
      </w:r>
      <w:r>
        <w:t xml:space="preserve"> </w:t>
      </w:r>
      <w:r>
        <w:rPr>
          <w:bCs/>
          <w:b/>
        </w:rPr>
        <w:t xml:space="preserve">mhemraev</w:t>
      </w:r>
      <w:r>
        <w:t xml:space="preserve"> </w:t>
      </w:r>
      <w:r>
        <w:t xml:space="preserve">были получены полномочия администратора с помощью команды su. Затем была выполнена проверка состояния системы безопасности SELinux.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59553"/>
            <wp:effectExtent b="0" l="0" r="0" t="0"/>
            <wp:docPr descr="Рис. 1: Вывод команды sestatus -v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sestatus -v</w:t>
      </w:r>
    </w:p>
    <w:p>
      <w:pPr>
        <w:numPr>
          <w:ilvl w:val="0"/>
          <w:numId w:val="1000"/>
        </w:numPr>
      </w:pPr>
      <w:r>
        <w:t xml:space="preserve">На экране отобразились следующие параметры: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status: enabled</w:t>
      </w:r>
      <w:r>
        <w:t xml:space="preserve"> </w:t>
      </w:r>
      <w:r>
        <w:t xml:space="preserve">— система безопасности SELinux активна.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SELinuxfs mount: /sys/fs/selinux</w:t>
      </w:r>
      <w:r>
        <w:t xml:space="preserve"> </w:t>
      </w:r>
      <w:r>
        <w:t xml:space="preserve">— каталог монтирования файловой системы SELinux.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root directory: /etc/selinux</w:t>
      </w:r>
      <w:r>
        <w:t xml:space="preserve"> </w:t>
      </w:r>
      <w:r>
        <w:t xml:space="preserve">— расположение корневых конфигурационных файлов SELinux.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Loaded policy name: targeted</w:t>
      </w:r>
      <w:r>
        <w:t xml:space="preserve"> </w:t>
      </w:r>
      <w:r>
        <w:t xml:space="preserve">— активна политика типа</w:t>
      </w:r>
      <w:r>
        <w:t xml:space="preserve"> </w:t>
      </w:r>
      <w:r>
        <w:rPr>
          <w:iCs/>
          <w:i/>
        </w:rPr>
        <w:t xml:space="preserve">targeted</w:t>
      </w:r>
      <w:r>
        <w:t xml:space="preserve">, при которой защите подвергаются только критические системные процессы.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mode: enforcing</w:t>
      </w:r>
      <w:r>
        <w:t xml:space="preserve"> </w:t>
      </w:r>
      <w:r>
        <w:t xml:space="preserve">— в данный момент SELinux работает в режиме принудительного контроля доступа.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Mode from config file: enforcing</w:t>
      </w:r>
      <w:r>
        <w:t xml:space="preserve"> </w:t>
      </w:r>
      <w:r>
        <w:t xml:space="preserve">— аналогичный режим задан в конфигурационном файле.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MLS status: enabled</w:t>
      </w:r>
      <w:r>
        <w:t xml:space="preserve"> </w:t>
      </w:r>
      <w:r>
        <w:t xml:space="preserve">— включена поддержка многоуровневой защиты (Multi Level Security).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deny_unknown status: allowed</w:t>
      </w:r>
      <w:r>
        <w:t xml:space="preserve"> </w:t>
      </w:r>
      <w:r>
        <w:t xml:space="preserve">— неизвестные операции разрешены.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Memory protection checking: actual (secure)</w:t>
      </w:r>
      <w:r>
        <w:t xml:space="preserve"> </w:t>
      </w:r>
      <w:r>
        <w:t xml:space="preserve">— защита памяти активна.</w:t>
      </w:r>
    </w:p>
    <w:p>
      <w:pPr>
        <w:numPr>
          <w:ilvl w:val="0"/>
          <w:numId w:val="1000"/>
        </w:numPr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Process contexts</w:t>
      </w:r>
      <w:r>
        <w:t xml:space="preserve"> </w:t>
      </w:r>
      <w:r>
        <w:t xml:space="preserve">приведены контексты безопасности для различных процессов, например: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/usr/sbin/sshd</w:t>
      </w:r>
      <w:r>
        <w:t xml:space="preserve"> </w:t>
      </w:r>
      <w:r>
        <w:t xml:space="preserve">выполняется с контекстом</w:t>
      </w:r>
      <w:r>
        <w:t xml:space="preserve"> </w:t>
      </w:r>
      <w:r>
        <w:rPr>
          <w:rStyle w:val="VerbatimChar"/>
        </w:rPr>
        <w:t xml:space="preserve">system_u:system_r:sshd_t:s0-s0:c0.c1023</w:t>
      </w:r>
      <w:r>
        <w:t xml:space="preserve">.</w:t>
      </w:r>
      <w:r>
        <w:br/>
      </w:r>
      <w:r>
        <w:t xml:space="preserve">А в разделе</w:t>
      </w:r>
      <w:r>
        <w:t xml:space="preserve"> </w:t>
      </w:r>
      <w:r>
        <w:rPr>
          <w:bCs/>
          <w:b/>
        </w:rPr>
        <w:t xml:space="preserve">File contexts</w:t>
      </w:r>
      <w:r>
        <w:t xml:space="preserve"> </w:t>
      </w:r>
      <w:r>
        <w:t xml:space="preserve">указаны контексты файлов —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 </w:t>
      </w:r>
      <w:r>
        <w:t xml:space="preserve">и других системных компонентов.</w:t>
      </w:r>
    </w:p>
    <w:p>
      <w:pPr>
        <w:numPr>
          <w:ilvl w:val="0"/>
          <w:numId w:val="1001"/>
        </w:numPr>
      </w:pPr>
      <w:r>
        <w:t xml:space="preserve">Далее была выполнена проверка режима работы SELinux с помощью команды getenforce, подтвердившая, что система находится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. После этого SELinux был переведён в</w:t>
      </w:r>
      <w:r>
        <w:t xml:space="preserve"> </w:t>
      </w:r>
      <w:r>
        <w:rPr>
          <w:bCs/>
          <w:b/>
        </w:rPr>
        <w:t xml:space="preserve">Permissive</w:t>
      </w:r>
      <w:r>
        <w:t xml:space="preserve">-режим, при котором нарушения политик не блокируются, а только фиксируются в журнале. Повторная проверка показала изменение режима.</w:t>
      </w:r>
    </w:p>
    <w:p>
      <w:pPr>
        <w:numPr>
          <w:ilvl w:val="0"/>
          <w:numId w:val="1001"/>
        </w:numPr>
      </w:pPr>
      <w:r>
        <w:t xml:space="preserve">Затем был открыт конфигурационный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 изменён параметр SELINUX=disabled. После этого система была перезагружена.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04380"/>
            <wp:effectExtent b="0" l="0" r="0" t="0"/>
            <wp:docPr descr="Рис. 2: Изменение конфигурации SELinux на disable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Изменение конфигурации SELinux на disabled</w:t>
      </w:r>
    </w:p>
    <w:p>
      <w:pPr>
        <w:numPr>
          <w:ilvl w:val="0"/>
          <w:numId w:val="1001"/>
        </w:numPr>
      </w:pPr>
      <w:r>
        <w:t xml:space="preserve">После перезапуска проверка показала значение</w:t>
      </w:r>
      <w:r>
        <w:t xml:space="preserve"> </w:t>
      </w:r>
      <w:r>
        <w:rPr>
          <w:bCs/>
          <w:b/>
        </w:rPr>
        <w:t xml:space="preserve">Disabled</w:t>
      </w:r>
      <w:r>
        <w:t xml:space="preserve">, что подтверждает полное отключение SELinux. Попытка переключить режим с помощью setenforce 1 завершилась сообщением об ошибке, так как при отключённой системе SELinux изменение режима невозможно без перезагрузки.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562374" cy="1944303"/>
            <wp:effectExtent b="0" l="0" r="0" t="0"/>
            <wp:docPr descr="Рис. 3: Отключённый SELinux и реакция на setenforce 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194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Отключённый SELinux и реакция на setenforce 1</w:t>
      </w:r>
    </w:p>
    <w:p>
      <w:pPr>
        <w:numPr>
          <w:ilvl w:val="0"/>
          <w:numId w:val="1001"/>
        </w:numPr>
      </w:pPr>
      <w:r>
        <w:t xml:space="preserve">Для восстановления контроля доступа снова был отредактирован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, в котором установлено значение SELINUX=enforcing.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234077"/>
            <wp:effectExtent b="0" l="0" r="0" t="0"/>
            <wp:docPr descr="Рис. 4: Изменение конфигурации SELinux на enforcing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Изменение конфигурации SELinux на enforcing</w:t>
      </w:r>
    </w:p>
    <w:p>
      <w:pPr>
        <w:numPr>
          <w:ilvl w:val="0"/>
          <w:numId w:val="1000"/>
        </w:numPr>
      </w:pPr>
      <w:r>
        <w:t xml:space="preserve">После очередной перезагрузки система выдала предупреждение о необходимости релабелинга (перемаркировки) контекстов SELinux. Этот процесс выполняется автоматически и может занять значительное время в зависимости от объёма данных.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621583"/>
            <wp:effectExtent b="0" l="0" r="0" t="0"/>
            <wp:docPr descr="Рис. 5: Предупреждение о релабелинге при загрузке системы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Предупреждение о релабелинге при загрузке системы</w:t>
      </w:r>
    </w:p>
    <w:p>
      <w:pPr>
        <w:numPr>
          <w:ilvl w:val="0"/>
          <w:numId w:val="1001"/>
        </w:numPr>
      </w:pPr>
      <w:r>
        <w:t xml:space="preserve">После завершения загрузки и входа в систему проверка с помощью sestatus -v подтвердила, что SELinux снова работает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, а система функционирует с активной политикой безопасности.</w:t>
      </w:r>
    </w:p>
    <w:p>
      <w:r>
        <w:pict>
          <v:rect style="width:0;height:1.5pt" o:hralign="center" o:hrstd="t" o:hr="t"/>
        </w:pict>
      </w:r>
    </w:p>
    <w:bookmarkEnd w:id="41"/>
    <w:bookmarkStart w:id="50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4"/>
        </w:numPr>
      </w:pPr>
      <w:r>
        <w:t xml:space="preserve">После получения прав администратора была выполнена проверка контекста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 Контекст определился как</w:t>
      </w:r>
      <w:r>
        <w:t xml:space="preserve"> </w:t>
      </w:r>
      <w:r>
        <w:rPr>
          <w:rStyle w:val="VerbatimChar"/>
        </w:rPr>
        <w:t xml:space="preserve">system_u:object_r:net_conf_t:s0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Затем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был скопирован в домашний каталог пользователя. Новый файл получил контекст</w:t>
      </w:r>
      <w:r>
        <w:t xml:space="preserve"> </w:t>
      </w:r>
      <w:r>
        <w:rPr>
          <w:rStyle w:val="VerbatimChar"/>
        </w:rPr>
        <w:t xml:space="preserve">unconfined_u:object_r:admin_home_t:s0</w:t>
      </w:r>
      <w:r>
        <w:t xml:space="preserve">, поскольку копирование создаёт новый объект в домашнем каталоге.</w:t>
      </w:r>
    </w:p>
    <w:p>
      <w:pPr>
        <w:numPr>
          <w:ilvl w:val="0"/>
          <w:numId w:val="1004"/>
        </w:numPr>
      </w:pPr>
      <w:r>
        <w:t xml:space="preserve">Далее файл из домашнего каталога был перемещён обратно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что привело к сохранению контекста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, не соответствующего системным стандартам.</w:t>
      </w:r>
    </w:p>
    <w:p>
      <w:pPr>
        <w:numPr>
          <w:ilvl w:val="0"/>
          <w:numId w:val="1004"/>
        </w:numPr>
      </w:pPr>
      <w:r>
        <w:t xml:space="preserve">Для исправления контекста была использована команда restorecon -v /etc/hosts. После выполнения тип контекста был возвращён к исходному значению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, что соответствует корректной политике безопасности SELinux.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276092"/>
            <wp:effectExtent b="0" l="0" r="0" t="0"/>
            <wp:docPr descr="Рис. 6: Восстановление контекста безопасности файла /etc/hosts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Восстановление контекста безопасности файла /etc/hosts</w:t>
      </w:r>
    </w:p>
    <w:p>
      <w:pPr>
        <w:numPr>
          <w:ilvl w:val="0"/>
          <w:numId w:val="1004"/>
        </w:numPr>
      </w:pPr>
      <w:r>
        <w:t xml:space="preserve">Для глобального восстановления контекстов безопасности на файловой системе была создана специальная метка /.autorelabel. После перезагрузки система автоматически начала процесс полной перемаркировки файлов, что видно по сообщениям во время загрузки.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782000"/>
            <wp:effectExtent b="0" l="0" r="0" t="0"/>
            <wp:docPr descr="Рис. 7: Автоматическая перемаркировка контекстов при загрузке системы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Автоматическая перемаркировка контекстов при загрузке системы</w:t>
      </w:r>
    </w:p>
    <w:bookmarkEnd w:id="50"/>
    <w:bookmarkStart w:id="67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5"/>
        </w:numPr>
      </w:pPr>
      <w:r>
        <w:t xml:space="preserve">После получения прав администратора было установлено необходимое программное обеспечение — веб-сервер Apache (</w:t>
      </w:r>
      <w:r>
        <w:rPr>
          <w:bCs/>
          <w:b/>
        </w:rPr>
        <w:t xml:space="preserve">httpd</w:t>
      </w:r>
      <w:r>
        <w:t xml:space="preserve">) и текстовый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хранения контента веб-сервера был создан новый каталог</w:t>
      </w:r>
      <w:r>
        <w:t xml:space="preserve"> </w:t>
      </w:r>
      <w:r>
        <w:rPr>
          <w:bCs/>
          <w:b/>
        </w:rPr>
        <w:t xml:space="preserve">/web</w:t>
      </w:r>
      <w:r>
        <w:t xml:space="preserve">, внутри которого создан файл</w:t>
      </w:r>
      <w:r>
        <w:t xml:space="preserve"> </w:t>
      </w:r>
      <w:r>
        <w:rPr>
          <w:bCs/>
          <w:b/>
        </w:rPr>
        <w:t xml:space="preserve">index.html</w:t>
      </w:r>
      <w:r>
        <w:t xml:space="preserve"> </w:t>
      </w:r>
      <w:r>
        <w:t xml:space="preserve">с содержимым «Welcome to my web server».</w:t>
      </w:r>
    </w:p>
    <w:p>
      <w:pPr>
        <w:numPr>
          <w:ilvl w:val="0"/>
          <w:numId w:val="1005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была закомментирована стандартная строка</w:t>
      </w:r>
      <w:r>
        <w:br/>
      </w:r>
      <w:r>
        <w:rPr>
          <w:rStyle w:val="VerbatimChar"/>
        </w:rPr>
        <w:t xml:space="preserve">DocumentRoot "/var/www/html"</w:t>
      </w:r>
      <w:r>
        <w:br/>
      </w:r>
      <w:r>
        <w:t xml:space="preserve">и добавлено новое значение</w:t>
      </w:r>
      <w:r>
        <w:br/>
      </w:r>
      <w:r>
        <w:rPr>
          <w:rStyle w:val="VerbatimChar"/>
        </w:rPr>
        <w:t xml:space="preserve">DocumentRoot "/web"</w:t>
      </w:r>
      <w:r>
        <w:t xml:space="preserve">.</w:t>
      </w:r>
    </w:p>
    <w:p>
      <w:pPr>
        <w:pStyle w:val="CaptionedFigure"/>
      </w:pPr>
      <w:bookmarkStart w:id="54" w:name="fig:008"/>
      <w:r>
        <w:drawing>
          <wp:inline>
            <wp:extent cx="5334000" cy="4314264"/>
            <wp:effectExtent b="0" l="0" r="0" t="0"/>
            <wp:docPr descr="Рис. 8: Изменение параметров конфигурации Apache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Изменение параметров конфигурации Apache</w:t>
      </w:r>
    </w:p>
    <w:p>
      <w:pPr>
        <w:numPr>
          <w:ilvl w:val="0"/>
          <w:numId w:val="1006"/>
        </w:numPr>
        <w:pStyle w:val="Compact"/>
      </w:pPr>
      <w:r>
        <w:t xml:space="preserve">После сохранения изменений веб-сервер был запущен и добавлен в автозагрузку. Проверка в браузере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при обращении к адресу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показала стандартную тестовую страницу</w:t>
      </w:r>
      <w:r>
        <w:t xml:space="preserve"> </w:t>
      </w:r>
      <w:r>
        <w:rPr>
          <w:bCs/>
          <w:b/>
        </w:rPr>
        <w:t xml:space="preserve">Rocky Linux</w:t>
      </w:r>
      <w:r>
        <w:t xml:space="preserve">, что свидетельствует о том, что SELinux блокирует доступ Apache к новому каталогу.</w:t>
      </w:r>
    </w:p>
    <w:p>
      <w:pPr>
        <w:pStyle w:val="CaptionedFigure"/>
      </w:pPr>
      <w:bookmarkStart w:id="58" w:name="fig:009"/>
      <w:r>
        <w:drawing>
          <wp:inline>
            <wp:extent cx="5334000" cy="3767783"/>
            <wp:effectExtent b="0" l="0" r="0" t="0"/>
            <wp:docPr descr="Рис. 9: Тестовая страница Apache по умолчанию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Тестовая страница Apache по умолчанию</w:t>
      </w:r>
    </w:p>
    <w:p>
      <w:pPr>
        <w:numPr>
          <w:ilvl w:val="0"/>
          <w:numId w:val="1007"/>
        </w:numPr>
      </w:pPr>
      <w:r>
        <w:t xml:space="preserve">Для разрешения доступа веб-сервера к каталогу</w:t>
      </w:r>
      <w:r>
        <w:t xml:space="preserve"> </w:t>
      </w:r>
      <w:r>
        <w:rPr>
          <w:bCs/>
          <w:b/>
        </w:rPr>
        <w:t xml:space="preserve">/web</w:t>
      </w:r>
      <w:r>
        <w:t xml:space="preserve"> </w:t>
      </w:r>
      <w:r>
        <w:t xml:space="preserve">был создан новый контекст безопасности. С помощью команды semanage fcontext к каталогу и его содержимому была применена метка типа</w:t>
      </w:r>
      <w:r>
        <w:t xml:space="preserve"> </w:t>
      </w:r>
      <w:r>
        <w:rPr>
          <w:bCs/>
          <w:b/>
        </w:rPr>
        <w:t xml:space="preserve">httpd_sys_content_t</w:t>
      </w:r>
      <w:r>
        <w:t xml:space="preserve">, предназначенная для статических веб-файлов.</w:t>
      </w:r>
    </w:p>
    <w:p>
      <w:pPr>
        <w:numPr>
          <w:ilvl w:val="0"/>
          <w:numId w:val="1007"/>
        </w:numPr>
      </w:pPr>
      <w:r>
        <w:t xml:space="preserve">Затем была выполнена команда restorecon для восстановления контекста безопасности в соответствии с новой политикой. В результате файлы в каталоге</w:t>
      </w:r>
      <w:r>
        <w:t xml:space="preserve"> </w:t>
      </w:r>
      <w:r>
        <w:rPr>
          <w:bCs/>
          <w:b/>
        </w:rPr>
        <w:t xml:space="preserve">/web</w:t>
      </w:r>
      <w:r>
        <w:t xml:space="preserve"> </w:t>
      </w:r>
      <w:r>
        <w:t xml:space="preserve">получили корректные метки безопасности.</w:t>
      </w:r>
    </w:p>
    <w:p>
      <w:pPr>
        <w:pStyle w:val="CaptionedFigure"/>
      </w:pPr>
      <w:bookmarkStart w:id="62" w:name="fig:010"/>
      <w:r>
        <w:drawing>
          <wp:inline>
            <wp:extent cx="5334000" cy="1759498"/>
            <wp:effectExtent b="0" l="0" r="0" t="0"/>
            <wp:docPr descr="Рис. 10: Применение контекста безопасности к каталогу /web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Применение контекста безопасности к каталогу /web</w:t>
      </w:r>
    </w:p>
    <w:p>
      <w:pPr>
        <w:numPr>
          <w:ilvl w:val="0"/>
          <w:numId w:val="1008"/>
        </w:numPr>
        <w:pStyle w:val="Compact"/>
      </w:pPr>
      <w:r>
        <w:t xml:space="preserve">После перезапуска службы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повторный запрос через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показал пользовательскую веб-страницу с сообщением «Welcome to my web server». Это подтвердило, что доступ настроен корректно, а SELinux больше не блокирует обращение Apache к пользовательскому каталогу.</w:t>
      </w:r>
    </w:p>
    <w:p>
      <w:pPr>
        <w:pStyle w:val="CaptionedFigure"/>
      </w:pPr>
      <w:bookmarkStart w:id="66" w:name="fig:011"/>
      <w:r>
        <w:drawing>
          <wp:inline>
            <wp:extent cx="5334000" cy="2099879"/>
            <wp:effectExtent b="0" l="0" r="0" t="0"/>
            <wp:docPr descr="Рис. 11: Отображение пользовательской веб-страницы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Отображение пользовательской веб-страницы</w:t>
      </w:r>
    </w:p>
    <w:p>
      <w:r>
        <w:pict>
          <v:rect style="width:0;height:1.5pt" o:hralign="center" o:hrstd="t" o:hr="t"/>
        </w:pict>
      </w:r>
    </w:p>
    <w:bookmarkEnd w:id="67"/>
    <w:bookmarkStart w:id="72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9"/>
        </w:numPr>
      </w:pPr>
      <w:r>
        <w:t xml:space="preserve">После получения прав администратора был просмотрен список переключателей SELinux, связанных с протоколом FTP. Среди них параметр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имел значение</w:t>
      </w:r>
      <w:r>
        <w:t xml:space="preserve"> </w:t>
      </w:r>
      <w:r>
        <w:rPr>
          <w:iCs/>
          <w:i/>
        </w:rPr>
        <w:t xml:space="preserve">off</w:t>
      </w:r>
      <w:r>
        <w:t xml:space="preserve">, что означает запрет на запись для анонимных пользователей.</w:t>
      </w:r>
    </w:p>
    <w:p>
      <w:pPr>
        <w:numPr>
          <w:ilvl w:val="0"/>
          <w:numId w:val="1009"/>
        </w:numPr>
      </w:pPr>
      <w:r>
        <w:t xml:space="preserve">Для службы</w:t>
      </w:r>
      <w:r>
        <w:t xml:space="preserve"> </w:t>
      </w:r>
      <w:r>
        <w:rPr>
          <w:bCs/>
          <w:b/>
        </w:rPr>
        <w:t xml:space="preserve">ftpd_anon</w:t>
      </w:r>
      <w:r>
        <w:t xml:space="preserve"> </w:t>
      </w:r>
      <w:r>
        <w:t xml:space="preserve">был запрошен список доступных переключателей с их описанием, после чего выполнено изменение значения переключателя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на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с помощью команды setsebool.</w:t>
      </w:r>
    </w:p>
    <w:p>
      <w:pPr>
        <w:numPr>
          <w:ilvl w:val="0"/>
          <w:numId w:val="1009"/>
        </w:numPr>
      </w:pPr>
      <w:r>
        <w:t xml:space="preserve">Повторная проверка показала, что временное значение переключателя изменилось на</w:t>
      </w:r>
      <w:r>
        <w:t xml:space="preserve"> </w:t>
      </w:r>
      <w:r>
        <w:rPr>
          <w:iCs/>
          <w:i/>
        </w:rPr>
        <w:t xml:space="preserve">on</w:t>
      </w:r>
      <w:r>
        <w:t xml:space="preserve">, однако постоянная настройка оставалась прежней (</w:t>
      </w:r>
      <w:r>
        <w:rPr>
          <w:iCs/>
          <w:i/>
        </w:rPr>
        <w:t xml:space="preserve">off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Для сохранения изменения в постоянной конфигурации был применён параметр</w:t>
      </w:r>
      <w:r>
        <w:t xml:space="preserve"> </w:t>
      </w:r>
      <w:r>
        <w:rPr>
          <w:bCs/>
          <w:b/>
        </w:rPr>
        <w:t xml:space="preserve">-P</w:t>
      </w:r>
      <w:r>
        <w:t xml:space="preserve">, что позволило активировать запись для анонимных пользователей FTP на постоянной основе.</w:t>
      </w:r>
    </w:p>
    <w:p>
      <w:pPr>
        <w:numPr>
          <w:ilvl w:val="0"/>
          <w:numId w:val="1009"/>
        </w:numPr>
      </w:pPr>
      <w:r>
        <w:t xml:space="preserve">Финальная проверка с помощью команды semanage boolean подтвердила, что параметр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теперь имеет состояние</w:t>
      </w:r>
      <w:r>
        <w:t xml:space="preserve"> </w:t>
      </w:r>
      <w:r>
        <w:rPr>
          <w:bCs/>
          <w:b/>
        </w:rPr>
        <w:t xml:space="preserve">(on , on)</w:t>
      </w:r>
      <w:r>
        <w:t xml:space="preserve"> </w:t>
      </w:r>
      <w:r>
        <w:t xml:space="preserve">— то есть включён как во временной, так и в постоянной конфигурации SELinux.</w:t>
      </w:r>
    </w:p>
    <w:p>
      <w:pPr>
        <w:pStyle w:val="CaptionedFigure"/>
      </w:pPr>
      <w:bookmarkStart w:id="71" w:name="fig:012"/>
      <w:r>
        <w:drawing>
          <wp:inline>
            <wp:extent cx="5334000" cy="3485942"/>
            <wp:effectExtent b="0" l="0" r="0" t="0"/>
            <wp:docPr descr="Рис. 12: Настройка переключателей SELinux для FTP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Настройка переключателей SELinux для FTP</w:t>
      </w:r>
    </w:p>
    <w:bookmarkEnd w:id="72"/>
    <w:bookmarkEnd w:id="73"/>
    <w:bookmarkStart w:id="8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74" w:name="X54e85e283259a4227bb6878066a0e343bc34397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Вы хотите временно поставить SELinux в разрешающем режиме. Какую команду вы используете?</w:t>
      </w:r>
    </w:p>
    <w:p>
      <w:pPr>
        <w:numPr>
          <w:ilvl w:val="0"/>
          <w:numId w:val="1010"/>
        </w:numPr>
        <w:pStyle w:val="Compact"/>
      </w:pPr>
      <w:r>
        <w:t xml:space="preserve">Для временного перевода SELinux в разрешающий режим используется команда:</w:t>
      </w:r>
      <w:r>
        <w:br/>
      </w:r>
      <w:r>
        <w:rPr>
          <w:rStyle w:val="VerbatimChar"/>
        </w:rPr>
        <w:t xml:space="preserve">setenforce 0</w:t>
      </w:r>
      <w:r>
        <w:br/>
      </w:r>
      <w:r>
        <w:t xml:space="preserve">Она изменяет текущий режим на</w:t>
      </w:r>
      <w:r>
        <w:t xml:space="preserve"> </w:t>
      </w:r>
      <w:r>
        <w:rPr>
          <w:bCs/>
          <w:b/>
        </w:rPr>
        <w:t xml:space="preserve">Permissive</w:t>
      </w:r>
      <w:r>
        <w:t xml:space="preserve"> </w:t>
      </w:r>
      <w:r>
        <w:t xml:space="preserve">до следующей перезагрузки системы.</w:t>
      </w:r>
    </w:p>
    <w:p>
      <w:r>
        <w:pict>
          <v:rect style="width:0;height:1.5pt" o:hralign="center" o:hrstd="t" o:hr="t"/>
        </w:pict>
      </w:r>
    </w:p>
    <w:bookmarkEnd w:id="74"/>
    <w:bookmarkStart w:id="75" w:name="Xed01728dcb9d9a824fc2a08ae52fc2d254f89d4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Вам нужен список всех доступных переключателей SELinux. Какую команду вы используете?</w:t>
      </w:r>
    </w:p>
    <w:p>
      <w:pPr>
        <w:numPr>
          <w:ilvl w:val="0"/>
          <w:numId w:val="1011"/>
        </w:numPr>
        <w:pStyle w:val="Compact"/>
      </w:pPr>
      <w:r>
        <w:t xml:space="preserve">Для просмотра полного списка переключателей SELinux применяется команда:</w:t>
      </w:r>
      <w:r>
        <w:br/>
      </w:r>
      <w:r>
        <w:rPr>
          <w:rStyle w:val="VerbatimChar"/>
        </w:rPr>
        <w:t xml:space="preserve">getsebool -a</w:t>
      </w:r>
      <w:r>
        <w:br/>
      </w:r>
      <w:r>
        <w:t xml:space="preserve">Она отображает все доступные булевы параметры (boolean values) и их текущее состояние (</w:t>
      </w:r>
      <w:r>
        <w:rPr>
          <w:iCs/>
          <w:i/>
        </w:rPr>
        <w:t xml:space="preserve">on</w:t>
      </w:r>
      <w:r>
        <w:t xml:space="preserve"> </w:t>
      </w:r>
      <w:r>
        <w:t xml:space="preserve">или</w:t>
      </w:r>
      <w:r>
        <w:t xml:space="preserve"> </w:t>
      </w:r>
      <w:r>
        <w:rPr>
          <w:iCs/>
          <w:i/>
        </w:rPr>
        <w:t xml:space="preserve">off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5"/>
    <w:bookmarkStart w:id="76" w:name="X64bb1b5d2bac25c9e9d609a711746f3af834fc3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numPr>
          <w:ilvl w:val="0"/>
          <w:numId w:val="1012"/>
        </w:numPr>
        <w:pStyle w:val="Compact"/>
      </w:pPr>
      <w:r>
        <w:t xml:space="preserve">Необходим пакет:</w:t>
      </w:r>
      <w:r>
        <w:t xml:space="preserve"> </w:t>
      </w:r>
      <w:r>
        <w:rPr>
          <w:bCs/>
          <w:b/>
        </w:rPr>
        <w:t xml:space="preserve">setroubleshoot</w:t>
      </w:r>
      <w:r>
        <w:br/>
      </w:r>
      <w:r>
        <w:t xml:space="preserve">Он обеспечивает расшифровку и удобное представление сообщений SELinux, поступающих в системный журнал.</w:t>
      </w:r>
    </w:p>
    <w:p>
      <w:r>
        <w:pict>
          <v:rect style="width:0;height:1.5pt" o:hralign="center" o:hrstd="t" o:hr="t"/>
        </w:pict>
      </w:r>
    </w:p>
    <w:bookmarkEnd w:id="76"/>
    <w:bookmarkStart w:id="77" w:name="Xbe9923ca4bf2b9d59ad898a38d6ec6815eee09a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 Какие команды вам нужно выполнить, чтобы применить тип контекста httpd_sys_content_t к каталогу /web?</w:t>
      </w:r>
    </w:p>
    <w:p>
      <w:pPr>
        <w:numPr>
          <w:ilvl w:val="0"/>
          <w:numId w:val="1013"/>
        </w:numPr>
        <w:pStyle w:val="Compact"/>
      </w:pPr>
      <w:r>
        <w:t xml:space="preserve">Необходимо выполнить две команды: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semanage fcontext -a -t httpd_sys_content_t "/web(/.*)?"</w:t>
      </w:r>
      <w:r>
        <w:t xml:space="preserve"> </w:t>
      </w:r>
      <w:r>
        <w:t xml:space="preserve">— добавляет новое правило для каталога /web и его содержимого.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restorecon -R -v /web</w:t>
      </w:r>
      <w:r>
        <w:t xml:space="preserve"> </w:t>
      </w:r>
      <w:r>
        <w:t xml:space="preserve">— применяет изменения и обновляет контексты безопасности для всех файлов в каталоге.</w:t>
      </w:r>
    </w:p>
    <w:p>
      <w:r>
        <w:pict>
          <v:rect style="width:0;height:1.5pt" o:hralign="center" o:hrstd="t" o:hr="t"/>
        </w:pict>
      </w:r>
    </w:p>
    <w:bookmarkEnd w:id="77"/>
    <w:bookmarkStart w:id="78" w:name="X2ffc4c974cadcb795b71db3c47b3ae3a2509b2f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5. Какой файл вам нужно изменить, если вы хотите полностью отключить SELinux?</w:t>
      </w:r>
    </w:p>
    <w:p>
      <w:pPr>
        <w:numPr>
          <w:ilvl w:val="0"/>
          <w:numId w:val="1015"/>
        </w:numPr>
        <w:pStyle w:val="Compact"/>
      </w:pPr>
      <w:r>
        <w:t xml:space="preserve">Нужно отредактировать файл конфигурации:</w:t>
      </w:r>
      <w:r>
        <w:br/>
      </w:r>
      <w:r>
        <w:rPr>
          <w:rStyle w:val="VerbatimChar"/>
        </w:rPr>
        <w:t xml:space="preserve">/etc/sysconfig/selinux</w:t>
      </w:r>
      <w:r>
        <w:br/>
      </w:r>
      <w:r>
        <w:t xml:space="preserve">В нём следует установить параметр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, после чего требуется перезагрузка системы.</w:t>
      </w:r>
    </w:p>
    <w:p>
      <w:r>
        <w:pict>
          <v:rect style="width:0;height:1.5pt" o:hralign="center" o:hrstd="t" o:hr="t"/>
        </w:pict>
      </w:r>
    </w:p>
    <w:bookmarkEnd w:id="78"/>
    <w:bookmarkStart w:id="79" w:name="Xdd692fdb7cb82a48cdec50944aec8a31fb7fc5e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6. Где SELinux регистрирует все свои сообщения?</w:t>
      </w:r>
    </w:p>
    <w:p>
      <w:pPr>
        <w:numPr>
          <w:ilvl w:val="0"/>
          <w:numId w:val="1016"/>
        </w:numPr>
        <w:pStyle w:val="Compact"/>
      </w:pPr>
      <w:r>
        <w:t xml:space="preserve">Сообщения SELinux сохраняются в журнале аудита:</w:t>
      </w:r>
      <w:r>
        <w:br/>
      </w:r>
      <w:r>
        <w:rPr>
          <w:rStyle w:val="VerbatimChar"/>
        </w:rPr>
        <w:t xml:space="preserve">/var/log/audit/audit.log</w:t>
      </w:r>
      <w:r>
        <w:br/>
      </w:r>
      <w:r>
        <w:t xml:space="preserve">При отсутствии этого файла информация может дублироваться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Xd22d2ad9739866e9bab2b3f7ec8d2685e744783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7. 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numPr>
          <w:ilvl w:val="0"/>
          <w:numId w:val="1017"/>
        </w:numPr>
        <w:pStyle w:val="Compact"/>
      </w:pPr>
      <w:r>
        <w:t xml:space="preserve">Для получения информации о контекстах, связанных с FTP-службой, используется команда:</w:t>
      </w:r>
      <w:r>
        <w:br/>
      </w:r>
      <w:r>
        <w:rPr>
          <w:rStyle w:val="VerbatimChar"/>
        </w:rPr>
        <w:t xml:space="preserve">semanage fcontext -l | grep ftp</w:t>
      </w:r>
      <w:r>
        <w:br/>
      </w:r>
      <w:r>
        <w:t xml:space="preserve">Она выводит список всех определённых контекстов, связанных с файлами и каталогами службы FTP.</w:t>
      </w:r>
    </w:p>
    <w:p>
      <w:r>
        <w:pict>
          <v:rect style="width:0;height:1.5pt" o:hralign="center" o:hrstd="t" o:hr="t"/>
        </w:pict>
      </w:r>
    </w:p>
    <w:bookmarkEnd w:id="80"/>
    <w:bookmarkStart w:id="81" w:name="X43d35b8ad58bc00ec7b572ab439f9200c0a802c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8. 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numPr>
          <w:ilvl w:val="0"/>
          <w:numId w:val="1018"/>
        </w:numPr>
        <w:pStyle w:val="Compact"/>
      </w:pPr>
      <w:r>
        <w:t xml:space="preserve">Самый простой способ — временно перевести SELinux в</w:t>
      </w:r>
      <w:r>
        <w:t xml:space="preserve"> </w:t>
      </w:r>
      <w:r>
        <w:rPr>
          <w:bCs/>
          <w:b/>
        </w:rPr>
        <w:t xml:space="preserve">Permissive</w:t>
      </w:r>
      <w:r>
        <w:t xml:space="preserve">-режим:</w:t>
      </w:r>
      <w:r>
        <w:br/>
      </w:r>
      <w:r>
        <w:rPr>
          <w:rStyle w:val="VerbatimChar"/>
        </w:rPr>
        <w:t xml:space="preserve">setenforce 0</w:t>
      </w:r>
      <w:r>
        <w:br/>
      </w:r>
      <w:r>
        <w:t xml:space="preserve">Если после этого сервис начнёт работать корректно, значит, проблема была вызвана политиками SELinux.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функционирования SELinux, отработаны практические навыки изменения режимов его работы, настройки контекстов безопасности и управления переключателями для обеспечения корректного и безопасного функционирования системных служб.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Максат Хемраев</dc:creator>
  <dc:language>ru-RU</dc:language>
  <cp:keywords/>
  <dcterms:created xsi:type="dcterms:W3CDTF">2025-10-15T17:21:21Z</dcterms:created>
  <dcterms:modified xsi:type="dcterms:W3CDTF">2025-10-15T17:21:21Z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