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Historias de Usuario — Banco Arboleda</w:t>
      </w:r>
    </w:p>
    <w:p>
      <w:pPr>
        <w:jc w:val="center"/>
      </w:pPr>
      <w:r>
        <w:rPr>
          <w:sz w:val="22"/>
          <w:szCs w:val="22"/>
        </w:rPr>
        <w:t xml:space="preserve">Caso: Recarga Celular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Historia de Usuario HU-01: Ingresar número de celular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cliente del banco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Ingresar el número de celular al que desea recargar saldo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Beneficio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Identificar correctamente la línea destino de la recarga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El campo acepta únicamente dígitos numéricos.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El campo tiene un límite de 9 caracteres.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Si el campo está vacío al confirmar, se muestra un mensaje de advertencia.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Historia de Usuario HU-02: Seleccionar operador celular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cliente del banco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Seleccionar el operador de su línea celular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Beneficio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Asegurar que la recarga se realice al operador correcto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El sistema muestra las opciones: Claro, Movistar, Entel, Bitel.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Solo se puede seleccionar un operador a la vez.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Si no se selecciona operador, se muestra advertencia al confirmar.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Historia de Usuario HU-03: Seleccionar monto a recargar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cliente del banco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Seleccionar o digitar el monto que desea recargar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Beneficio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Controlar el importe de la recarga de forma precisa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El sistema ofrece montos predefinidos: S/. 5, S/. 10, S/. 20, S/. 50.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Solo se puede seleccionar un monto a la vez.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Si no se selecciona monto, se muestra advertencia al confirmar.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Historia de Usuario HU-04: Ingresar clave online para confirmar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cliente del banco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Ingresar su clave online para autorizar la operación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Beneficio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Garantizar la seguridad y autenticidad de la transacción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El campo de clave muestra los caracteres enmascarados (asteriscos).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Si el campo está vacío al confirmar, se muestra un mensaje de advertencia.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La clave no es almacenada ni enviada al servidor.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Historia de Usuario HU-05: Ver confirmación de recarga exitosa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cliente del banco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un mensaje de confirmación al completar la recarga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Beneficio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Tener certeza de que la operación fue procesada correctamente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El sistema muestra el mensaje: 'Recarga realizada con éxito.'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El mensaje aparece en la misma pantalla sin redirigir al usuario.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El mensaje se muestra en color verde para indicar éxito.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El registro queda guardado en la base de datos con fecha y estado 'EXITOSA'.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2026-06-08T02:36:06.267Z</dcterms:created>
  <dcterms:modified xsi:type="dcterms:W3CDTF">2026-06-08T02:36:06.267Z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