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C3661" w14:textId="3217FC95" w:rsidR="00FF220F" w:rsidRPr="00FF220F" w:rsidRDefault="00741FAA"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My CV</w:t>
      </w:r>
    </w:p>
    <w:p w14:paraId="0249FE52" w14:textId="77777777" w:rsidR="00FF220F" w:rsidRDefault="00FF220F" w:rsidP="00FF220F">
      <w:pPr>
        <w:rPr>
          <w:rFonts w:ascii="Times New Roman" w:hAnsi="Times New Roman" w:cs="Times New Roman"/>
          <w:sz w:val="28"/>
          <w:szCs w:val="28"/>
          <w:lang w:val="en-US"/>
        </w:rPr>
      </w:pPr>
      <w:r>
        <w:rPr>
          <w:rFonts w:ascii="Times New Roman" w:hAnsi="Times New Roman" w:cs="Times New Roman"/>
          <w:sz w:val="28"/>
          <w:szCs w:val="28"/>
          <w:lang w:val="en-US"/>
        </w:rPr>
        <w:t>1</w:t>
      </w:r>
      <w:r w:rsidRPr="00FF220F">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Avenue, FESTAC, Lagos State.</w:t>
      </w:r>
    </w:p>
    <w:p w14:paraId="05E30421" w14:textId="77777777" w:rsid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xml:space="preserve"> </w:t>
      </w:r>
      <w:r>
        <w:rPr>
          <w:rFonts w:ascii="Times New Roman" w:hAnsi="Times New Roman" w:cs="Times New Roman"/>
          <w:sz w:val="28"/>
          <w:szCs w:val="28"/>
          <w:lang w:val="en-US"/>
        </w:rPr>
        <w:t>07049171657</w:t>
      </w:r>
      <w:r w:rsidRPr="00FF220F">
        <w:rPr>
          <w:rFonts w:ascii="Times New Roman" w:hAnsi="Times New Roman" w:cs="Times New Roman"/>
          <w:sz w:val="28"/>
          <w:szCs w:val="28"/>
          <w:lang w:val="en-US"/>
        </w:rPr>
        <w:t xml:space="preserve"> </w:t>
      </w:r>
    </w:p>
    <w:p w14:paraId="4CFED76B" w14:textId="22F4FBE0" w:rsidR="00FF220F" w:rsidRPr="00FF220F" w:rsidRDefault="00FF220F" w:rsidP="00FF220F">
      <w:pPr>
        <w:rPr>
          <w:rFonts w:ascii="Times New Roman" w:hAnsi="Times New Roman" w:cs="Times New Roman"/>
          <w:sz w:val="28"/>
          <w:szCs w:val="28"/>
          <w:lang w:val="en-US"/>
        </w:rPr>
      </w:pPr>
      <w:r>
        <w:rPr>
          <w:rFonts w:ascii="Times New Roman" w:hAnsi="Times New Roman" w:cs="Times New Roman"/>
          <w:sz w:val="28"/>
          <w:szCs w:val="28"/>
          <w:lang w:val="en-US"/>
        </w:rPr>
        <w:t>Josemaria.orji@gmail.com</w:t>
      </w:r>
    </w:p>
    <w:p w14:paraId="679AF5D7" w14:textId="77777777" w:rsidR="00FF220F" w:rsidRPr="00FF220F" w:rsidRDefault="00FF220F" w:rsidP="00FF220F">
      <w:pPr>
        <w:rPr>
          <w:rFonts w:ascii="Times New Roman" w:hAnsi="Times New Roman" w:cs="Times New Roman"/>
          <w:sz w:val="28"/>
          <w:szCs w:val="28"/>
          <w:lang w:val="en-US"/>
        </w:rPr>
      </w:pPr>
    </w:p>
    <w:p w14:paraId="3ED62E5E" w14:textId="6C4F6D12"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Objective:</w:t>
      </w:r>
    </w:p>
    <w:p w14:paraId="39BDB041"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Experienced Forex Trader with over 5 years of hands-on expertise in the financial markets, specializing in the SMC strategy. Proven track record of profitability and adept at managing funded accounts. Seeking to leverage my skills and accomplishments to contribute positively to a dynamic trading environment.</w:t>
      </w:r>
    </w:p>
    <w:p w14:paraId="7BB95489" w14:textId="692B13BD"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Professional Experience:</w:t>
      </w:r>
    </w:p>
    <w:p w14:paraId="1424DEE1" w14:textId="24FCAA13"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xml:space="preserve">Forex Trader (Self-Employed)  </w:t>
      </w:r>
    </w:p>
    <w:p w14:paraId="65871A47" w14:textId="25E4E6E6"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w:t>
      </w:r>
      <w:proofErr w:type="gramStart"/>
      <w:r>
        <w:rPr>
          <w:rFonts w:ascii="Times New Roman" w:hAnsi="Times New Roman" w:cs="Times New Roman"/>
          <w:sz w:val="28"/>
          <w:szCs w:val="28"/>
          <w:lang w:val="en-US"/>
        </w:rPr>
        <w:t>May</w:t>
      </w:r>
      <w:r w:rsidRPr="00FF220F">
        <w:rPr>
          <w:rFonts w:ascii="Times New Roman" w:hAnsi="Times New Roman" w:cs="Times New Roman"/>
          <w:sz w:val="28"/>
          <w:szCs w:val="28"/>
          <w:lang w:val="en-US"/>
        </w:rPr>
        <w:t>,</w:t>
      </w:r>
      <w:proofErr w:type="gramEnd"/>
      <w:r w:rsidRPr="00FF220F">
        <w:rPr>
          <w:rFonts w:ascii="Times New Roman" w:hAnsi="Times New Roman" w:cs="Times New Roman"/>
          <w:sz w:val="28"/>
          <w:szCs w:val="28"/>
          <w:lang w:val="en-US"/>
        </w:rPr>
        <w:t xml:space="preserve"> </w:t>
      </w:r>
      <w:r>
        <w:rPr>
          <w:rFonts w:ascii="Times New Roman" w:hAnsi="Times New Roman" w:cs="Times New Roman"/>
          <w:sz w:val="28"/>
          <w:szCs w:val="28"/>
          <w:lang w:val="en-US"/>
        </w:rPr>
        <w:t>2024</w:t>
      </w:r>
      <w:r w:rsidRPr="00FF220F">
        <w:rPr>
          <w:rFonts w:ascii="Times New Roman" w:hAnsi="Times New Roman" w:cs="Times New Roman"/>
          <w:sz w:val="28"/>
          <w:szCs w:val="28"/>
          <w:lang w:val="en-US"/>
        </w:rPr>
        <w:t>] - Present</w:t>
      </w:r>
    </w:p>
    <w:p w14:paraId="0B080D02"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Successfully executed trades using the SMC strategy, a method focusing on a combination of technical analysis, risk management, and market sentiment assessment.</w:t>
      </w:r>
    </w:p>
    <w:p w14:paraId="4EE7B8D4"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Managed a funded account, consistently achieving profitable results.</w:t>
      </w:r>
    </w:p>
    <w:p w14:paraId="2AAA7236"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Analyzed market trends, economic indicators, and geopolitical events to inform trading decisions.</w:t>
      </w:r>
    </w:p>
    <w:p w14:paraId="67EC493F"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Developed and implemented trading plans tailored to individual risk tolerance and profit objectives.</w:t>
      </w:r>
    </w:p>
    <w:p w14:paraId="6EC2E899" w14:textId="77777777" w:rsidR="00FF220F" w:rsidRPr="00FF220F" w:rsidRDefault="00FF220F" w:rsidP="00FF220F">
      <w:pPr>
        <w:rPr>
          <w:rFonts w:ascii="Times New Roman" w:hAnsi="Times New Roman" w:cs="Times New Roman"/>
          <w:sz w:val="28"/>
          <w:szCs w:val="28"/>
          <w:lang w:val="en-US"/>
        </w:rPr>
      </w:pPr>
    </w:p>
    <w:p w14:paraId="4662394E" w14:textId="58FBA152"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xml:space="preserve">Forex Analyst  </w:t>
      </w:r>
    </w:p>
    <w:p w14:paraId="413D4BC3" w14:textId="059764BF"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w:t>
      </w:r>
      <w:proofErr w:type="gramStart"/>
      <w:r>
        <w:rPr>
          <w:rFonts w:ascii="Times New Roman" w:hAnsi="Times New Roman" w:cs="Times New Roman"/>
          <w:sz w:val="28"/>
          <w:szCs w:val="28"/>
          <w:lang w:val="en-US"/>
        </w:rPr>
        <w:t xml:space="preserve">January </w:t>
      </w:r>
      <w:r w:rsidRPr="00FF220F">
        <w:rPr>
          <w:rFonts w:ascii="Times New Roman" w:hAnsi="Times New Roman" w:cs="Times New Roman"/>
          <w:sz w:val="28"/>
          <w:szCs w:val="28"/>
          <w:lang w:val="en-US"/>
        </w:rPr>
        <w:t>,</w:t>
      </w:r>
      <w:proofErr w:type="gramEnd"/>
      <w:r w:rsidRPr="00FF220F">
        <w:rPr>
          <w:rFonts w:ascii="Times New Roman" w:hAnsi="Times New Roman" w:cs="Times New Roman"/>
          <w:sz w:val="28"/>
          <w:szCs w:val="28"/>
          <w:lang w:val="en-US"/>
        </w:rPr>
        <w:t xml:space="preserve"> </w:t>
      </w:r>
      <w:r>
        <w:rPr>
          <w:rFonts w:ascii="Times New Roman" w:hAnsi="Times New Roman" w:cs="Times New Roman"/>
          <w:sz w:val="28"/>
          <w:szCs w:val="28"/>
          <w:lang w:val="en-US"/>
        </w:rPr>
        <w:t>2023</w:t>
      </w:r>
      <w:r w:rsidRPr="00FF220F">
        <w:rPr>
          <w:rFonts w:ascii="Times New Roman" w:hAnsi="Times New Roman" w:cs="Times New Roman"/>
          <w:sz w:val="28"/>
          <w:szCs w:val="28"/>
          <w:lang w:val="en-US"/>
        </w:rPr>
        <w:t>] - [</w:t>
      </w:r>
      <w:r>
        <w:rPr>
          <w:rFonts w:ascii="Times New Roman" w:hAnsi="Times New Roman" w:cs="Times New Roman"/>
          <w:sz w:val="28"/>
          <w:szCs w:val="28"/>
          <w:lang w:val="en-US"/>
        </w:rPr>
        <w:t>February</w:t>
      </w:r>
      <w:r w:rsidRPr="00FF220F">
        <w:rPr>
          <w:rFonts w:ascii="Times New Roman" w:hAnsi="Times New Roman" w:cs="Times New Roman"/>
          <w:sz w:val="28"/>
          <w:szCs w:val="28"/>
          <w:lang w:val="en-US"/>
        </w:rPr>
        <w:t xml:space="preserve">, </w:t>
      </w:r>
      <w:r>
        <w:rPr>
          <w:rFonts w:ascii="Times New Roman" w:hAnsi="Times New Roman" w:cs="Times New Roman"/>
          <w:sz w:val="28"/>
          <w:szCs w:val="28"/>
          <w:lang w:val="en-US"/>
        </w:rPr>
        <w:t>2024</w:t>
      </w:r>
      <w:r w:rsidRPr="00FF220F">
        <w:rPr>
          <w:rFonts w:ascii="Times New Roman" w:hAnsi="Times New Roman" w:cs="Times New Roman"/>
          <w:sz w:val="28"/>
          <w:szCs w:val="28"/>
          <w:lang w:val="en-US"/>
        </w:rPr>
        <w:t>]</w:t>
      </w:r>
    </w:p>
    <w:p w14:paraId="67905D4A"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Conducted in-depth market research and analysis to identify potential trading opportunities.</w:t>
      </w:r>
    </w:p>
    <w:p w14:paraId="2857DDD7"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Produced daily and weekly market reports, highlighting key trends, support, and resistance levels.</w:t>
      </w:r>
    </w:p>
    <w:p w14:paraId="4DE6418B"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Collaborated with traders and analysts to develop trading strategies based on technical and fundamental analysis.</w:t>
      </w:r>
    </w:p>
    <w:p w14:paraId="156D536E"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lastRenderedPageBreak/>
        <w:t>- Provided timely market commentary and insights to clients and stakeholders.</w:t>
      </w:r>
    </w:p>
    <w:p w14:paraId="4221DD97" w14:textId="67032FA6"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Education:</w:t>
      </w:r>
    </w:p>
    <w:p w14:paraId="283EBA2E"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[Bachelor’s/Master’s] in [Finance/Economics/related field], [University Name], [Year of Graduation]</w:t>
      </w:r>
    </w:p>
    <w:p w14:paraId="0C761585" w14:textId="3FEC8B3B"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Skills:</w:t>
      </w:r>
    </w:p>
    <w:p w14:paraId="29245454"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xml:space="preserve">- Proficient in the use of trading platforms such as </w:t>
      </w:r>
      <w:proofErr w:type="spellStart"/>
      <w:r w:rsidRPr="00FF220F">
        <w:rPr>
          <w:rFonts w:ascii="Times New Roman" w:hAnsi="Times New Roman" w:cs="Times New Roman"/>
          <w:sz w:val="28"/>
          <w:szCs w:val="28"/>
          <w:lang w:val="en-US"/>
        </w:rPr>
        <w:t>MetaTrader</w:t>
      </w:r>
      <w:proofErr w:type="spellEnd"/>
      <w:r w:rsidRPr="00FF220F">
        <w:rPr>
          <w:rFonts w:ascii="Times New Roman" w:hAnsi="Times New Roman" w:cs="Times New Roman"/>
          <w:sz w:val="28"/>
          <w:szCs w:val="28"/>
          <w:lang w:val="en-US"/>
        </w:rPr>
        <w:t xml:space="preserve"> 4/5, </w:t>
      </w:r>
      <w:proofErr w:type="spellStart"/>
      <w:r w:rsidRPr="00FF220F">
        <w:rPr>
          <w:rFonts w:ascii="Times New Roman" w:hAnsi="Times New Roman" w:cs="Times New Roman"/>
          <w:sz w:val="28"/>
          <w:szCs w:val="28"/>
          <w:lang w:val="en-US"/>
        </w:rPr>
        <w:t>cTrader</w:t>
      </w:r>
      <w:proofErr w:type="spellEnd"/>
      <w:r w:rsidRPr="00FF220F">
        <w:rPr>
          <w:rFonts w:ascii="Times New Roman" w:hAnsi="Times New Roman" w:cs="Times New Roman"/>
          <w:sz w:val="28"/>
          <w:szCs w:val="28"/>
          <w:lang w:val="en-US"/>
        </w:rPr>
        <w:t xml:space="preserve">, and </w:t>
      </w:r>
      <w:proofErr w:type="spellStart"/>
      <w:r w:rsidRPr="00FF220F">
        <w:rPr>
          <w:rFonts w:ascii="Times New Roman" w:hAnsi="Times New Roman" w:cs="Times New Roman"/>
          <w:sz w:val="28"/>
          <w:szCs w:val="28"/>
          <w:lang w:val="en-US"/>
        </w:rPr>
        <w:t>TradingView</w:t>
      </w:r>
      <w:proofErr w:type="spellEnd"/>
      <w:r w:rsidRPr="00FF220F">
        <w:rPr>
          <w:rFonts w:ascii="Times New Roman" w:hAnsi="Times New Roman" w:cs="Times New Roman"/>
          <w:sz w:val="28"/>
          <w:szCs w:val="28"/>
          <w:lang w:val="en-US"/>
        </w:rPr>
        <w:t>.</w:t>
      </w:r>
    </w:p>
    <w:p w14:paraId="71C3D927"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Strong understanding of technical analysis tools including moving averages, Fibonacci retracements, and candlestick patterns.</w:t>
      </w:r>
    </w:p>
    <w:p w14:paraId="016EA7AE"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Sound knowledge of fundamental analysis, including interpreting economic data releases and central bank policies.</w:t>
      </w:r>
    </w:p>
    <w:p w14:paraId="0D237117"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Excellent risk management skills, with a focus on preserving capital and maximizing returns.</w:t>
      </w:r>
    </w:p>
    <w:p w14:paraId="23B63FA6"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Effective communication and interpersonal skills, able to convey complex financial concepts clearly and concisely.</w:t>
      </w:r>
    </w:p>
    <w:p w14:paraId="21B47C71"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Ability to thrive in a fast-paced and dynamic trading environment, with a disciplined approach to decision-making.</w:t>
      </w:r>
    </w:p>
    <w:p w14:paraId="1533B2A7" w14:textId="03640E1D"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Certifications:</w:t>
      </w:r>
    </w:p>
    <w:p w14:paraId="7B5974D0"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[Any relevant certifications or licenses, if applicable]</w:t>
      </w:r>
    </w:p>
    <w:p w14:paraId="76C187B5" w14:textId="4BBC4BF2"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Languages</w:t>
      </w:r>
      <w:r>
        <w:rPr>
          <w:rFonts w:ascii="Times New Roman" w:hAnsi="Times New Roman" w:cs="Times New Roman"/>
          <w:sz w:val="28"/>
          <w:szCs w:val="28"/>
          <w:lang w:val="en-US"/>
        </w:rPr>
        <w:t>:</w:t>
      </w:r>
    </w:p>
    <w:p w14:paraId="79801D3E"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 Fluent in English [and any additional languages, if applicable]</w:t>
      </w:r>
    </w:p>
    <w:p w14:paraId="5CA27652" w14:textId="0EBE7F2C"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References:</w:t>
      </w:r>
    </w:p>
    <w:p w14:paraId="5FA20526" w14:textId="77777777" w:rsidR="00FF220F" w:rsidRPr="00FF220F" w:rsidRDefault="00FF220F" w:rsidP="00FF220F">
      <w:pPr>
        <w:rPr>
          <w:rFonts w:ascii="Times New Roman" w:hAnsi="Times New Roman" w:cs="Times New Roman"/>
          <w:sz w:val="28"/>
          <w:szCs w:val="28"/>
          <w:lang w:val="en-US"/>
        </w:rPr>
      </w:pPr>
      <w:r w:rsidRPr="00FF220F">
        <w:rPr>
          <w:rFonts w:ascii="Times New Roman" w:hAnsi="Times New Roman" w:cs="Times New Roman"/>
          <w:sz w:val="28"/>
          <w:szCs w:val="28"/>
          <w:lang w:val="en-US"/>
        </w:rPr>
        <w:t>Available upon request.</w:t>
      </w:r>
    </w:p>
    <w:p w14:paraId="7880DE8C" w14:textId="282A0875" w:rsidR="00FF220F" w:rsidRPr="00FF220F" w:rsidRDefault="00FF220F" w:rsidP="00FF220F">
      <w:pPr>
        <w:rPr>
          <w:rFonts w:ascii="Times New Roman" w:hAnsi="Times New Roman" w:cs="Times New Roman"/>
          <w:sz w:val="28"/>
          <w:szCs w:val="28"/>
          <w:lang w:val="en-US"/>
        </w:rPr>
      </w:pPr>
    </w:p>
    <w:sectPr w:rsidR="00FF220F" w:rsidRPr="00FF2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AA"/>
    <w:rsid w:val="003C7DF6"/>
    <w:rsid w:val="0052022D"/>
    <w:rsid w:val="00741FAA"/>
    <w:rsid w:val="009744EE"/>
    <w:rsid w:val="00FF220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7FDC"/>
  <w15:chartTrackingRefBased/>
  <w15:docId w15:val="{2E6A51B1-FAEA-4D60-8310-948A32D5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FAA"/>
    <w:rPr>
      <w:rFonts w:eastAsiaTheme="majorEastAsia" w:cstheme="majorBidi"/>
      <w:color w:val="272727" w:themeColor="text1" w:themeTint="D8"/>
    </w:rPr>
  </w:style>
  <w:style w:type="paragraph" w:styleId="Title">
    <w:name w:val="Title"/>
    <w:basedOn w:val="Normal"/>
    <w:next w:val="Normal"/>
    <w:link w:val="TitleChar"/>
    <w:uiPriority w:val="10"/>
    <w:qFormat/>
    <w:rsid w:val="00741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FAA"/>
    <w:pPr>
      <w:spacing w:before="160"/>
      <w:jc w:val="center"/>
    </w:pPr>
    <w:rPr>
      <w:i/>
      <w:iCs/>
      <w:color w:val="404040" w:themeColor="text1" w:themeTint="BF"/>
    </w:rPr>
  </w:style>
  <w:style w:type="character" w:customStyle="1" w:styleId="QuoteChar">
    <w:name w:val="Quote Char"/>
    <w:basedOn w:val="DefaultParagraphFont"/>
    <w:link w:val="Quote"/>
    <w:uiPriority w:val="29"/>
    <w:rsid w:val="00741FAA"/>
    <w:rPr>
      <w:i/>
      <w:iCs/>
      <w:color w:val="404040" w:themeColor="text1" w:themeTint="BF"/>
    </w:rPr>
  </w:style>
  <w:style w:type="paragraph" w:styleId="ListParagraph">
    <w:name w:val="List Paragraph"/>
    <w:basedOn w:val="Normal"/>
    <w:uiPriority w:val="34"/>
    <w:qFormat/>
    <w:rsid w:val="00741FAA"/>
    <w:pPr>
      <w:ind w:left="720"/>
      <w:contextualSpacing/>
    </w:pPr>
  </w:style>
  <w:style w:type="character" w:styleId="IntenseEmphasis">
    <w:name w:val="Intense Emphasis"/>
    <w:basedOn w:val="DefaultParagraphFont"/>
    <w:uiPriority w:val="21"/>
    <w:qFormat/>
    <w:rsid w:val="00741FAA"/>
    <w:rPr>
      <w:i/>
      <w:iCs/>
      <w:color w:val="0F4761" w:themeColor="accent1" w:themeShade="BF"/>
    </w:rPr>
  </w:style>
  <w:style w:type="paragraph" w:styleId="IntenseQuote">
    <w:name w:val="Intense Quote"/>
    <w:basedOn w:val="Normal"/>
    <w:next w:val="Normal"/>
    <w:link w:val="IntenseQuoteChar"/>
    <w:uiPriority w:val="30"/>
    <w:qFormat/>
    <w:rsid w:val="00741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FAA"/>
    <w:rPr>
      <w:i/>
      <w:iCs/>
      <w:color w:val="0F4761" w:themeColor="accent1" w:themeShade="BF"/>
    </w:rPr>
  </w:style>
  <w:style w:type="character" w:styleId="IntenseReference">
    <w:name w:val="Intense Reference"/>
    <w:basedOn w:val="DefaultParagraphFont"/>
    <w:uiPriority w:val="32"/>
    <w:qFormat/>
    <w:rsid w:val="00741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Umar-Sadiq</dc:creator>
  <cp:keywords/>
  <dc:description/>
  <cp:lastModifiedBy>Al-amin Umar-Sadiq</cp:lastModifiedBy>
  <cp:revision>2</cp:revision>
  <dcterms:created xsi:type="dcterms:W3CDTF">2024-05-19T22:58:00Z</dcterms:created>
  <dcterms:modified xsi:type="dcterms:W3CDTF">2024-05-20T21:31:00Z</dcterms:modified>
</cp:coreProperties>
</file>