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09B1A" w14:textId="1B4555A4" w:rsidR="00E46C49" w:rsidRPr="00E46C49" w:rsidRDefault="00E46C49" w:rsidP="00E31FFD">
      <w:pPr>
        <w:rPr>
          <w:sz w:val="24"/>
          <w:szCs w:val="24"/>
        </w:rPr>
      </w:pPr>
      <w:r w:rsidRPr="00E46C49">
        <w:rPr>
          <w:sz w:val="24"/>
          <w:szCs w:val="24"/>
        </w:rPr>
        <w:t>-</w:t>
      </w:r>
      <w:r>
        <w:rPr>
          <w:sz w:val="24"/>
          <w:szCs w:val="24"/>
        </w:rPr>
        <w:t xml:space="preserve">only continental us, define intemperate </w:t>
      </w:r>
      <w:bookmarkStart w:id="0" w:name="_GoBack"/>
      <w:bookmarkEnd w:id="0"/>
    </w:p>
    <w:p w14:paraId="2A8C883F" w14:textId="77777777" w:rsidR="00E46C49" w:rsidRDefault="00E46C49" w:rsidP="00E31FFD">
      <w:pPr>
        <w:rPr>
          <w:sz w:val="24"/>
          <w:szCs w:val="24"/>
          <w:u w:val="single"/>
        </w:rPr>
      </w:pPr>
    </w:p>
    <w:p w14:paraId="77F53ED4" w14:textId="229ADFE8" w:rsidR="006374A6" w:rsidRPr="006374A6" w:rsidRDefault="003C73C8" w:rsidP="00E31FFD">
      <w:pPr>
        <w:rPr>
          <w:sz w:val="24"/>
          <w:szCs w:val="24"/>
          <w:u w:val="single"/>
        </w:rPr>
      </w:pPr>
      <w:r w:rsidRPr="006374A6">
        <w:rPr>
          <w:sz w:val="24"/>
          <w:szCs w:val="24"/>
          <w:u w:val="single"/>
        </w:rPr>
        <w:t xml:space="preserve">Topic Proposal </w:t>
      </w:r>
    </w:p>
    <w:p w14:paraId="5EF3CF5E" w14:textId="0AE7C174" w:rsidR="003C73C8" w:rsidRDefault="003C73C8" w:rsidP="00E31FFD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2635F4">
        <w:rPr>
          <w:sz w:val="24"/>
          <w:szCs w:val="24"/>
        </w:rPr>
        <w:t xml:space="preserve">comparison of </w:t>
      </w:r>
      <w:r w:rsidR="00E3290A">
        <w:rPr>
          <w:sz w:val="24"/>
          <w:szCs w:val="24"/>
        </w:rPr>
        <w:t>median rates of adult obesity against state climate</w:t>
      </w:r>
      <w:r w:rsidR="00056FC3">
        <w:rPr>
          <w:sz w:val="24"/>
          <w:szCs w:val="24"/>
        </w:rPr>
        <w:t xml:space="preserve"> </w:t>
      </w:r>
      <w:r w:rsidR="009D3B6D">
        <w:rPr>
          <w:sz w:val="24"/>
          <w:szCs w:val="24"/>
        </w:rPr>
        <w:t>[atmospheric behavior over relatively long periods of time</w:t>
      </w:r>
      <w:r w:rsidR="002F0EF2">
        <w:rPr>
          <w:sz w:val="24"/>
          <w:szCs w:val="24"/>
        </w:rPr>
        <w:t>]</w:t>
      </w:r>
      <w:r w:rsidR="00056FC3">
        <w:rPr>
          <w:sz w:val="24"/>
          <w:szCs w:val="24"/>
        </w:rPr>
        <w:t xml:space="preserve"> in </w:t>
      </w:r>
      <w:r w:rsidR="00B07E5E">
        <w:rPr>
          <w:sz w:val="24"/>
          <w:szCs w:val="24"/>
        </w:rPr>
        <w:t>U.S.</w:t>
      </w:r>
      <w:r w:rsidR="00056FC3">
        <w:rPr>
          <w:sz w:val="24"/>
          <w:szCs w:val="24"/>
        </w:rPr>
        <w:t xml:space="preserve"> states and </w:t>
      </w:r>
      <w:r w:rsidR="00B07E5E">
        <w:rPr>
          <w:sz w:val="24"/>
          <w:szCs w:val="24"/>
        </w:rPr>
        <w:t>U.S.</w:t>
      </w:r>
      <w:r w:rsidR="00056FC3">
        <w:rPr>
          <w:sz w:val="24"/>
          <w:szCs w:val="24"/>
        </w:rPr>
        <w:t xml:space="preserve"> territories</w:t>
      </w:r>
      <w:r w:rsidR="00B07E5E">
        <w:rPr>
          <w:sz w:val="24"/>
          <w:szCs w:val="24"/>
        </w:rPr>
        <w:t xml:space="preserve"> Guam, Puerto Rico, and U.S. Virgin Islands.</w:t>
      </w:r>
      <w:r w:rsidR="001B2BCA">
        <w:rPr>
          <w:sz w:val="24"/>
          <w:szCs w:val="24"/>
        </w:rPr>
        <w:t xml:space="preserve"> </w:t>
      </w:r>
    </w:p>
    <w:p w14:paraId="749814E0" w14:textId="0965D309" w:rsidR="003C73C8" w:rsidRDefault="003C73C8" w:rsidP="00E31FFD">
      <w:pPr>
        <w:rPr>
          <w:sz w:val="24"/>
          <w:szCs w:val="24"/>
        </w:rPr>
      </w:pPr>
    </w:p>
    <w:p w14:paraId="1C6F5D2F" w14:textId="42AD0497" w:rsidR="006374A6" w:rsidRPr="006374A6" w:rsidRDefault="003C73C8" w:rsidP="00E31FFD">
      <w:pPr>
        <w:rPr>
          <w:sz w:val="24"/>
          <w:szCs w:val="24"/>
          <w:u w:val="single"/>
        </w:rPr>
      </w:pPr>
      <w:r w:rsidRPr="006374A6">
        <w:rPr>
          <w:sz w:val="24"/>
          <w:szCs w:val="24"/>
          <w:u w:val="single"/>
        </w:rPr>
        <w:t xml:space="preserve">Proposed Question </w:t>
      </w:r>
    </w:p>
    <w:p w14:paraId="225DA4E9" w14:textId="167833FE" w:rsidR="003C73C8" w:rsidRDefault="003C73C8" w:rsidP="00E31FFD">
      <w:pPr>
        <w:rPr>
          <w:sz w:val="24"/>
          <w:szCs w:val="24"/>
        </w:rPr>
      </w:pPr>
      <w:r>
        <w:rPr>
          <w:sz w:val="24"/>
          <w:szCs w:val="24"/>
        </w:rPr>
        <w:t>Do</w:t>
      </w:r>
      <w:r w:rsidR="009D3B6D">
        <w:rPr>
          <w:sz w:val="24"/>
          <w:szCs w:val="24"/>
        </w:rPr>
        <w:t xml:space="preserve"> states </w:t>
      </w:r>
      <w:r w:rsidR="00B07E5E">
        <w:rPr>
          <w:sz w:val="24"/>
          <w:szCs w:val="24"/>
        </w:rPr>
        <w:t xml:space="preserve">and territories </w:t>
      </w:r>
      <w:r w:rsidR="009D3B6D">
        <w:rPr>
          <w:sz w:val="24"/>
          <w:szCs w:val="24"/>
        </w:rPr>
        <w:t xml:space="preserve">with </w:t>
      </w:r>
      <w:r w:rsidR="00F63F15">
        <w:rPr>
          <w:sz w:val="24"/>
          <w:szCs w:val="24"/>
        </w:rPr>
        <w:t>intemperate climate</w:t>
      </w:r>
      <w:r w:rsidR="00E3290A">
        <w:rPr>
          <w:sz w:val="24"/>
          <w:szCs w:val="24"/>
        </w:rPr>
        <w:t>s</w:t>
      </w:r>
      <w:r w:rsidR="009D3B6D">
        <w:rPr>
          <w:sz w:val="24"/>
          <w:szCs w:val="24"/>
        </w:rPr>
        <w:t xml:space="preserve"> display higher median rates of </w:t>
      </w:r>
      <w:r w:rsidR="00E3290A">
        <w:rPr>
          <w:sz w:val="24"/>
          <w:szCs w:val="24"/>
        </w:rPr>
        <w:t xml:space="preserve">adult </w:t>
      </w:r>
      <w:r w:rsidR="009D3B6D">
        <w:rPr>
          <w:sz w:val="24"/>
          <w:szCs w:val="24"/>
        </w:rPr>
        <w:t>obesity?</w:t>
      </w:r>
      <w:r w:rsidR="00E3290A">
        <w:rPr>
          <w:sz w:val="24"/>
          <w:szCs w:val="24"/>
        </w:rPr>
        <w:t xml:space="preserve"> </w:t>
      </w:r>
    </w:p>
    <w:p w14:paraId="589D9913" w14:textId="310664AA" w:rsidR="00E3290A" w:rsidRDefault="00E3290A" w:rsidP="00E31FFD">
      <w:pPr>
        <w:rPr>
          <w:sz w:val="24"/>
          <w:szCs w:val="24"/>
        </w:rPr>
      </w:pPr>
    </w:p>
    <w:p w14:paraId="504FBEBA" w14:textId="7D29ABB4" w:rsidR="006374A6" w:rsidRPr="006374A6" w:rsidRDefault="00E3290A" w:rsidP="00E31FFD">
      <w:pPr>
        <w:rPr>
          <w:sz w:val="24"/>
          <w:szCs w:val="24"/>
          <w:u w:val="single"/>
        </w:rPr>
      </w:pPr>
      <w:r w:rsidRPr="006374A6">
        <w:rPr>
          <w:sz w:val="24"/>
          <w:szCs w:val="24"/>
          <w:u w:val="single"/>
        </w:rPr>
        <w:t>Null Hypothesis</w:t>
      </w:r>
      <w:r w:rsidR="00400E57">
        <w:rPr>
          <w:sz w:val="24"/>
          <w:szCs w:val="24"/>
          <w:u w:val="single"/>
        </w:rPr>
        <w:t xml:space="preserve"> </w:t>
      </w:r>
    </w:p>
    <w:p w14:paraId="5D50A3C6" w14:textId="106C3DBE" w:rsidR="00E3290A" w:rsidRDefault="00E3290A" w:rsidP="00E31FFD">
      <w:pPr>
        <w:rPr>
          <w:sz w:val="24"/>
          <w:szCs w:val="24"/>
        </w:rPr>
      </w:pPr>
      <w:r>
        <w:rPr>
          <w:sz w:val="24"/>
          <w:szCs w:val="24"/>
        </w:rPr>
        <w:t xml:space="preserve">States </w:t>
      </w:r>
      <w:r w:rsidR="00B07E5E">
        <w:rPr>
          <w:sz w:val="24"/>
          <w:szCs w:val="24"/>
        </w:rPr>
        <w:t xml:space="preserve">and territories </w:t>
      </w:r>
      <w:r>
        <w:rPr>
          <w:sz w:val="24"/>
          <w:szCs w:val="24"/>
        </w:rPr>
        <w:t xml:space="preserve">with intemperate climates do not </w:t>
      </w:r>
      <w:r w:rsidR="00056FC3">
        <w:rPr>
          <w:sz w:val="24"/>
          <w:szCs w:val="24"/>
        </w:rPr>
        <w:t>show</w:t>
      </w:r>
      <w:r>
        <w:rPr>
          <w:sz w:val="24"/>
          <w:szCs w:val="24"/>
        </w:rPr>
        <w:t xml:space="preserve"> any statistical correlation with higher median rates of obesity. </w:t>
      </w:r>
    </w:p>
    <w:p w14:paraId="23894FA8" w14:textId="65C1AB42" w:rsidR="00071C48" w:rsidRDefault="00071C48" w:rsidP="00E31FFD">
      <w:pPr>
        <w:rPr>
          <w:sz w:val="24"/>
          <w:szCs w:val="24"/>
        </w:rPr>
      </w:pPr>
    </w:p>
    <w:p w14:paraId="51D3EAE7" w14:textId="7B6FC834" w:rsidR="00071C48" w:rsidRPr="00071C48" w:rsidRDefault="00071C48" w:rsidP="00E31FFD">
      <w:pPr>
        <w:rPr>
          <w:sz w:val="24"/>
          <w:szCs w:val="24"/>
          <w:u w:val="single"/>
        </w:rPr>
      </w:pPr>
      <w:r w:rsidRPr="00071C48">
        <w:rPr>
          <w:sz w:val="24"/>
          <w:szCs w:val="24"/>
          <w:u w:val="single"/>
        </w:rPr>
        <w:t>Alternative Hypothesis</w:t>
      </w:r>
    </w:p>
    <w:p w14:paraId="0A606FE0" w14:textId="67C25F22" w:rsidR="00071C48" w:rsidRDefault="00071C48" w:rsidP="00E31FFD">
      <w:pPr>
        <w:rPr>
          <w:sz w:val="24"/>
          <w:szCs w:val="24"/>
        </w:rPr>
      </w:pPr>
      <w:r>
        <w:rPr>
          <w:sz w:val="24"/>
          <w:szCs w:val="24"/>
        </w:rPr>
        <w:t xml:space="preserve"> = greater than, less than, not equal to null hypothesis </w:t>
      </w:r>
    </w:p>
    <w:p w14:paraId="465087EE" w14:textId="77777777" w:rsidR="00D26312" w:rsidRDefault="00D26312" w:rsidP="00E31FFD">
      <w:pPr>
        <w:rPr>
          <w:sz w:val="24"/>
          <w:szCs w:val="24"/>
        </w:rPr>
      </w:pPr>
    </w:p>
    <w:p w14:paraId="56BC776E" w14:textId="65B2417F" w:rsidR="00D26312" w:rsidRPr="00D26312" w:rsidRDefault="00056FC3" w:rsidP="00E31FFD">
      <w:pPr>
        <w:rPr>
          <w:sz w:val="24"/>
          <w:szCs w:val="24"/>
          <w:u w:val="single"/>
        </w:rPr>
      </w:pPr>
      <w:r w:rsidRPr="00D26312">
        <w:rPr>
          <w:sz w:val="24"/>
          <w:szCs w:val="24"/>
          <w:u w:val="single"/>
        </w:rPr>
        <w:t xml:space="preserve">Data </w:t>
      </w:r>
      <w:r w:rsidR="00D26312" w:rsidRPr="00D26312">
        <w:rPr>
          <w:sz w:val="24"/>
          <w:szCs w:val="24"/>
          <w:u w:val="single"/>
        </w:rPr>
        <w:t>Sources and Types</w:t>
      </w:r>
      <w:r w:rsidR="00400E57">
        <w:rPr>
          <w:sz w:val="24"/>
          <w:szCs w:val="24"/>
          <w:u w:val="single"/>
        </w:rPr>
        <w:t xml:space="preserve"> </w:t>
      </w:r>
    </w:p>
    <w:p w14:paraId="17D2AE83" w14:textId="0C962210" w:rsidR="00400E57" w:rsidRDefault="009D10B2" w:rsidP="00D26312">
      <w:pPr>
        <w:rPr>
          <w:sz w:val="24"/>
          <w:szCs w:val="24"/>
        </w:rPr>
      </w:pPr>
      <w:r w:rsidRPr="00D26312">
        <w:rPr>
          <w:sz w:val="24"/>
          <w:szCs w:val="24"/>
        </w:rPr>
        <w:t>Centers for Disease Control and Prevention’s “</w:t>
      </w:r>
      <w:r w:rsidRPr="00D26312">
        <w:rPr>
          <w:i/>
          <w:iCs/>
          <w:sz w:val="24"/>
          <w:szCs w:val="24"/>
        </w:rPr>
        <w:t>Nutrition, Physical Activity, and Obesity: Data, Trends and Maps</w:t>
      </w:r>
      <w:r w:rsidRPr="00D26312">
        <w:rPr>
          <w:sz w:val="24"/>
          <w:szCs w:val="24"/>
        </w:rPr>
        <w:t xml:space="preserve">” </w:t>
      </w:r>
      <w:r w:rsidR="00D26312" w:rsidRPr="00D26312">
        <w:rPr>
          <w:sz w:val="24"/>
          <w:szCs w:val="24"/>
        </w:rPr>
        <w:t>CSV</w:t>
      </w:r>
      <w:r w:rsidR="00EB4B10">
        <w:rPr>
          <w:sz w:val="24"/>
          <w:szCs w:val="24"/>
        </w:rPr>
        <w:t xml:space="preserve"> </w:t>
      </w:r>
    </w:p>
    <w:p w14:paraId="0DFBEF3E" w14:textId="22CC74CC" w:rsidR="00056FC3" w:rsidRDefault="00D26312" w:rsidP="00400E5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00E57">
        <w:rPr>
          <w:sz w:val="24"/>
          <w:szCs w:val="24"/>
        </w:rPr>
        <w:t xml:space="preserve">This dataset provides </w:t>
      </w:r>
      <w:r w:rsidR="006374A6" w:rsidRPr="00400E57">
        <w:rPr>
          <w:sz w:val="24"/>
          <w:szCs w:val="24"/>
        </w:rPr>
        <w:t>rates of adult obesity in U.S. states and U.S. territories Guam, Puerto Rico, and U.S. Virgin Islands.</w:t>
      </w:r>
      <w:r w:rsidR="00591B09" w:rsidRPr="00400E57">
        <w:rPr>
          <w:sz w:val="24"/>
          <w:szCs w:val="24"/>
        </w:rPr>
        <w:t xml:space="preserve"> This data will be used as the </w:t>
      </w:r>
      <w:r w:rsidR="00400E57" w:rsidRPr="00400E57">
        <w:rPr>
          <w:sz w:val="24"/>
          <w:szCs w:val="24"/>
        </w:rPr>
        <w:t>base for our statistical analysis.</w:t>
      </w:r>
      <w:r w:rsidR="00A2141B">
        <w:rPr>
          <w:sz w:val="24"/>
          <w:szCs w:val="24"/>
        </w:rPr>
        <w:t xml:space="preserve"> </w:t>
      </w:r>
    </w:p>
    <w:p w14:paraId="18A97A39" w14:textId="3441461A" w:rsidR="00A2141B" w:rsidRDefault="00A2141B" w:rsidP="007527A4">
      <w:pPr>
        <w:rPr>
          <w:sz w:val="24"/>
          <w:szCs w:val="24"/>
        </w:rPr>
      </w:pPr>
    </w:p>
    <w:p w14:paraId="472B1D40" w14:textId="02101478" w:rsidR="007527A4" w:rsidRDefault="007527A4" w:rsidP="007527A4">
      <w:pPr>
        <w:rPr>
          <w:sz w:val="24"/>
          <w:szCs w:val="24"/>
        </w:rPr>
      </w:pPr>
      <w:r>
        <w:rPr>
          <w:sz w:val="24"/>
          <w:szCs w:val="24"/>
        </w:rPr>
        <w:t>National Centers for Environmental Information’s National Oceanic and Atmospheric Administration Map</w:t>
      </w:r>
    </w:p>
    <w:p w14:paraId="3DEDFFE2" w14:textId="014AF4EF" w:rsidR="007527A4" w:rsidRDefault="007527A4" w:rsidP="007527A4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7" w:history="1">
        <w:r w:rsidRPr="00A44380">
          <w:rPr>
            <w:rStyle w:val="Hyperlink"/>
            <w:sz w:val="24"/>
            <w:szCs w:val="24"/>
          </w:rPr>
          <w:t>https://www.ncdc.noaa.gov/monitoring-references/maps/us-climate-regions.php</w:t>
        </w:r>
      </w:hyperlink>
    </w:p>
    <w:p w14:paraId="4A6B6F96" w14:textId="77777777" w:rsidR="007527A4" w:rsidRPr="007527A4" w:rsidRDefault="007527A4" w:rsidP="007527A4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14:paraId="0D9FA491" w14:textId="77777777" w:rsidR="006D06C4" w:rsidRDefault="006D06C4" w:rsidP="00E31FFD">
      <w:pPr>
        <w:rPr>
          <w:sz w:val="24"/>
          <w:szCs w:val="24"/>
        </w:rPr>
      </w:pPr>
    </w:p>
    <w:p w14:paraId="4D33CDB1" w14:textId="0CC56D28" w:rsidR="00E3290A" w:rsidRPr="008D436C" w:rsidRDefault="00E3290A" w:rsidP="00E3290A">
      <w:pPr>
        <w:rPr>
          <w:sz w:val="24"/>
          <w:szCs w:val="24"/>
          <w:u w:val="single"/>
        </w:rPr>
      </w:pPr>
      <w:r w:rsidRPr="008D436C">
        <w:rPr>
          <w:sz w:val="24"/>
          <w:szCs w:val="24"/>
          <w:u w:val="single"/>
        </w:rPr>
        <w:t>Data Limitations</w:t>
      </w:r>
      <w:r w:rsidR="008D436C" w:rsidRPr="008D436C">
        <w:rPr>
          <w:sz w:val="24"/>
          <w:szCs w:val="24"/>
          <w:u w:val="single"/>
        </w:rPr>
        <w:t xml:space="preserve"> </w:t>
      </w:r>
    </w:p>
    <w:p w14:paraId="7EF120B3" w14:textId="7FBD0387" w:rsidR="00E3290A" w:rsidRPr="006D06C4" w:rsidRDefault="00E3290A" w:rsidP="006D06C4">
      <w:pPr>
        <w:rPr>
          <w:sz w:val="24"/>
          <w:szCs w:val="24"/>
        </w:rPr>
      </w:pPr>
    </w:p>
    <w:p w14:paraId="3B43B1BC" w14:textId="77777777" w:rsidR="003C73C8" w:rsidRDefault="003C73C8" w:rsidP="00E31FFD">
      <w:pPr>
        <w:rPr>
          <w:sz w:val="24"/>
          <w:szCs w:val="24"/>
        </w:rPr>
      </w:pPr>
    </w:p>
    <w:p w14:paraId="6361888C" w14:textId="08B24D14" w:rsidR="00DF5009" w:rsidRDefault="00DF5009" w:rsidP="00E31FFD">
      <w:pPr>
        <w:rPr>
          <w:sz w:val="24"/>
          <w:szCs w:val="24"/>
        </w:rPr>
      </w:pPr>
      <w:r>
        <w:rPr>
          <w:sz w:val="24"/>
          <w:szCs w:val="24"/>
        </w:rPr>
        <w:t xml:space="preserve">Data: </w:t>
      </w:r>
    </w:p>
    <w:p w14:paraId="117B05C0" w14:textId="64EC465C" w:rsidR="005D5095" w:rsidRDefault="005D5095" w:rsidP="005D50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exploration and cleanup (Jupyter Notebook)</w:t>
      </w:r>
    </w:p>
    <w:p w14:paraId="32E029CB" w14:textId="72BC43BD" w:rsidR="005D5095" w:rsidRPr="00384A7F" w:rsidRDefault="005D5095" w:rsidP="00384A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Describe analytical process (Jupyter Notebook)</w:t>
      </w:r>
    </w:p>
    <w:p w14:paraId="16F320A6" w14:textId="3650A1B9" w:rsidR="005D5095" w:rsidRDefault="005D5095" w:rsidP="005D5095">
      <w:pPr>
        <w:rPr>
          <w:sz w:val="24"/>
          <w:szCs w:val="24"/>
        </w:rPr>
      </w:pPr>
    </w:p>
    <w:p w14:paraId="4E58F43F" w14:textId="1AE13E40" w:rsidR="005D5095" w:rsidRDefault="005D5095" w:rsidP="005D5095">
      <w:pPr>
        <w:rPr>
          <w:sz w:val="24"/>
          <w:szCs w:val="24"/>
        </w:rPr>
      </w:pPr>
      <w:r>
        <w:rPr>
          <w:sz w:val="24"/>
          <w:szCs w:val="24"/>
        </w:rPr>
        <w:t xml:space="preserve">Analysis: </w:t>
      </w:r>
    </w:p>
    <w:p w14:paraId="5383BC0E" w14:textId="3EA19CFF" w:rsidR="005D5095" w:rsidRDefault="005D5095" w:rsidP="005D509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Identify core message or hypothesis </w:t>
      </w:r>
    </w:p>
    <w:p w14:paraId="502C4905" w14:textId="61B5DC1C" w:rsidR="005D5095" w:rsidRDefault="005D5095" w:rsidP="005D509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Identify foundational questions </w:t>
      </w:r>
    </w:p>
    <w:p w14:paraId="18CA098C" w14:textId="52B38765" w:rsidR="005D5095" w:rsidRDefault="005D5095" w:rsidP="005D509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Explain research motivations </w:t>
      </w:r>
    </w:p>
    <w:p w14:paraId="0DC953E9" w14:textId="77777777" w:rsidR="00DF5009" w:rsidRDefault="00DF5009" w:rsidP="00E31FFD">
      <w:pPr>
        <w:rPr>
          <w:sz w:val="24"/>
          <w:szCs w:val="24"/>
        </w:rPr>
      </w:pPr>
    </w:p>
    <w:p w14:paraId="242095DA" w14:textId="11929AEE" w:rsidR="00A819ED" w:rsidRDefault="005D5095" w:rsidP="00E31FF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Final </w:t>
      </w:r>
      <w:r w:rsidR="00A819ED">
        <w:rPr>
          <w:sz w:val="24"/>
          <w:szCs w:val="24"/>
        </w:rPr>
        <w:t xml:space="preserve">Presentation: </w:t>
      </w:r>
    </w:p>
    <w:p w14:paraId="2E5FD786" w14:textId="0AB07F11" w:rsidR="005D5095" w:rsidRPr="005D5095" w:rsidRDefault="005D5095" w:rsidP="005D50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Storytelling with data – h</w:t>
      </w:r>
      <w:r w:rsidRPr="005D5095">
        <w:rPr>
          <w:sz w:val="24"/>
          <w:szCs w:val="24"/>
        </w:rPr>
        <w:t xml:space="preserve">ighlight conflict and resolution in data </w:t>
      </w:r>
    </w:p>
    <w:p w14:paraId="62FC1E08" w14:textId="7FD253E7" w:rsidR="00A819ED" w:rsidRDefault="00A819ED" w:rsidP="00A819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8 – 10 minutes </w:t>
      </w:r>
    </w:p>
    <w:p w14:paraId="42E9B78F" w14:textId="6699C55C" w:rsidR="005D5095" w:rsidRDefault="005D5095" w:rsidP="00A819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Content</w:t>
      </w:r>
    </w:p>
    <w:p w14:paraId="3435365C" w14:textId="4B9927BD" w:rsidR="005D5095" w:rsidRDefault="005D5095" w:rsidP="005D509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Hypothesis, questions </w:t>
      </w:r>
    </w:p>
    <w:p w14:paraId="6399F53F" w14:textId="5DFCFE13" w:rsidR="005D5095" w:rsidRPr="005D5095" w:rsidRDefault="005D5095" w:rsidP="005D509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Data, analysis </w:t>
      </w:r>
    </w:p>
    <w:p w14:paraId="19A3F370" w14:textId="6840CEDC" w:rsidR="00DF5009" w:rsidRDefault="00DF5009" w:rsidP="00DF50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Summarize concl</w:t>
      </w:r>
      <w:r w:rsidR="00275305">
        <w:rPr>
          <w:sz w:val="24"/>
          <w:szCs w:val="24"/>
        </w:rPr>
        <w:t>us</w:t>
      </w:r>
      <w:r>
        <w:rPr>
          <w:sz w:val="24"/>
          <w:szCs w:val="24"/>
        </w:rPr>
        <w:t xml:space="preserve">ions </w:t>
      </w:r>
    </w:p>
    <w:p w14:paraId="18BB9253" w14:textId="1153376E" w:rsidR="00DF5009" w:rsidRDefault="00DF5009" w:rsidP="005D509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Numerical summary</w:t>
      </w:r>
      <w:r w:rsidR="005D5095">
        <w:rPr>
          <w:sz w:val="24"/>
          <w:szCs w:val="24"/>
        </w:rPr>
        <w:t xml:space="preserve">, what data did analysis yield </w:t>
      </w:r>
    </w:p>
    <w:p w14:paraId="412E8F40" w14:textId="559CA65D" w:rsidR="005D5095" w:rsidRDefault="005D5095" w:rsidP="005D509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Visualization summary, plots of final analysis data </w:t>
      </w:r>
    </w:p>
    <w:p w14:paraId="75A7343E" w14:textId="44B151E0" w:rsidR="005D5095" w:rsidRDefault="005D5095" w:rsidP="005D509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</w:t>
      </w:r>
      <w:r w:rsidR="00275305">
        <w:rPr>
          <w:sz w:val="24"/>
          <w:szCs w:val="24"/>
        </w:rPr>
        <w:t>us</w:t>
      </w:r>
      <w:r>
        <w:rPr>
          <w:sz w:val="24"/>
          <w:szCs w:val="24"/>
        </w:rPr>
        <w:t xml:space="preserve">s finding implications </w:t>
      </w:r>
    </w:p>
    <w:p w14:paraId="37138C36" w14:textId="2BDF9004" w:rsidR="005D5095" w:rsidRDefault="005D5095" w:rsidP="005D509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Open-ended disc</w:t>
      </w:r>
      <w:r w:rsidR="00275305">
        <w:rPr>
          <w:sz w:val="24"/>
          <w:szCs w:val="24"/>
        </w:rPr>
        <w:t>us</w:t>
      </w:r>
      <w:r>
        <w:rPr>
          <w:sz w:val="24"/>
          <w:szCs w:val="24"/>
        </w:rPr>
        <w:t xml:space="preserve">sion about what findings “mean” </w:t>
      </w:r>
    </w:p>
    <w:sectPr w:rsidR="005D509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2420C" w14:textId="77777777" w:rsidR="00AC032F" w:rsidRDefault="00AC032F" w:rsidP="00E31FFD">
      <w:r>
        <w:separator/>
      </w:r>
    </w:p>
  </w:endnote>
  <w:endnote w:type="continuationSeparator" w:id="0">
    <w:p w14:paraId="516EF59C" w14:textId="77777777" w:rsidR="00AC032F" w:rsidRDefault="00AC032F" w:rsidP="00E31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395C8" w14:textId="77777777" w:rsidR="00AC032F" w:rsidRDefault="00AC032F" w:rsidP="00E31FFD">
      <w:r>
        <w:separator/>
      </w:r>
    </w:p>
  </w:footnote>
  <w:footnote w:type="continuationSeparator" w:id="0">
    <w:p w14:paraId="4E6D18C6" w14:textId="77777777" w:rsidR="00AC032F" w:rsidRDefault="00AC032F" w:rsidP="00E31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BCFA4" w14:textId="0A4502E3" w:rsidR="00E31FFD" w:rsidRPr="00E31FFD" w:rsidRDefault="00E31FFD" w:rsidP="00E31FFD">
    <w:pPr>
      <w:pStyle w:val="Header"/>
      <w:jc w:val="right"/>
      <w:rPr>
        <w:b/>
        <w:bCs/>
        <w:color w:val="2F5496" w:themeColor="accent1" w:themeShade="BF"/>
        <w:sz w:val="40"/>
        <w:szCs w:val="40"/>
      </w:rPr>
    </w:pPr>
    <w:r w:rsidRPr="00E31FFD">
      <w:rPr>
        <w:b/>
        <w:bCs/>
        <w:color w:val="2F5496" w:themeColor="accent1" w:themeShade="BF"/>
        <w:sz w:val="40"/>
        <w:szCs w:val="40"/>
      </w:rPr>
      <w:t>Team 4 Project 1 Git Gud</w:t>
    </w:r>
  </w:p>
  <w:p w14:paraId="148C8281" w14:textId="398624C0" w:rsidR="00E31FFD" w:rsidRDefault="00E31FFD" w:rsidP="00E31FFD">
    <w:pPr>
      <w:pStyle w:val="Header"/>
      <w:jc w:val="right"/>
      <w:rPr>
        <w:i/>
        <w:iCs/>
        <w:color w:val="2F5496" w:themeColor="accent1" w:themeShade="BF"/>
        <w:sz w:val="24"/>
        <w:szCs w:val="24"/>
      </w:rPr>
    </w:pPr>
    <w:r w:rsidRPr="00E31FFD">
      <w:rPr>
        <w:i/>
        <w:iCs/>
        <w:color w:val="2F5496" w:themeColor="accent1" w:themeShade="BF"/>
        <w:sz w:val="24"/>
        <w:szCs w:val="24"/>
      </w:rPr>
      <w:t>Becca Atkins, Sabir Samlani, Marina Staber, Hena Venu</w:t>
    </w:r>
  </w:p>
  <w:p w14:paraId="6A3CBA55" w14:textId="77777777" w:rsidR="00E31FFD" w:rsidRPr="00E31FFD" w:rsidRDefault="00E31FFD" w:rsidP="00E31FFD">
    <w:pPr>
      <w:pStyle w:val="Header"/>
      <w:jc w:val="right"/>
      <w:rPr>
        <w:i/>
        <w:iCs/>
        <w:color w:val="2F5496" w:themeColor="accent1" w:themeShade="BF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0DC"/>
    <w:multiLevelType w:val="hybridMultilevel"/>
    <w:tmpl w:val="DAD48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D56E9"/>
    <w:multiLevelType w:val="hybridMultilevel"/>
    <w:tmpl w:val="0806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E56D7"/>
    <w:multiLevelType w:val="hybridMultilevel"/>
    <w:tmpl w:val="91AA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E3C15"/>
    <w:multiLevelType w:val="hybridMultilevel"/>
    <w:tmpl w:val="7B84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62314"/>
    <w:multiLevelType w:val="hybridMultilevel"/>
    <w:tmpl w:val="D3D4F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2696A"/>
    <w:multiLevelType w:val="hybridMultilevel"/>
    <w:tmpl w:val="BAD6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36E3B"/>
    <w:multiLevelType w:val="hybridMultilevel"/>
    <w:tmpl w:val="400E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FD"/>
    <w:rsid w:val="00056FC3"/>
    <w:rsid w:val="00071C48"/>
    <w:rsid w:val="001527ED"/>
    <w:rsid w:val="001B2BCA"/>
    <w:rsid w:val="001D4669"/>
    <w:rsid w:val="002622B1"/>
    <w:rsid w:val="002635F4"/>
    <w:rsid w:val="00275305"/>
    <w:rsid w:val="002F0EF2"/>
    <w:rsid w:val="002F73BD"/>
    <w:rsid w:val="00356084"/>
    <w:rsid w:val="00384A7F"/>
    <w:rsid w:val="003A59C4"/>
    <w:rsid w:val="003C73C8"/>
    <w:rsid w:val="00400E57"/>
    <w:rsid w:val="00591B09"/>
    <w:rsid w:val="005D5095"/>
    <w:rsid w:val="006374A6"/>
    <w:rsid w:val="006D06C4"/>
    <w:rsid w:val="00702642"/>
    <w:rsid w:val="007527A4"/>
    <w:rsid w:val="008D436C"/>
    <w:rsid w:val="009D10B2"/>
    <w:rsid w:val="009D3B6D"/>
    <w:rsid w:val="00A2141B"/>
    <w:rsid w:val="00A819ED"/>
    <w:rsid w:val="00AC032F"/>
    <w:rsid w:val="00B07E5E"/>
    <w:rsid w:val="00D26312"/>
    <w:rsid w:val="00DF5009"/>
    <w:rsid w:val="00E31FFD"/>
    <w:rsid w:val="00E3290A"/>
    <w:rsid w:val="00E46C49"/>
    <w:rsid w:val="00EB4B10"/>
    <w:rsid w:val="00F36808"/>
    <w:rsid w:val="00F63F15"/>
    <w:rsid w:val="00F81888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BAB3"/>
  <w15:chartTrackingRefBased/>
  <w15:docId w15:val="{07BEE1B7-26E0-4AA0-95A7-AB9D4D97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F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FFD"/>
  </w:style>
  <w:style w:type="paragraph" w:styleId="Footer">
    <w:name w:val="footer"/>
    <w:basedOn w:val="Normal"/>
    <w:link w:val="FooterChar"/>
    <w:uiPriority w:val="99"/>
    <w:unhideWhenUsed/>
    <w:rsid w:val="00E31F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FFD"/>
  </w:style>
  <w:style w:type="paragraph" w:styleId="ListParagraph">
    <w:name w:val="List Paragraph"/>
    <w:basedOn w:val="Normal"/>
    <w:uiPriority w:val="34"/>
    <w:qFormat/>
    <w:rsid w:val="00A819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ncdc.noaa.gov/monitoring-references/maps/us-climate-region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Staber</dc:creator>
  <cp:keywords/>
  <dc:description/>
  <cp:lastModifiedBy>Marina Staber</cp:lastModifiedBy>
  <cp:revision>25</cp:revision>
  <dcterms:created xsi:type="dcterms:W3CDTF">2019-09-30T23:38:00Z</dcterms:created>
  <dcterms:modified xsi:type="dcterms:W3CDTF">2019-10-05T00:56:00Z</dcterms:modified>
</cp:coreProperties>
</file>