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55B72E55" w:rsidR="007533ED" w:rsidRDefault="00CE6094">
      <w:pPr>
        <w:rPr>
          <w:rFonts w:ascii="Times New Roman" w:eastAsia="Times New Roman" w:hAnsi="Times New Roman" w:cs="Times New Roman"/>
          <w:b/>
          <w:sz w:val="96"/>
          <w:szCs w:val="96"/>
        </w:rPr>
      </w:pPr>
      <w:r w:rsidRPr="00CE6094">
        <w:rPr>
          <w:rFonts w:ascii="Times New Roman" w:eastAsia="Times New Roman" w:hAnsi="Times New Roman" w:cs="Times New Roman"/>
          <w:b/>
          <w:sz w:val="96"/>
          <w:szCs w:val="96"/>
        </w:rPr>
        <w:t>Enterprise and marketing in the development of products</w:t>
      </w:r>
    </w:p>
    <w:p w14:paraId="70F0E227" w14:textId="77777777" w:rsidR="00CE6094" w:rsidRDefault="00CE6094">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5305D636" w14:textId="77777777" w:rsidR="007533ED" w:rsidRDefault="007533ED">
      <w:pPr>
        <w:rPr>
          <w:sz w:val="32"/>
          <w:szCs w:val="32"/>
          <w:vertAlign w:val="superscript"/>
        </w:rPr>
      </w:pPr>
    </w:p>
    <w:p w14:paraId="798AEEDB" w14:textId="618CD563" w:rsidR="007533ED" w:rsidRPr="009566EC" w:rsidRDefault="00000000">
      <w:pPr>
        <w:rPr>
          <w:sz w:val="28"/>
          <w:szCs w:val="28"/>
        </w:rPr>
      </w:pPr>
      <w:r w:rsidRPr="009566EC">
        <w:rPr>
          <w:b/>
          <w:sz w:val="28"/>
          <w:szCs w:val="28"/>
        </w:rPr>
        <w:lastRenderedPageBreak/>
        <w:t>Q1.</w:t>
      </w:r>
      <w:r w:rsidR="00B57517">
        <w:rPr>
          <w:sz w:val="28"/>
          <w:szCs w:val="28"/>
        </w:rPr>
        <w:t xml:space="preserve"> </w:t>
      </w:r>
      <w:r w:rsidR="000F1E45" w:rsidRPr="000F1E45">
        <w:rPr>
          <w:sz w:val="28"/>
          <w:szCs w:val="28"/>
        </w:rPr>
        <w:t>Which element is most critical in establishing corporate identity?</w:t>
      </w:r>
    </w:p>
    <w:p w14:paraId="61FA3687" w14:textId="77777777" w:rsidR="007533ED" w:rsidRPr="009566EC" w:rsidRDefault="007533ED">
      <w:pPr>
        <w:rPr>
          <w:sz w:val="28"/>
          <w:szCs w:val="28"/>
          <w:u w:val="single"/>
        </w:rPr>
      </w:pPr>
    </w:p>
    <w:p w14:paraId="570AB355" w14:textId="5C954BE6" w:rsidR="007533ED" w:rsidRPr="009566EC" w:rsidRDefault="00000000" w:rsidP="000F1E45">
      <w:pPr>
        <w:ind w:left="1440" w:hanging="1080"/>
        <w:rPr>
          <w:sz w:val="28"/>
          <w:szCs w:val="28"/>
        </w:rPr>
      </w:pPr>
      <w:r w:rsidRPr="009566EC">
        <w:rPr>
          <w:b/>
          <w:sz w:val="28"/>
          <w:szCs w:val="28"/>
        </w:rPr>
        <w:t>A</w:t>
      </w:r>
      <w:r w:rsidRPr="009566EC">
        <w:rPr>
          <w:sz w:val="28"/>
          <w:szCs w:val="28"/>
        </w:rPr>
        <w:tab/>
      </w:r>
      <w:r w:rsidR="000F1E45" w:rsidRPr="000F1E45">
        <w:rPr>
          <w:sz w:val="28"/>
          <w:szCs w:val="28"/>
        </w:rPr>
        <w:t>Consistent use of logos, colours and typography across all touchpoints</w:t>
      </w:r>
    </w:p>
    <w:p w14:paraId="508E98FF" w14:textId="77777777" w:rsidR="007533ED" w:rsidRPr="009566EC" w:rsidRDefault="007533ED">
      <w:pPr>
        <w:ind w:firstLine="360"/>
        <w:rPr>
          <w:sz w:val="28"/>
          <w:szCs w:val="28"/>
        </w:rPr>
      </w:pPr>
    </w:p>
    <w:p w14:paraId="099055AB" w14:textId="4E03B616"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0F1E45" w:rsidRPr="000F1E45">
        <w:rPr>
          <w:sz w:val="28"/>
          <w:szCs w:val="28"/>
        </w:rPr>
        <w:t>Creating the lowest-cost packaging solution</w:t>
      </w:r>
    </w:p>
    <w:p w14:paraId="01332B3C" w14:textId="77777777" w:rsidR="007533ED" w:rsidRPr="009566EC" w:rsidRDefault="007533ED">
      <w:pPr>
        <w:ind w:firstLine="360"/>
        <w:rPr>
          <w:sz w:val="28"/>
          <w:szCs w:val="28"/>
        </w:rPr>
      </w:pPr>
    </w:p>
    <w:p w14:paraId="230E536C" w14:textId="375F4092"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0F1E45" w:rsidRPr="000F1E45">
        <w:rPr>
          <w:sz w:val="28"/>
          <w:szCs w:val="28"/>
        </w:rPr>
        <w:t>Frequently changing brand messaging to follow trends</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0F0533C9"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0F1E45" w:rsidRPr="000F1E45">
        <w:rPr>
          <w:sz w:val="28"/>
          <w:szCs w:val="28"/>
        </w:rPr>
        <w:t>When adapting packaging for global markets, what takes priority?</w:t>
      </w:r>
    </w:p>
    <w:p w14:paraId="35F66EFB" w14:textId="77777777" w:rsidR="00B57517" w:rsidRPr="009566EC" w:rsidRDefault="00B57517" w:rsidP="00B57517">
      <w:pPr>
        <w:rPr>
          <w:sz w:val="28"/>
          <w:szCs w:val="28"/>
          <w:u w:val="single"/>
        </w:rPr>
      </w:pPr>
    </w:p>
    <w:p w14:paraId="4A0C5652" w14:textId="7658BCE0"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F1E45" w:rsidRPr="000F1E45">
        <w:rPr>
          <w:sz w:val="28"/>
          <w:szCs w:val="28"/>
        </w:rPr>
        <w:t>Ensuring compliance with local environmental regulations</w:t>
      </w:r>
    </w:p>
    <w:p w14:paraId="56586F0A" w14:textId="77777777" w:rsidR="00B57517" w:rsidRPr="009566EC" w:rsidRDefault="00B57517" w:rsidP="00B57517">
      <w:pPr>
        <w:ind w:firstLine="360"/>
        <w:rPr>
          <w:sz w:val="28"/>
          <w:szCs w:val="28"/>
        </w:rPr>
      </w:pPr>
    </w:p>
    <w:p w14:paraId="19A8B803" w14:textId="19E3BC15"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F1E45" w:rsidRPr="000F1E45">
        <w:rPr>
          <w:sz w:val="28"/>
          <w:szCs w:val="28"/>
        </w:rPr>
        <w:t>Using identical packaging across all territories</w:t>
      </w:r>
    </w:p>
    <w:p w14:paraId="78A81BB6" w14:textId="77777777" w:rsidR="00B57517" w:rsidRPr="009566EC" w:rsidRDefault="00B57517" w:rsidP="00B57517">
      <w:pPr>
        <w:ind w:firstLine="360"/>
        <w:rPr>
          <w:sz w:val="28"/>
          <w:szCs w:val="28"/>
        </w:rPr>
      </w:pPr>
    </w:p>
    <w:p w14:paraId="643C000A" w14:textId="5B59EE58"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F1E45" w:rsidRPr="000F1E45">
        <w:rPr>
          <w:sz w:val="28"/>
          <w:szCs w:val="28"/>
        </w:rPr>
        <w:t>Minimizing text to reduce translation costs</w:t>
      </w:r>
    </w:p>
    <w:p w14:paraId="0241C5E7" w14:textId="77777777" w:rsidR="00B57517" w:rsidRDefault="00B57517" w:rsidP="00B57517">
      <w:pPr>
        <w:rPr>
          <w:b/>
          <w:sz w:val="28"/>
          <w:szCs w:val="28"/>
        </w:rPr>
      </w:pPr>
    </w:p>
    <w:p w14:paraId="32972423" w14:textId="77777777" w:rsidR="000F1E45" w:rsidRDefault="000F1E45" w:rsidP="00B57517">
      <w:pPr>
        <w:rPr>
          <w:b/>
          <w:sz w:val="28"/>
          <w:szCs w:val="28"/>
        </w:rPr>
      </w:pPr>
    </w:p>
    <w:p w14:paraId="3466E3E9" w14:textId="77777777" w:rsidR="00B57517" w:rsidRDefault="00B57517" w:rsidP="00B57517">
      <w:pPr>
        <w:rPr>
          <w:b/>
          <w:sz w:val="28"/>
          <w:szCs w:val="28"/>
        </w:rPr>
      </w:pPr>
    </w:p>
    <w:p w14:paraId="6CDA6143" w14:textId="5B53200B"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0F1E45" w:rsidRPr="000F1E45">
        <w:rPr>
          <w:sz w:val="28"/>
          <w:szCs w:val="28"/>
        </w:rPr>
        <w:t>What characterizes entrepreneurial activity in product development?</w:t>
      </w:r>
    </w:p>
    <w:p w14:paraId="10D23B2F" w14:textId="77777777" w:rsidR="00B57517" w:rsidRPr="009566EC" w:rsidRDefault="00B57517" w:rsidP="00B57517">
      <w:pPr>
        <w:rPr>
          <w:sz w:val="28"/>
          <w:szCs w:val="28"/>
          <w:u w:val="single"/>
        </w:rPr>
      </w:pPr>
    </w:p>
    <w:p w14:paraId="6C3526A7" w14:textId="46C78C8A"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F1E45" w:rsidRPr="000F1E45">
        <w:rPr>
          <w:sz w:val="28"/>
          <w:szCs w:val="28"/>
        </w:rPr>
        <w:t>Avoiding all financial risk in new ventures</w:t>
      </w:r>
    </w:p>
    <w:p w14:paraId="4E18D7CB" w14:textId="77777777" w:rsidR="00B57517" w:rsidRPr="009566EC" w:rsidRDefault="00B57517" w:rsidP="00B57517">
      <w:pPr>
        <w:ind w:firstLine="360"/>
        <w:rPr>
          <w:sz w:val="28"/>
          <w:szCs w:val="28"/>
        </w:rPr>
      </w:pPr>
    </w:p>
    <w:p w14:paraId="2A1B5BCB" w14:textId="08F63296"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F1E45" w:rsidRPr="000F1E45">
        <w:rPr>
          <w:sz w:val="28"/>
          <w:szCs w:val="28"/>
        </w:rPr>
        <w:t>Focusing solely on technical specifications</w:t>
      </w:r>
    </w:p>
    <w:p w14:paraId="769D3470" w14:textId="77777777" w:rsidR="00B57517" w:rsidRPr="009566EC" w:rsidRDefault="00B57517" w:rsidP="00B57517">
      <w:pPr>
        <w:ind w:firstLine="360"/>
        <w:rPr>
          <w:sz w:val="28"/>
          <w:szCs w:val="28"/>
        </w:rPr>
      </w:pPr>
    </w:p>
    <w:p w14:paraId="07F1A7A6" w14:textId="7F0BC749"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F1E45" w:rsidRPr="000F1E45">
        <w:rPr>
          <w:sz w:val="28"/>
          <w:szCs w:val="28"/>
        </w:rPr>
        <w:t>Identifying market gaps and securing investment for innovations</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49E31C80" w14:textId="77777777" w:rsidR="000F1E45" w:rsidRDefault="000F1E45" w:rsidP="00B57517">
      <w:pPr>
        <w:rPr>
          <w:b/>
          <w:sz w:val="28"/>
          <w:szCs w:val="28"/>
        </w:rPr>
      </w:pPr>
    </w:p>
    <w:p w14:paraId="5CB941A0" w14:textId="0ABE93E5"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0F1E45" w:rsidRPr="000F1E45">
        <w:rPr>
          <w:sz w:val="28"/>
          <w:szCs w:val="28"/>
        </w:rPr>
        <w:t>How does a strong brand identity contribute to competitive advantage?</w:t>
      </w:r>
    </w:p>
    <w:p w14:paraId="4A178B6A" w14:textId="77777777" w:rsidR="00B57517" w:rsidRPr="009566EC" w:rsidRDefault="00B57517" w:rsidP="00B57517">
      <w:pPr>
        <w:rPr>
          <w:sz w:val="28"/>
          <w:szCs w:val="28"/>
          <w:u w:val="single"/>
        </w:rPr>
      </w:pPr>
    </w:p>
    <w:p w14:paraId="044C37C1" w14:textId="7533708A"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F1E45" w:rsidRPr="000F1E45">
        <w:rPr>
          <w:sz w:val="28"/>
          <w:szCs w:val="28"/>
        </w:rPr>
        <w:t>By increasing customer loyalty and perceived product value</w:t>
      </w:r>
    </w:p>
    <w:p w14:paraId="7B039D35" w14:textId="77777777" w:rsidR="00B57517" w:rsidRPr="009566EC" w:rsidRDefault="00B57517" w:rsidP="00B57517">
      <w:pPr>
        <w:ind w:firstLine="360"/>
        <w:rPr>
          <w:sz w:val="28"/>
          <w:szCs w:val="28"/>
        </w:rPr>
      </w:pPr>
    </w:p>
    <w:p w14:paraId="54B30000" w14:textId="17E54335"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F1E45" w:rsidRPr="000F1E45">
        <w:rPr>
          <w:sz w:val="28"/>
          <w:szCs w:val="28"/>
        </w:rPr>
        <w:t>By reducing the need for advertising</w:t>
      </w:r>
    </w:p>
    <w:p w14:paraId="7213E2AE" w14:textId="77777777" w:rsidR="00B57517" w:rsidRPr="009566EC" w:rsidRDefault="00B57517" w:rsidP="00B57517">
      <w:pPr>
        <w:ind w:firstLine="360"/>
        <w:rPr>
          <w:sz w:val="28"/>
          <w:szCs w:val="28"/>
        </w:rPr>
      </w:pPr>
    </w:p>
    <w:p w14:paraId="7FEC0F83" w14:textId="22663C76"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F1E45" w:rsidRPr="000F1E45">
        <w:rPr>
          <w:sz w:val="28"/>
          <w:szCs w:val="28"/>
        </w:rPr>
        <w:t>By allowing higher production tolerances</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49F53EC2"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0F1E45">
        <w:rPr>
          <w:b/>
          <w:color w:val="000000"/>
          <w:sz w:val="28"/>
          <w:szCs w:val="28"/>
        </w:rPr>
        <w:t>5</w:t>
      </w:r>
      <w:r>
        <w:rPr>
          <w:b/>
          <w:color w:val="000000"/>
          <w:sz w:val="28"/>
          <w:szCs w:val="28"/>
        </w:rPr>
        <w:t xml:space="preserve">. </w:t>
      </w:r>
      <w:r w:rsidR="00CE6094" w:rsidRPr="00CE6094">
        <w:rPr>
          <w:bCs/>
          <w:color w:val="000000"/>
          <w:sz w:val="28"/>
          <w:szCs w:val="28"/>
        </w:rPr>
        <w:t>Outline how and why a company would use social media to market their product</w:t>
      </w:r>
      <w:r w:rsidR="00CE6094">
        <w:rPr>
          <w:b/>
          <w:color w:val="000000"/>
          <w:sz w:val="28"/>
          <w:szCs w:val="28"/>
        </w:rPr>
        <w:t xml:space="preserve"> (6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2DAB2F71" w14:textId="77777777" w:rsidR="00B57517" w:rsidRDefault="00B57517" w:rsidP="00B57517"/>
    <w:p w14:paraId="1B47C08C" w14:textId="77777777" w:rsidR="00B57517" w:rsidRDefault="00B57517" w:rsidP="00B57517"/>
    <w:p w14:paraId="2AB271B5" w14:textId="77777777" w:rsidR="00B57517" w:rsidRDefault="00B57517" w:rsidP="00B57517"/>
    <w:p w14:paraId="7FD2E070" w14:textId="77777777" w:rsidR="00CE6094" w:rsidRDefault="00CE6094">
      <w:pPr>
        <w:rPr>
          <w:b/>
          <w:sz w:val="28"/>
          <w:szCs w:val="28"/>
        </w:rPr>
      </w:pPr>
    </w:p>
    <w:p w14:paraId="0EF869AE" w14:textId="77777777" w:rsidR="00CE6094" w:rsidRDefault="00CE6094">
      <w:pPr>
        <w:rPr>
          <w:b/>
          <w:sz w:val="28"/>
          <w:szCs w:val="28"/>
        </w:rPr>
      </w:pPr>
    </w:p>
    <w:p w14:paraId="3630BC1F" w14:textId="77777777" w:rsidR="00CE6094" w:rsidRDefault="00CE6094">
      <w:pPr>
        <w:rPr>
          <w:b/>
          <w:sz w:val="28"/>
          <w:szCs w:val="28"/>
        </w:rPr>
      </w:pPr>
    </w:p>
    <w:p w14:paraId="4B85B737" w14:textId="77777777" w:rsidR="000F1E45" w:rsidRDefault="000F1E45">
      <w:pPr>
        <w:rPr>
          <w:b/>
          <w:sz w:val="28"/>
          <w:szCs w:val="28"/>
        </w:rPr>
      </w:pPr>
    </w:p>
    <w:p w14:paraId="1EC4E612" w14:textId="77777777" w:rsidR="000F1E45" w:rsidRDefault="000F1E45">
      <w:pPr>
        <w:rPr>
          <w:b/>
          <w:sz w:val="28"/>
          <w:szCs w:val="28"/>
        </w:rPr>
      </w:pPr>
    </w:p>
    <w:p w14:paraId="59584D50" w14:textId="77777777" w:rsidR="000F1E45" w:rsidRDefault="000F1E45">
      <w:pPr>
        <w:rPr>
          <w:b/>
          <w:sz w:val="28"/>
          <w:szCs w:val="28"/>
        </w:rPr>
      </w:pPr>
    </w:p>
    <w:p w14:paraId="6FEF9984" w14:textId="77777777" w:rsidR="000F1E45" w:rsidRDefault="000F1E45">
      <w:pPr>
        <w:rPr>
          <w:b/>
          <w:sz w:val="28"/>
          <w:szCs w:val="28"/>
        </w:rPr>
      </w:pPr>
    </w:p>
    <w:p w14:paraId="426371D5" w14:textId="77777777" w:rsidR="000F1E45" w:rsidRDefault="000F1E45">
      <w:pPr>
        <w:rPr>
          <w:b/>
          <w:sz w:val="28"/>
          <w:szCs w:val="28"/>
        </w:rPr>
      </w:pPr>
    </w:p>
    <w:p w14:paraId="785128F0" w14:textId="77777777" w:rsidR="000F1E45" w:rsidRDefault="000F1E45">
      <w:pPr>
        <w:rPr>
          <w:b/>
          <w:sz w:val="28"/>
          <w:szCs w:val="28"/>
        </w:rPr>
      </w:pPr>
    </w:p>
    <w:p w14:paraId="776058A5" w14:textId="77777777" w:rsidR="000F1E45" w:rsidRDefault="000F1E45">
      <w:pPr>
        <w:rPr>
          <w:b/>
          <w:sz w:val="28"/>
          <w:szCs w:val="28"/>
        </w:rPr>
      </w:pPr>
    </w:p>
    <w:p w14:paraId="153C6466" w14:textId="77777777" w:rsidR="000F1E45" w:rsidRDefault="000F1E45">
      <w:pPr>
        <w:rPr>
          <w:b/>
          <w:sz w:val="28"/>
          <w:szCs w:val="28"/>
        </w:rPr>
      </w:pPr>
    </w:p>
    <w:p w14:paraId="71B00A66" w14:textId="77777777" w:rsidR="000F1E45" w:rsidRDefault="000F1E45">
      <w:pPr>
        <w:rPr>
          <w:b/>
          <w:sz w:val="28"/>
          <w:szCs w:val="28"/>
        </w:rPr>
      </w:pPr>
    </w:p>
    <w:p w14:paraId="46CD64C5" w14:textId="3525440A" w:rsidR="007533ED" w:rsidRPr="009566EC" w:rsidRDefault="00000000">
      <w:pPr>
        <w:rPr>
          <w:b/>
          <w:sz w:val="28"/>
          <w:szCs w:val="28"/>
        </w:rPr>
      </w:pPr>
      <w:r w:rsidRPr="009566EC">
        <w:rPr>
          <w:b/>
          <w:sz w:val="28"/>
          <w:szCs w:val="28"/>
        </w:rPr>
        <w:lastRenderedPageBreak/>
        <w:t>Answers</w:t>
      </w:r>
    </w:p>
    <w:p w14:paraId="4F70810C" w14:textId="77777777" w:rsidR="000F1E45" w:rsidRDefault="000F1E45">
      <w:pPr>
        <w:rPr>
          <w:b/>
          <w:sz w:val="32"/>
          <w:szCs w:val="32"/>
        </w:rPr>
      </w:pPr>
    </w:p>
    <w:p w14:paraId="1BD775C1" w14:textId="642213BC" w:rsidR="007533ED" w:rsidRPr="009566EC" w:rsidRDefault="00000000">
      <w:pPr>
        <w:rPr>
          <w:sz w:val="28"/>
          <w:szCs w:val="28"/>
        </w:rPr>
      </w:pPr>
      <w:r w:rsidRPr="009566EC">
        <w:rPr>
          <w:b/>
          <w:sz w:val="28"/>
          <w:szCs w:val="28"/>
        </w:rPr>
        <w:t>Q1</w:t>
      </w:r>
      <w:r w:rsidRPr="009566EC">
        <w:rPr>
          <w:sz w:val="28"/>
          <w:szCs w:val="28"/>
        </w:rPr>
        <w:t xml:space="preserve">. </w:t>
      </w:r>
      <w:r w:rsidR="000F1E45">
        <w:rPr>
          <w:sz w:val="28"/>
          <w:szCs w:val="28"/>
        </w:rPr>
        <w:t>A</w:t>
      </w:r>
    </w:p>
    <w:p w14:paraId="33CD32A6" w14:textId="5D0067DF" w:rsidR="007533ED" w:rsidRPr="009566EC" w:rsidRDefault="00000000">
      <w:pPr>
        <w:rPr>
          <w:sz w:val="28"/>
          <w:szCs w:val="28"/>
        </w:rPr>
      </w:pPr>
      <w:r w:rsidRPr="009566EC">
        <w:rPr>
          <w:b/>
          <w:sz w:val="28"/>
          <w:szCs w:val="28"/>
        </w:rPr>
        <w:t>Q2</w:t>
      </w:r>
      <w:r w:rsidRPr="009566EC">
        <w:rPr>
          <w:sz w:val="28"/>
          <w:szCs w:val="28"/>
        </w:rPr>
        <w:t xml:space="preserve">. </w:t>
      </w:r>
      <w:r w:rsidR="000F1E45">
        <w:rPr>
          <w:sz w:val="28"/>
          <w:szCs w:val="28"/>
        </w:rPr>
        <w:t>A</w:t>
      </w:r>
    </w:p>
    <w:p w14:paraId="621CD35C" w14:textId="1BB8F765" w:rsidR="007533ED" w:rsidRPr="009566EC" w:rsidRDefault="00000000">
      <w:pPr>
        <w:rPr>
          <w:sz w:val="28"/>
          <w:szCs w:val="28"/>
        </w:rPr>
      </w:pPr>
      <w:r w:rsidRPr="009566EC">
        <w:rPr>
          <w:b/>
          <w:sz w:val="28"/>
          <w:szCs w:val="28"/>
        </w:rPr>
        <w:t>Q3</w:t>
      </w:r>
      <w:r w:rsidRPr="009566EC">
        <w:rPr>
          <w:sz w:val="28"/>
          <w:szCs w:val="28"/>
        </w:rPr>
        <w:t xml:space="preserve">. </w:t>
      </w:r>
      <w:r w:rsidR="000F1E45">
        <w:rPr>
          <w:sz w:val="28"/>
          <w:szCs w:val="28"/>
        </w:rPr>
        <w:t>C</w:t>
      </w:r>
    </w:p>
    <w:p w14:paraId="06E54E16" w14:textId="5401806F" w:rsidR="007533ED" w:rsidRDefault="00000000">
      <w:pPr>
        <w:rPr>
          <w:sz w:val="28"/>
          <w:szCs w:val="28"/>
        </w:rPr>
      </w:pPr>
      <w:r w:rsidRPr="009566EC">
        <w:rPr>
          <w:b/>
          <w:sz w:val="28"/>
          <w:szCs w:val="28"/>
        </w:rPr>
        <w:t>Q4</w:t>
      </w:r>
      <w:r w:rsidRPr="009566EC">
        <w:rPr>
          <w:sz w:val="28"/>
          <w:szCs w:val="28"/>
        </w:rPr>
        <w:t xml:space="preserve">. </w:t>
      </w:r>
      <w:r w:rsidR="000F1E45">
        <w:rPr>
          <w:sz w:val="28"/>
          <w:szCs w:val="28"/>
        </w:rPr>
        <w:t>A</w:t>
      </w:r>
    </w:p>
    <w:p w14:paraId="015A7FAC" w14:textId="77777777" w:rsidR="00CE6094" w:rsidRPr="009566EC" w:rsidRDefault="00CE6094">
      <w:pPr>
        <w:rPr>
          <w:sz w:val="28"/>
          <w:szCs w:val="28"/>
        </w:rPr>
      </w:pPr>
    </w:p>
    <w:p w14:paraId="0FF87CA9" w14:textId="51C053DD" w:rsidR="007533ED" w:rsidRDefault="00000000" w:rsidP="00CE6094">
      <w:pPr>
        <w:rPr>
          <w:sz w:val="28"/>
          <w:szCs w:val="28"/>
        </w:rPr>
      </w:pPr>
      <w:r w:rsidRPr="009566EC">
        <w:rPr>
          <w:b/>
          <w:sz w:val="28"/>
          <w:szCs w:val="28"/>
        </w:rPr>
        <w:t>Q5</w:t>
      </w:r>
      <w:r w:rsidRPr="009566EC">
        <w:rPr>
          <w:sz w:val="28"/>
          <w:szCs w:val="28"/>
        </w:rPr>
        <w:t xml:space="preserve">. </w:t>
      </w:r>
    </w:p>
    <w:p w14:paraId="030D8E0A" w14:textId="77777777" w:rsidR="00CE6094" w:rsidRDefault="00CE6094" w:rsidP="00CE6094">
      <w:pPr>
        <w:pStyle w:val="ListParagraph"/>
        <w:numPr>
          <w:ilvl w:val="0"/>
          <w:numId w:val="6"/>
        </w:numPr>
        <w:rPr>
          <w:bCs/>
          <w:sz w:val="28"/>
          <w:szCs w:val="28"/>
        </w:rPr>
      </w:pPr>
      <w:r w:rsidRPr="00CE6094">
        <w:rPr>
          <w:bCs/>
          <w:sz w:val="28"/>
          <w:szCs w:val="28"/>
        </w:rPr>
        <w:t xml:space="preserve">Social media can allow a company a worldwide platform on which to market their product. This in turn can lead to increased sales, exports and the appointment of regional or national distributors. </w:t>
      </w:r>
    </w:p>
    <w:p w14:paraId="39FF22F7" w14:textId="77777777" w:rsidR="00CE6094" w:rsidRDefault="00CE6094" w:rsidP="00CE6094">
      <w:pPr>
        <w:pStyle w:val="ListParagraph"/>
        <w:numPr>
          <w:ilvl w:val="0"/>
          <w:numId w:val="6"/>
        </w:numPr>
        <w:rPr>
          <w:bCs/>
          <w:sz w:val="28"/>
          <w:szCs w:val="28"/>
        </w:rPr>
      </w:pPr>
      <w:r w:rsidRPr="00CE6094">
        <w:rPr>
          <w:bCs/>
          <w:sz w:val="28"/>
          <w:szCs w:val="28"/>
        </w:rPr>
        <w:t xml:space="preserve">Social media is more cost effective than the traditional costs associated with advertising or distribution of marketing material. Costs are passed on to the consumer through internet subscription or data plans. </w:t>
      </w:r>
    </w:p>
    <w:p w14:paraId="5287DE7C" w14:textId="71A3F51C" w:rsidR="00CE6094" w:rsidRDefault="00CE6094" w:rsidP="00CE6094">
      <w:pPr>
        <w:pStyle w:val="ListParagraph"/>
        <w:numPr>
          <w:ilvl w:val="0"/>
          <w:numId w:val="6"/>
        </w:numPr>
        <w:rPr>
          <w:bCs/>
          <w:sz w:val="28"/>
          <w:szCs w:val="28"/>
        </w:rPr>
      </w:pPr>
      <w:r w:rsidRPr="00CE6094">
        <w:rPr>
          <w:bCs/>
          <w:sz w:val="28"/>
          <w:szCs w:val="28"/>
        </w:rPr>
        <w:t xml:space="preserve">Advertising campaigns can be pushed out daily due to the digital nature of the advert and the relative ease in which a graphical communication can be produced. </w:t>
      </w:r>
    </w:p>
    <w:p w14:paraId="17C0A244" w14:textId="77777777" w:rsidR="00CE6094" w:rsidRDefault="00CE6094" w:rsidP="00CE6094">
      <w:pPr>
        <w:pStyle w:val="ListParagraph"/>
        <w:numPr>
          <w:ilvl w:val="0"/>
          <w:numId w:val="6"/>
        </w:numPr>
        <w:rPr>
          <w:bCs/>
          <w:sz w:val="28"/>
          <w:szCs w:val="28"/>
        </w:rPr>
      </w:pPr>
      <w:r w:rsidRPr="00CE6094">
        <w:rPr>
          <w:bCs/>
          <w:sz w:val="28"/>
          <w:szCs w:val="28"/>
        </w:rPr>
        <w:t xml:space="preserve">Potential customers can be alerted to a brand via linking techniques such as ‘hashtags’ providing the company with increased coverage and associating them with similar companies. </w:t>
      </w:r>
    </w:p>
    <w:p w14:paraId="436A968A" w14:textId="77777777" w:rsidR="00CE6094" w:rsidRDefault="00CE6094" w:rsidP="00CE6094">
      <w:pPr>
        <w:pStyle w:val="ListParagraph"/>
        <w:numPr>
          <w:ilvl w:val="0"/>
          <w:numId w:val="6"/>
        </w:numPr>
        <w:rPr>
          <w:bCs/>
          <w:sz w:val="28"/>
          <w:szCs w:val="28"/>
        </w:rPr>
      </w:pPr>
      <w:r w:rsidRPr="00CE6094">
        <w:rPr>
          <w:bCs/>
          <w:sz w:val="28"/>
          <w:szCs w:val="28"/>
        </w:rPr>
        <w:t xml:space="preserve">User reviews or recommendations can be instantly shared online through ancillary platforms such as ‘Trustpilot’. This allows a company to share ‘real life’ consumer reviews, user videos and endorsements of their product. </w:t>
      </w:r>
    </w:p>
    <w:p w14:paraId="5FCA7E13" w14:textId="662C0FE4" w:rsidR="00CE6094" w:rsidRDefault="00CE6094" w:rsidP="00CE6094">
      <w:pPr>
        <w:pStyle w:val="ListParagraph"/>
        <w:numPr>
          <w:ilvl w:val="0"/>
          <w:numId w:val="6"/>
        </w:numPr>
        <w:rPr>
          <w:bCs/>
          <w:sz w:val="28"/>
          <w:szCs w:val="28"/>
        </w:rPr>
      </w:pPr>
      <w:r w:rsidRPr="00CE6094">
        <w:rPr>
          <w:bCs/>
          <w:sz w:val="28"/>
          <w:szCs w:val="28"/>
        </w:rPr>
        <w:t xml:space="preserve">Companies could use product placements in online videos or have their product endorsed by social media influencers, popular channels or celebrity accounts. </w:t>
      </w:r>
    </w:p>
    <w:p w14:paraId="661C7478" w14:textId="3651161F" w:rsidR="00CE6094" w:rsidRPr="00CE6094" w:rsidRDefault="00CE6094" w:rsidP="00CE6094">
      <w:pPr>
        <w:pStyle w:val="ListParagraph"/>
        <w:numPr>
          <w:ilvl w:val="0"/>
          <w:numId w:val="6"/>
        </w:numPr>
        <w:rPr>
          <w:bCs/>
          <w:sz w:val="28"/>
          <w:szCs w:val="28"/>
        </w:rPr>
      </w:pPr>
      <w:r w:rsidRPr="00CE6094">
        <w:rPr>
          <w:bCs/>
          <w:sz w:val="28"/>
          <w:szCs w:val="28"/>
        </w:rPr>
        <w:t>Companies can use data from ‘cookies’ to target individual marketing campaigns based on location or historically browsing patterns.</w:t>
      </w:r>
    </w:p>
    <w:p w14:paraId="259AB0C2" w14:textId="77777777" w:rsidR="007533ED" w:rsidRPr="00CE6094" w:rsidRDefault="007533ED">
      <w:pPr>
        <w:rPr>
          <w:bCs/>
          <w:color w:val="000000"/>
          <w:sz w:val="28"/>
          <w:szCs w:val="28"/>
        </w:rPr>
      </w:pP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146326"/>
    <w:multiLevelType w:val="hybridMultilevel"/>
    <w:tmpl w:val="DD8CD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1419210">
    <w:abstractNumId w:val="1"/>
  </w:num>
  <w:num w:numId="2" w16cid:durableId="82261917">
    <w:abstractNumId w:val="5"/>
  </w:num>
  <w:num w:numId="3" w16cid:durableId="231695282">
    <w:abstractNumId w:val="0"/>
  </w:num>
  <w:num w:numId="4" w16cid:durableId="860164968">
    <w:abstractNumId w:val="4"/>
  </w:num>
  <w:num w:numId="5" w16cid:durableId="1897202508">
    <w:abstractNumId w:val="2"/>
  </w:num>
  <w:num w:numId="6" w16cid:durableId="164175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0F1E45"/>
    <w:rsid w:val="001D1A42"/>
    <w:rsid w:val="004336D7"/>
    <w:rsid w:val="004A1B08"/>
    <w:rsid w:val="004B59BD"/>
    <w:rsid w:val="0052189A"/>
    <w:rsid w:val="005354AE"/>
    <w:rsid w:val="005A0C1E"/>
    <w:rsid w:val="00600C7F"/>
    <w:rsid w:val="007533ED"/>
    <w:rsid w:val="009566EC"/>
    <w:rsid w:val="00AD7C2D"/>
    <w:rsid w:val="00B57517"/>
    <w:rsid w:val="00BB4545"/>
    <w:rsid w:val="00CC0F5D"/>
    <w:rsid w:val="00CE6094"/>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2025-04-29T08:31:00Z</dcterms:modified>
</cp:coreProperties>
</file>