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607C8041" w:rsidR="007533ED" w:rsidRDefault="00B3513C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Culture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49F39B7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>Which term can mean the latest trends in clothing or decoration?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40598A10" w14:textId="051237A8" w:rsidR="00BA4B24" w:rsidRPr="009566EC" w:rsidRDefault="00000000" w:rsidP="00BA4B24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Culture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2D123F9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Faith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58E180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Fashion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64D03DA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>What is a concern related to the globalization of design styles?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D395E7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Increased costs of production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79D6409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Cultural appropriation and misuse of sacred symbols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471F06E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Reduced demand for smart fabrics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BE7859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 xml:space="preserve">Why is it important to consider </w:t>
      </w:r>
      <w:r w:rsidR="00BA4B24" w:rsidRPr="00BA4B24">
        <w:rPr>
          <w:sz w:val="28"/>
          <w:szCs w:val="28"/>
        </w:rPr>
        <w:t>colour</w:t>
      </w:r>
      <w:r w:rsidR="00BA4B24" w:rsidRPr="00BA4B24">
        <w:rPr>
          <w:sz w:val="28"/>
          <w:szCs w:val="28"/>
        </w:rPr>
        <w:t xml:space="preserve"> meanings in different cultures?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661CECC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To follow only one dominant market trend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C2175A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 xml:space="preserve">Because </w:t>
      </w:r>
      <w:r w:rsidR="00BA4B24" w:rsidRPr="00BA4B24">
        <w:rPr>
          <w:sz w:val="28"/>
          <w:szCs w:val="28"/>
        </w:rPr>
        <w:t>colours</w:t>
      </w:r>
      <w:r w:rsidR="00BA4B24" w:rsidRPr="00BA4B24">
        <w:rPr>
          <w:sz w:val="28"/>
          <w:szCs w:val="28"/>
        </w:rPr>
        <w:t xml:space="preserve"> can have religious or cultural significance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2E2B407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 xml:space="preserve">Because bright </w:t>
      </w:r>
      <w:r w:rsidR="00BA4B24" w:rsidRPr="00BA4B24">
        <w:rPr>
          <w:sz w:val="28"/>
          <w:szCs w:val="28"/>
        </w:rPr>
        <w:t>colours</w:t>
      </w:r>
      <w:r w:rsidR="00BA4B24" w:rsidRPr="00BA4B24">
        <w:rPr>
          <w:sz w:val="28"/>
          <w:szCs w:val="28"/>
        </w:rPr>
        <w:t xml:space="preserve"> sell better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3207436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BA4B24" w:rsidRPr="00BA4B24">
        <w:rPr>
          <w:sz w:val="28"/>
          <w:szCs w:val="28"/>
        </w:rPr>
        <w:t>What was the issue with Nike’s Air Bakin’ "Flame" shoe in 1997?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901564B" w:rsidR="00B57517" w:rsidRPr="009566EC" w:rsidRDefault="00B57517" w:rsidP="00BA4B24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The logo resembled Arabic script for "God," which was deemed disrespectful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FEE50F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It used cheap materials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1F7EC30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BA4B24" w:rsidRPr="00BA4B24">
        <w:rPr>
          <w:sz w:val="28"/>
          <w:szCs w:val="28"/>
        </w:rPr>
        <w:t>It lacked proper branding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42935A7A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BA4B24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DC3D9D" w:rsidRPr="00DC3D9D">
        <w:rPr>
          <w:bCs/>
          <w:color w:val="000000"/>
          <w:sz w:val="28"/>
          <w:szCs w:val="28"/>
        </w:rPr>
        <w:t>Analyse how the Nike Air Bakin' 'Flame' controversy demonstrates the importance of cultural sensitivity in product design</w:t>
      </w:r>
      <w:r w:rsidR="00DC3D9D" w:rsidRPr="00DC3D9D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DAB2F71" w14:textId="77777777" w:rsidR="00B57517" w:rsidRDefault="00B57517" w:rsidP="00B57517"/>
    <w:p w14:paraId="7F59747A" w14:textId="77777777" w:rsidR="00BA4B24" w:rsidRDefault="00BA4B24" w:rsidP="00B57517"/>
    <w:p w14:paraId="2CB811BE" w14:textId="77777777" w:rsidR="00BA4B24" w:rsidRDefault="00BA4B24" w:rsidP="00B57517"/>
    <w:p w14:paraId="4A1EC216" w14:textId="77777777" w:rsidR="00BA4B24" w:rsidRDefault="00BA4B24" w:rsidP="00B57517"/>
    <w:p w14:paraId="7E1BBB30" w14:textId="77777777" w:rsidR="00BA4B24" w:rsidRDefault="00BA4B24" w:rsidP="00B57517"/>
    <w:p w14:paraId="74BB0CB2" w14:textId="77777777" w:rsidR="00BA4B24" w:rsidRDefault="00BA4B24" w:rsidP="00B57517"/>
    <w:p w14:paraId="0DE3A977" w14:textId="77777777" w:rsidR="00BA4B24" w:rsidRDefault="00BA4B24" w:rsidP="00B57517"/>
    <w:p w14:paraId="12BA0A7C" w14:textId="77777777" w:rsidR="00BA4B24" w:rsidRDefault="00BA4B24" w:rsidP="00B57517"/>
    <w:p w14:paraId="20428A17" w14:textId="77777777" w:rsidR="00BA4B24" w:rsidRDefault="00BA4B24" w:rsidP="00B57517"/>
    <w:p w14:paraId="448DCFAA" w14:textId="77777777" w:rsidR="00BA4B24" w:rsidRDefault="00BA4B24" w:rsidP="00B57517"/>
    <w:p w14:paraId="1F6CA32B" w14:textId="77777777" w:rsidR="00BA4B24" w:rsidRDefault="00BA4B24" w:rsidP="00B57517"/>
    <w:p w14:paraId="49A6D467" w14:textId="77777777" w:rsidR="00BA4B24" w:rsidRDefault="00BA4B24" w:rsidP="00B57517"/>
    <w:p w14:paraId="546B4F5A" w14:textId="77777777" w:rsidR="00BA4B24" w:rsidRDefault="00BA4B24" w:rsidP="00B57517"/>
    <w:p w14:paraId="4EFF1EF5" w14:textId="77777777" w:rsidR="00BA4B24" w:rsidRDefault="00BA4B24" w:rsidP="00B57517"/>
    <w:p w14:paraId="1B6A3278" w14:textId="77777777" w:rsidR="00BA4B24" w:rsidRDefault="00BA4B24" w:rsidP="00B57517"/>
    <w:p w14:paraId="3E7A5936" w14:textId="77777777" w:rsidR="00BA4B24" w:rsidRDefault="00BA4B24" w:rsidP="00B57517"/>
    <w:p w14:paraId="563388F3" w14:textId="77777777" w:rsidR="00BA4B24" w:rsidRDefault="00BA4B24" w:rsidP="00B57517"/>
    <w:p w14:paraId="019022AC" w14:textId="77777777" w:rsidR="00BA4B24" w:rsidRDefault="00BA4B24" w:rsidP="00B57517"/>
    <w:p w14:paraId="307489E3" w14:textId="77777777" w:rsidR="00BA4B24" w:rsidRDefault="00BA4B24" w:rsidP="00B57517"/>
    <w:p w14:paraId="37103E9D" w14:textId="77777777" w:rsidR="00BA4B24" w:rsidRDefault="00BA4B24" w:rsidP="00B57517"/>
    <w:p w14:paraId="5941970B" w14:textId="77777777" w:rsidR="00BA4B24" w:rsidRDefault="00BA4B24" w:rsidP="00B57517"/>
    <w:p w14:paraId="3F70DEFC" w14:textId="77777777" w:rsidR="00BA4B24" w:rsidRDefault="00BA4B24" w:rsidP="00B57517"/>
    <w:p w14:paraId="44F502C6" w14:textId="77777777" w:rsidR="00BA4B24" w:rsidRDefault="00BA4B24" w:rsidP="00B57517"/>
    <w:p w14:paraId="50A5DE0B" w14:textId="77777777" w:rsidR="00BA4B24" w:rsidRDefault="00BA4B24" w:rsidP="00B57517"/>
    <w:p w14:paraId="02B3AEA8" w14:textId="77777777" w:rsidR="00BA4B24" w:rsidRDefault="00BA4B24" w:rsidP="00B57517"/>
    <w:p w14:paraId="2D7EA3FE" w14:textId="77777777" w:rsidR="00BA4B24" w:rsidRDefault="00BA4B24" w:rsidP="00B57517"/>
    <w:p w14:paraId="5BC6ED19" w14:textId="77777777" w:rsidR="00BA4B24" w:rsidRDefault="00BA4B24" w:rsidP="00B57517"/>
    <w:p w14:paraId="1731A579" w14:textId="77777777" w:rsidR="00BA4B24" w:rsidRDefault="00BA4B24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60DA243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C</w:t>
      </w:r>
    </w:p>
    <w:p w14:paraId="33CD32A6" w14:textId="00DD4773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B</w:t>
      </w:r>
    </w:p>
    <w:p w14:paraId="621CD35C" w14:textId="615D4C8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B</w:t>
      </w:r>
    </w:p>
    <w:p w14:paraId="0651CC38" w14:textId="0BDF57C4" w:rsidR="007533ED" w:rsidRPr="009566EC" w:rsidRDefault="00000000" w:rsidP="00BA4B24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BA4B24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3F266D13" w14:textId="77777777" w:rsidR="00DC3D9D" w:rsidRDefault="00000000" w:rsidP="00DC3D9D">
      <w:pPr>
        <w:rPr>
          <w:rFonts w:ascii="Segoe UI" w:eastAsia="Times New Roman" w:hAnsi="Segoe UI" w:cs="Segoe UI"/>
          <w:b/>
          <w:color w:val="404040"/>
        </w:rPr>
      </w:pPr>
      <w:r w:rsidRPr="009566EC">
        <w:rPr>
          <w:b/>
          <w:sz w:val="28"/>
          <w:szCs w:val="28"/>
        </w:rPr>
        <w:t>Q</w:t>
      </w:r>
      <w:r w:rsidR="00BA4B24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  <w:r w:rsidR="00DC3D9D" w:rsidRPr="00DC3D9D">
        <w:rPr>
          <w:rFonts w:ascii="Segoe UI" w:eastAsia="Times New Roman" w:hAnsi="Segoe UI" w:cs="Segoe UI"/>
          <w:b/>
          <w:color w:val="404040"/>
        </w:rPr>
        <w:t xml:space="preserve"> </w:t>
      </w:r>
    </w:p>
    <w:p w14:paraId="1979C085" w14:textId="1C95F00A" w:rsidR="00DC3D9D" w:rsidRPr="00DC3D9D" w:rsidRDefault="00DC3D9D" w:rsidP="00DC3D9D">
      <w:p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Award 1 mark for each valid point made, up to 4 marks. Possible points include:</w:t>
      </w:r>
    </w:p>
    <w:p w14:paraId="309EC613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The controversy showed how religious symbols (Arabic script for "God") used carelessly on footwear offended Muslim communities (1 mark)</w:t>
      </w:r>
    </w:p>
    <w:p w14:paraId="3A51C63B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It highlighted how products designed for global markets must consider diverse cultural interpretations (1 mark)</w:t>
      </w:r>
    </w:p>
    <w:p w14:paraId="3A5A171C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Nike's recall of 38,000 pairs demonstrated the financial consequences of cultural insensitivity (1 mark)</w:t>
      </w:r>
    </w:p>
    <w:p w14:paraId="36C7CB10" w14:textId="12A475D0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The incident led Nike to establish a religious review process, showing how brands must institutionali</w:t>
      </w:r>
      <w:r>
        <w:rPr>
          <w:bCs/>
          <w:sz w:val="28"/>
          <w:szCs w:val="28"/>
        </w:rPr>
        <w:t>s</w:t>
      </w:r>
      <w:r w:rsidRPr="00DC3D9D">
        <w:rPr>
          <w:bCs/>
          <w:sz w:val="28"/>
          <w:szCs w:val="28"/>
        </w:rPr>
        <w:t>e cultural checks (1 mark)</w:t>
      </w:r>
    </w:p>
    <w:p w14:paraId="379C0BD0" w14:textId="77777777" w:rsid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It serves as a case study proving that post-crisis response affects long-term brand reputation (1 mark)</w:t>
      </w:r>
    </w:p>
    <w:p w14:paraId="6EDB6F20" w14:textId="527041E0" w:rsidR="00DC3D9D" w:rsidRPr="00DC3D9D" w:rsidRDefault="00DC3D9D" w:rsidP="00DC3D9D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DC3D9D">
        <w:rPr>
          <w:bCs/>
          <w:sz w:val="28"/>
          <w:szCs w:val="28"/>
        </w:rPr>
        <w:t>The controversy reinforced that sacred symbols require special handling in commercial products (1 mark)</w:t>
      </w:r>
    </w:p>
    <w:p w14:paraId="615053B5" w14:textId="73432365" w:rsidR="00B57517" w:rsidRDefault="00B57517">
      <w:pPr>
        <w:rPr>
          <w:b/>
          <w:sz w:val="28"/>
          <w:szCs w:val="28"/>
        </w:rPr>
      </w:pP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0FF87CA9" w14:textId="1236B879" w:rsidR="007533ED" w:rsidRPr="009566EC" w:rsidRDefault="00000000" w:rsidP="00BA4B24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BA194D"/>
    <w:multiLevelType w:val="hybridMultilevel"/>
    <w:tmpl w:val="BA248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7E45B5"/>
    <w:multiLevelType w:val="multilevel"/>
    <w:tmpl w:val="FB46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449979082">
    <w:abstractNumId w:val="5"/>
  </w:num>
  <w:num w:numId="7" w16cid:durableId="1421485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1E34C4"/>
    <w:rsid w:val="00283D14"/>
    <w:rsid w:val="004336D7"/>
    <w:rsid w:val="004A1B08"/>
    <w:rsid w:val="004B59BD"/>
    <w:rsid w:val="005354AE"/>
    <w:rsid w:val="00600C7F"/>
    <w:rsid w:val="007533ED"/>
    <w:rsid w:val="00952D5A"/>
    <w:rsid w:val="009566EC"/>
    <w:rsid w:val="00B3513C"/>
    <w:rsid w:val="00B57517"/>
    <w:rsid w:val="00BA4B24"/>
    <w:rsid w:val="00BB4545"/>
    <w:rsid w:val="00CC0F5D"/>
    <w:rsid w:val="00DC3D9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2025-04-02T09:46:00Z</dcterms:modified>
</cp:coreProperties>
</file>