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057EE9FD"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GCSE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4C174909" w:rsidR="007533ED" w:rsidRDefault="00B037B0">
      <w:pPr>
        <w:rPr>
          <w:rFonts w:ascii="Times New Roman" w:eastAsia="Times New Roman" w:hAnsi="Times New Roman" w:cs="Times New Roman"/>
          <w:b/>
          <w:sz w:val="96"/>
          <w:szCs w:val="96"/>
        </w:rPr>
      </w:pPr>
      <w:r w:rsidRPr="00B037B0">
        <w:rPr>
          <w:rFonts w:ascii="Times New Roman" w:eastAsia="Times New Roman" w:hAnsi="Times New Roman" w:cs="Times New Roman"/>
          <w:b/>
          <w:sz w:val="96"/>
          <w:szCs w:val="96"/>
        </w:rPr>
        <w:t>Use primary and secondary data to understand client and/or user needs</w:t>
      </w:r>
    </w:p>
    <w:p w14:paraId="73CAC892" w14:textId="77777777" w:rsidR="00B037B0" w:rsidRDefault="00B037B0">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38DEB656" w14:textId="77777777" w:rsidR="007533ED" w:rsidRDefault="007533ED">
      <w:pPr>
        <w:rPr>
          <w:sz w:val="32"/>
          <w:szCs w:val="32"/>
          <w:vertAlign w:val="superscript"/>
        </w:rPr>
      </w:pPr>
    </w:p>
    <w:p w14:paraId="798AEEDB" w14:textId="336189CC" w:rsidR="007533ED" w:rsidRPr="009566EC" w:rsidRDefault="00000000">
      <w:pPr>
        <w:rPr>
          <w:sz w:val="28"/>
          <w:szCs w:val="28"/>
        </w:rPr>
      </w:pPr>
      <w:r w:rsidRPr="009566EC">
        <w:rPr>
          <w:b/>
          <w:sz w:val="28"/>
          <w:szCs w:val="28"/>
        </w:rPr>
        <w:lastRenderedPageBreak/>
        <w:t>Q1.</w:t>
      </w:r>
      <w:r w:rsidR="00B57517">
        <w:rPr>
          <w:sz w:val="28"/>
          <w:szCs w:val="28"/>
        </w:rPr>
        <w:t xml:space="preserve"> </w:t>
      </w:r>
      <w:r w:rsidR="008A5920" w:rsidRPr="00A61FB8">
        <w:rPr>
          <w:sz w:val="28"/>
          <w:szCs w:val="28"/>
        </w:rPr>
        <w:t>What is the main benefit of using anthropometric data in product design?</w:t>
      </w:r>
    </w:p>
    <w:p w14:paraId="61FA3687" w14:textId="77777777" w:rsidR="007533ED" w:rsidRPr="009566EC" w:rsidRDefault="007533ED">
      <w:pPr>
        <w:rPr>
          <w:sz w:val="28"/>
          <w:szCs w:val="28"/>
          <w:u w:val="single"/>
        </w:rPr>
      </w:pPr>
    </w:p>
    <w:p w14:paraId="570AB355" w14:textId="15EFCC27"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8A5920" w:rsidRPr="008A5920">
        <w:rPr>
          <w:sz w:val="28"/>
          <w:szCs w:val="28"/>
        </w:rPr>
        <w:t>To ensure the product fits the widest range of users possible</w:t>
      </w:r>
    </w:p>
    <w:p w14:paraId="508E98FF" w14:textId="77777777" w:rsidR="007533ED" w:rsidRPr="009566EC" w:rsidRDefault="007533ED">
      <w:pPr>
        <w:ind w:firstLine="360"/>
        <w:rPr>
          <w:sz w:val="28"/>
          <w:szCs w:val="28"/>
        </w:rPr>
      </w:pPr>
    </w:p>
    <w:p w14:paraId="099055AB" w14:textId="36D4160B"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8A5920" w:rsidRPr="008A5920">
        <w:rPr>
          <w:sz w:val="28"/>
          <w:szCs w:val="28"/>
        </w:rPr>
        <w:t>To reduce manufacturing costs by standardizing sizes</w:t>
      </w:r>
    </w:p>
    <w:p w14:paraId="01332B3C" w14:textId="77777777" w:rsidR="007533ED" w:rsidRPr="009566EC" w:rsidRDefault="007533ED">
      <w:pPr>
        <w:ind w:firstLine="360"/>
        <w:rPr>
          <w:sz w:val="28"/>
          <w:szCs w:val="28"/>
        </w:rPr>
      </w:pPr>
    </w:p>
    <w:p w14:paraId="230E536C" w14:textId="4F984655"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8A5920" w:rsidRPr="008A5920">
        <w:rPr>
          <w:sz w:val="28"/>
          <w:szCs w:val="28"/>
        </w:rPr>
        <w:t>To make products visually appealing to consumers</w:t>
      </w:r>
    </w:p>
    <w:p w14:paraId="72B14122" w14:textId="77777777" w:rsidR="00B57517" w:rsidRDefault="00B57517" w:rsidP="00B57517">
      <w:pPr>
        <w:rPr>
          <w:sz w:val="28"/>
          <w:szCs w:val="28"/>
        </w:rPr>
      </w:pP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6127151B"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8A5920" w:rsidRPr="00A61FB8">
        <w:rPr>
          <w:sz w:val="28"/>
          <w:szCs w:val="28"/>
        </w:rPr>
        <w:t>Why are focus groups valuable in product development?</w:t>
      </w:r>
    </w:p>
    <w:p w14:paraId="35F66EFB" w14:textId="77777777" w:rsidR="00B57517" w:rsidRPr="009566EC" w:rsidRDefault="00B57517" w:rsidP="00B57517">
      <w:pPr>
        <w:rPr>
          <w:sz w:val="28"/>
          <w:szCs w:val="28"/>
          <w:u w:val="single"/>
        </w:rPr>
      </w:pPr>
    </w:p>
    <w:p w14:paraId="4A0C5652" w14:textId="7471C52D"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8A5920" w:rsidRPr="008A5920">
        <w:rPr>
          <w:sz w:val="28"/>
          <w:szCs w:val="28"/>
        </w:rPr>
        <w:t>They provide quantitative data for statistical analysis</w:t>
      </w:r>
    </w:p>
    <w:p w14:paraId="56586F0A" w14:textId="77777777" w:rsidR="00B57517" w:rsidRPr="009566EC" w:rsidRDefault="00B57517" w:rsidP="00B57517">
      <w:pPr>
        <w:ind w:firstLine="360"/>
        <w:rPr>
          <w:sz w:val="28"/>
          <w:szCs w:val="28"/>
        </w:rPr>
      </w:pPr>
    </w:p>
    <w:p w14:paraId="19A8B803" w14:textId="3970DE08"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8A5920" w:rsidRPr="008A5920">
        <w:rPr>
          <w:sz w:val="28"/>
          <w:szCs w:val="28"/>
        </w:rPr>
        <w:t>They reveal user emotions and unexpected insights</w:t>
      </w:r>
    </w:p>
    <w:p w14:paraId="78A81BB6" w14:textId="77777777" w:rsidR="00B57517" w:rsidRPr="009566EC" w:rsidRDefault="00B57517" w:rsidP="00B57517">
      <w:pPr>
        <w:ind w:firstLine="360"/>
        <w:rPr>
          <w:sz w:val="28"/>
          <w:szCs w:val="28"/>
        </w:rPr>
      </w:pPr>
    </w:p>
    <w:p w14:paraId="643C000A" w14:textId="38C186D5"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8A5920" w:rsidRPr="008A5920">
        <w:rPr>
          <w:sz w:val="28"/>
          <w:szCs w:val="28"/>
        </w:rPr>
        <w:t>They eliminate the need for individual interviews</w:t>
      </w:r>
    </w:p>
    <w:p w14:paraId="0241C5E7" w14:textId="77777777" w:rsidR="00B57517" w:rsidRDefault="00B57517" w:rsidP="00B57517">
      <w:pPr>
        <w:rPr>
          <w:b/>
          <w:sz w:val="28"/>
          <w:szCs w:val="28"/>
        </w:rPr>
      </w:pPr>
    </w:p>
    <w:p w14:paraId="3466E3E9" w14:textId="77777777" w:rsidR="00B57517" w:rsidRDefault="00B57517" w:rsidP="00B57517">
      <w:pPr>
        <w:rPr>
          <w:b/>
          <w:sz w:val="28"/>
          <w:szCs w:val="28"/>
        </w:rPr>
      </w:pPr>
    </w:p>
    <w:p w14:paraId="6A1D13E3" w14:textId="77777777" w:rsidR="00A61FB8" w:rsidRDefault="00A61FB8" w:rsidP="00B57517">
      <w:pPr>
        <w:rPr>
          <w:b/>
          <w:sz w:val="28"/>
          <w:szCs w:val="28"/>
        </w:rPr>
      </w:pPr>
    </w:p>
    <w:p w14:paraId="6CDA6143" w14:textId="73328A22" w:rsidR="00B57517" w:rsidRPr="00A61FB8"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8A5920" w:rsidRPr="00A61FB8">
        <w:rPr>
          <w:sz w:val="28"/>
          <w:szCs w:val="28"/>
        </w:rPr>
        <w:t>How do designers typically apply the 5th-95th percentile range?</w:t>
      </w:r>
    </w:p>
    <w:p w14:paraId="10D23B2F" w14:textId="77777777" w:rsidR="00B57517" w:rsidRPr="009566EC" w:rsidRDefault="00B57517" w:rsidP="00B57517">
      <w:pPr>
        <w:rPr>
          <w:sz w:val="28"/>
          <w:szCs w:val="28"/>
          <w:u w:val="single"/>
        </w:rPr>
      </w:pPr>
    </w:p>
    <w:p w14:paraId="6C3526A7" w14:textId="46572D9A"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8A5920" w:rsidRPr="008A5920">
        <w:rPr>
          <w:sz w:val="28"/>
          <w:szCs w:val="28"/>
        </w:rPr>
        <w:t>To exclude extreme user measurements from consideration</w:t>
      </w:r>
    </w:p>
    <w:p w14:paraId="4E18D7CB" w14:textId="77777777" w:rsidR="00B57517" w:rsidRPr="009566EC" w:rsidRDefault="00B57517" w:rsidP="00B57517">
      <w:pPr>
        <w:ind w:firstLine="360"/>
        <w:rPr>
          <w:sz w:val="28"/>
          <w:szCs w:val="28"/>
        </w:rPr>
      </w:pPr>
    </w:p>
    <w:p w14:paraId="2A1B5BCB" w14:textId="0242D762"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8A5920" w:rsidRPr="008A5920">
        <w:rPr>
          <w:sz w:val="28"/>
          <w:szCs w:val="28"/>
        </w:rPr>
        <w:t>To accommodate most users while allowing for adjustability</w:t>
      </w:r>
    </w:p>
    <w:p w14:paraId="769D3470" w14:textId="77777777" w:rsidR="00B57517" w:rsidRPr="009566EC" w:rsidRDefault="00B57517" w:rsidP="00B57517">
      <w:pPr>
        <w:ind w:firstLine="360"/>
        <w:rPr>
          <w:sz w:val="28"/>
          <w:szCs w:val="28"/>
        </w:rPr>
      </w:pPr>
    </w:p>
    <w:p w14:paraId="07F1A7A6" w14:textId="4288C31D"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8A5920" w:rsidRPr="008A5920">
        <w:rPr>
          <w:sz w:val="28"/>
          <w:szCs w:val="28"/>
        </w:rPr>
        <w:t>To target only average-sized individuals</w:t>
      </w:r>
    </w:p>
    <w:p w14:paraId="5024F157" w14:textId="77777777" w:rsidR="00B57517" w:rsidRDefault="00B57517" w:rsidP="00B57517">
      <w:pPr>
        <w:rPr>
          <w:b/>
          <w:sz w:val="28"/>
          <w:szCs w:val="28"/>
        </w:rPr>
      </w:pPr>
    </w:p>
    <w:p w14:paraId="4D7BD335" w14:textId="77777777" w:rsidR="00B57517" w:rsidRDefault="00B57517" w:rsidP="00B57517">
      <w:pPr>
        <w:rPr>
          <w:b/>
          <w:sz w:val="28"/>
          <w:szCs w:val="28"/>
        </w:rPr>
      </w:pPr>
    </w:p>
    <w:p w14:paraId="00366F82" w14:textId="77777777" w:rsidR="00A61FB8" w:rsidRDefault="00A61FB8" w:rsidP="00B57517">
      <w:pPr>
        <w:rPr>
          <w:b/>
          <w:sz w:val="28"/>
          <w:szCs w:val="28"/>
        </w:rPr>
      </w:pPr>
    </w:p>
    <w:p w14:paraId="5CB941A0" w14:textId="5BB2BE11" w:rsidR="00B57517" w:rsidRPr="00A61FB8"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A61FB8" w:rsidRPr="00A61FB8">
        <w:rPr>
          <w:sz w:val="28"/>
          <w:szCs w:val="28"/>
        </w:rPr>
        <w:t>Which technique best identifies hidden usability issues</w:t>
      </w:r>
      <w:r w:rsidRPr="00A61FB8">
        <w:rPr>
          <w:sz w:val="28"/>
          <w:szCs w:val="28"/>
        </w:rPr>
        <w:t>?</w:t>
      </w:r>
    </w:p>
    <w:p w14:paraId="4A178B6A" w14:textId="77777777" w:rsidR="00B57517" w:rsidRPr="009566EC" w:rsidRDefault="00B57517" w:rsidP="00B57517">
      <w:pPr>
        <w:rPr>
          <w:sz w:val="28"/>
          <w:szCs w:val="28"/>
          <w:u w:val="single"/>
        </w:rPr>
      </w:pPr>
    </w:p>
    <w:p w14:paraId="044C37C1" w14:textId="0B492451"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A61FB8" w:rsidRPr="00A61FB8">
        <w:rPr>
          <w:sz w:val="28"/>
          <w:szCs w:val="28"/>
        </w:rPr>
        <w:t>Observational user testing in real-world conditions</w:t>
      </w:r>
    </w:p>
    <w:p w14:paraId="7B039D35" w14:textId="77777777" w:rsidR="00B57517" w:rsidRPr="009566EC" w:rsidRDefault="00B57517" w:rsidP="00B57517">
      <w:pPr>
        <w:ind w:firstLine="360"/>
        <w:rPr>
          <w:sz w:val="28"/>
          <w:szCs w:val="28"/>
        </w:rPr>
      </w:pPr>
    </w:p>
    <w:p w14:paraId="54B30000" w14:textId="74083E93"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A61FB8" w:rsidRPr="00A61FB8">
        <w:rPr>
          <w:sz w:val="28"/>
          <w:szCs w:val="28"/>
        </w:rPr>
        <w:t>Online surveys with multiple-choice questions</w:t>
      </w:r>
    </w:p>
    <w:p w14:paraId="7213E2AE" w14:textId="77777777" w:rsidR="00B57517" w:rsidRPr="009566EC" w:rsidRDefault="00B57517" w:rsidP="00B57517">
      <w:pPr>
        <w:ind w:firstLine="360"/>
        <w:rPr>
          <w:sz w:val="28"/>
          <w:szCs w:val="28"/>
        </w:rPr>
      </w:pPr>
    </w:p>
    <w:p w14:paraId="7FEC0F83" w14:textId="559DB55C"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A61FB8" w:rsidRPr="00A61FB8">
        <w:rPr>
          <w:sz w:val="28"/>
          <w:szCs w:val="28"/>
        </w:rPr>
        <w:t xml:space="preserve">Theoretical ergonomic </w:t>
      </w:r>
      <w:r w:rsidR="00A61FB8" w:rsidRPr="00A61FB8">
        <w:rPr>
          <w:sz w:val="28"/>
          <w:szCs w:val="28"/>
        </w:rPr>
        <w:t>modelling</w:t>
      </w:r>
    </w:p>
    <w:p w14:paraId="06A4FA69" w14:textId="77777777" w:rsidR="00B57517" w:rsidRPr="009566EC" w:rsidRDefault="00B57517" w:rsidP="00B57517">
      <w:pPr>
        <w:rPr>
          <w:sz w:val="28"/>
          <w:szCs w:val="28"/>
        </w:rPr>
      </w:pPr>
    </w:p>
    <w:p w14:paraId="77A319AB" w14:textId="77777777" w:rsidR="007533ED" w:rsidRPr="009566EC" w:rsidRDefault="007533ED">
      <w:pPr>
        <w:ind w:left="360"/>
        <w:rPr>
          <w:sz w:val="28"/>
          <w:szCs w:val="28"/>
          <w:u w:val="single"/>
        </w:rPr>
      </w:pPr>
    </w:p>
    <w:p w14:paraId="471CACBE" w14:textId="77777777" w:rsidR="007533ED" w:rsidRPr="009566EC" w:rsidRDefault="007533ED">
      <w:pPr>
        <w:rPr>
          <w:b/>
          <w:sz w:val="28"/>
          <w:szCs w:val="28"/>
        </w:rPr>
      </w:pPr>
    </w:p>
    <w:p w14:paraId="40B70CFE" w14:textId="0E2C1291" w:rsidR="007533ED" w:rsidRDefault="00000000" w:rsidP="00B57517">
      <w:pPr>
        <w:pBdr>
          <w:top w:val="nil"/>
          <w:left w:val="nil"/>
          <w:bottom w:val="nil"/>
          <w:right w:val="nil"/>
          <w:between w:val="nil"/>
        </w:pBdr>
        <w:shd w:val="clear" w:color="auto" w:fill="FFFFFF"/>
        <w:rPr>
          <w:sz w:val="28"/>
          <w:szCs w:val="28"/>
        </w:rPr>
      </w:pPr>
      <w:r>
        <w:rPr>
          <w:b/>
          <w:color w:val="000000"/>
          <w:sz w:val="28"/>
          <w:szCs w:val="28"/>
        </w:rPr>
        <w:lastRenderedPageBreak/>
        <w:t>Q</w:t>
      </w:r>
      <w:r w:rsidR="00B037B0">
        <w:rPr>
          <w:b/>
          <w:color w:val="000000"/>
          <w:sz w:val="28"/>
          <w:szCs w:val="28"/>
        </w:rPr>
        <w:t>5</w:t>
      </w:r>
      <w:r>
        <w:rPr>
          <w:b/>
          <w:color w:val="000000"/>
          <w:sz w:val="28"/>
          <w:szCs w:val="28"/>
        </w:rPr>
        <w:t xml:space="preserve">. </w:t>
      </w:r>
      <w:r w:rsidR="00B037B0" w:rsidRPr="00B037B0">
        <w:rPr>
          <w:bCs/>
          <w:color w:val="000000"/>
          <w:sz w:val="28"/>
          <w:szCs w:val="28"/>
        </w:rPr>
        <w:t>Focus groups and market research are used by designers to gather information before designing products. Use one example for each technique and describe how they would be used to help design products</w:t>
      </w:r>
      <w:r w:rsidR="00B037B0">
        <w:rPr>
          <w:b/>
          <w:color w:val="000000"/>
          <w:sz w:val="28"/>
          <w:szCs w:val="28"/>
        </w:rPr>
        <w:t xml:space="preserve"> (2 x 3 marks)</w:t>
      </w:r>
    </w:p>
    <w:p w14:paraId="497A4570" w14:textId="6DED984D" w:rsidR="007533ED" w:rsidRPr="00B037B0" w:rsidRDefault="00B037B0">
      <w:pPr>
        <w:pBdr>
          <w:bottom w:val="single" w:sz="4" w:space="1" w:color="000000"/>
        </w:pBdr>
        <w:shd w:val="clear" w:color="auto" w:fill="FFFFFF"/>
        <w:spacing w:before="280" w:after="280"/>
        <w:rPr>
          <w:sz w:val="28"/>
          <w:szCs w:val="28"/>
        </w:rPr>
      </w:pPr>
      <w:r w:rsidRPr="00B037B0">
        <w:rPr>
          <w:sz w:val="28"/>
          <w:szCs w:val="28"/>
        </w:rPr>
        <w:t>Focus groups</w:t>
      </w: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4F841D55" w14:textId="29FFD4AB" w:rsidR="00B037B0" w:rsidRPr="00B037B0" w:rsidRDefault="00B037B0" w:rsidP="00B037B0">
      <w:pPr>
        <w:pBdr>
          <w:bottom w:val="single" w:sz="4" w:space="1" w:color="000000"/>
        </w:pBdr>
        <w:shd w:val="clear" w:color="auto" w:fill="FFFFFF"/>
        <w:spacing w:before="280" w:after="280"/>
        <w:rPr>
          <w:sz w:val="28"/>
          <w:szCs w:val="28"/>
        </w:rPr>
      </w:pPr>
      <w:r w:rsidRPr="00B037B0">
        <w:rPr>
          <w:sz w:val="28"/>
          <w:szCs w:val="28"/>
        </w:rPr>
        <w:t>Market research</w:t>
      </w:r>
    </w:p>
    <w:p w14:paraId="1A66190D" w14:textId="77777777" w:rsidR="00B037B0" w:rsidRDefault="00B037B0" w:rsidP="00B037B0">
      <w:pPr>
        <w:rPr>
          <w:sz w:val="20"/>
          <w:szCs w:val="20"/>
        </w:rPr>
      </w:pPr>
    </w:p>
    <w:p w14:paraId="59DBD306" w14:textId="77777777" w:rsidR="00B037B0" w:rsidRDefault="00B037B0" w:rsidP="00B037B0">
      <w:pPr>
        <w:pBdr>
          <w:bottom w:val="single" w:sz="4" w:space="1" w:color="000000"/>
        </w:pBdr>
        <w:rPr>
          <w:sz w:val="20"/>
          <w:szCs w:val="20"/>
        </w:rPr>
      </w:pPr>
    </w:p>
    <w:p w14:paraId="613B7C12" w14:textId="77777777" w:rsidR="00B037B0" w:rsidRDefault="00B037B0" w:rsidP="00B037B0">
      <w:pPr>
        <w:rPr>
          <w:sz w:val="20"/>
          <w:szCs w:val="20"/>
        </w:rPr>
      </w:pPr>
    </w:p>
    <w:p w14:paraId="4213B826" w14:textId="77777777" w:rsidR="00B037B0" w:rsidRDefault="00B037B0" w:rsidP="00B037B0">
      <w:pPr>
        <w:pBdr>
          <w:bottom w:val="single" w:sz="4" w:space="1" w:color="000000"/>
        </w:pBdr>
        <w:shd w:val="clear" w:color="auto" w:fill="FFFFFF"/>
        <w:spacing w:before="280" w:after="280"/>
        <w:rPr>
          <w:sz w:val="21"/>
          <w:szCs w:val="21"/>
        </w:rPr>
      </w:pPr>
    </w:p>
    <w:p w14:paraId="098C5C14" w14:textId="77777777" w:rsidR="00B037B0" w:rsidRDefault="00B037B0" w:rsidP="00B037B0">
      <w:pPr>
        <w:rPr>
          <w:sz w:val="20"/>
          <w:szCs w:val="20"/>
        </w:rPr>
      </w:pPr>
    </w:p>
    <w:p w14:paraId="68B52FAC" w14:textId="77777777" w:rsidR="00B037B0" w:rsidRDefault="00B037B0" w:rsidP="00B037B0">
      <w:pPr>
        <w:pBdr>
          <w:bottom w:val="single" w:sz="4" w:space="1" w:color="000000"/>
        </w:pBdr>
        <w:rPr>
          <w:sz w:val="20"/>
          <w:szCs w:val="20"/>
        </w:rPr>
      </w:pPr>
    </w:p>
    <w:p w14:paraId="09F2D379" w14:textId="77777777" w:rsidR="00B037B0" w:rsidRDefault="00B037B0" w:rsidP="00B037B0">
      <w:pPr>
        <w:rPr>
          <w:sz w:val="20"/>
          <w:szCs w:val="20"/>
        </w:rPr>
      </w:pPr>
    </w:p>
    <w:p w14:paraId="424F47F1" w14:textId="77777777" w:rsidR="007533ED" w:rsidRDefault="007533ED"/>
    <w:p w14:paraId="7687C96E" w14:textId="77777777" w:rsidR="007533ED" w:rsidRDefault="007533ED"/>
    <w:p w14:paraId="690B3C4F" w14:textId="29BEA299"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t>Q</w:t>
      </w:r>
      <w:r w:rsidR="00B037B0">
        <w:rPr>
          <w:b/>
          <w:color w:val="000000"/>
          <w:sz w:val="28"/>
          <w:szCs w:val="28"/>
        </w:rPr>
        <w:t>6</w:t>
      </w:r>
      <w:r>
        <w:rPr>
          <w:b/>
          <w:color w:val="000000"/>
          <w:sz w:val="28"/>
          <w:szCs w:val="28"/>
        </w:rPr>
        <w:t xml:space="preserve">. </w:t>
      </w:r>
      <w:r w:rsidR="00B037B0" w:rsidRPr="00B037B0">
        <w:rPr>
          <w:bCs/>
          <w:color w:val="000000"/>
          <w:sz w:val="28"/>
          <w:szCs w:val="28"/>
        </w:rPr>
        <w:t>Describe the following two types of investigation. Give examples to show how they help when designing</w:t>
      </w:r>
      <w:r w:rsidR="00B037B0">
        <w:rPr>
          <w:b/>
          <w:color w:val="000000"/>
          <w:sz w:val="28"/>
          <w:szCs w:val="28"/>
        </w:rPr>
        <w:t xml:space="preserve"> (2 x 3 marks)</w:t>
      </w:r>
    </w:p>
    <w:p w14:paraId="6F158647" w14:textId="2EAF6143" w:rsidR="00B57517" w:rsidRPr="00B037B0" w:rsidRDefault="00B037B0" w:rsidP="00B57517">
      <w:pPr>
        <w:pBdr>
          <w:bottom w:val="single" w:sz="4" w:space="1" w:color="000000"/>
        </w:pBdr>
        <w:shd w:val="clear" w:color="auto" w:fill="FFFFFF"/>
        <w:spacing w:before="280" w:after="280"/>
        <w:rPr>
          <w:sz w:val="28"/>
          <w:szCs w:val="28"/>
        </w:rPr>
      </w:pPr>
      <w:r w:rsidRPr="00B037B0">
        <w:rPr>
          <w:sz w:val="28"/>
          <w:szCs w:val="28"/>
        </w:rPr>
        <w:t>Primary research</w:t>
      </w: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19E7DF55" w14:textId="77777777" w:rsidR="00B57517" w:rsidRDefault="00B57517" w:rsidP="00B57517">
      <w:pPr>
        <w:pBdr>
          <w:bottom w:val="single" w:sz="4" w:space="1" w:color="000000"/>
        </w:pBdr>
        <w:shd w:val="clear" w:color="auto" w:fill="FFFFFF"/>
        <w:spacing w:before="280" w:after="280"/>
        <w:rPr>
          <w:sz w:val="21"/>
          <w:szCs w:val="21"/>
        </w:rPr>
      </w:pPr>
    </w:p>
    <w:p w14:paraId="6F6F9299" w14:textId="77777777" w:rsidR="00B57517" w:rsidRDefault="00B57517" w:rsidP="00B57517">
      <w:pPr>
        <w:rPr>
          <w:sz w:val="20"/>
          <w:szCs w:val="20"/>
        </w:rPr>
      </w:pPr>
    </w:p>
    <w:p w14:paraId="2657E5CE" w14:textId="77777777" w:rsidR="00B57517" w:rsidRDefault="00B57517" w:rsidP="00B57517">
      <w:pPr>
        <w:pBdr>
          <w:bottom w:val="single" w:sz="4" w:space="1" w:color="000000"/>
        </w:pBdr>
        <w:rPr>
          <w:sz w:val="20"/>
          <w:szCs w:val="20"/>
        </w:rPr>
      </w:pPr>
    </w:p>
    <w:p w14:paraId="1517CACF" w14:textId="77777777" w:rsidR="00B57517" w:rsidRDefault="00B57517" w:rsidP="00B57517">
      <w:pPr>
        <w:rPr>
          <w:sz w:val="20"/>
          <w:szCs w:val="20"/>
        </w:rPr>
      </w:pPr>
    </w:p>
    <w:p w14:paraId="4CCC18CD" w14:textId="77777777" w:rsidR="00B57517" w:rsidRDefault="00B57517" w:rsidP="00B57517"/>
    <w:p w14:paraId="68B05642" w14:textId="50B47519" w:rsidR="00B037B0" w:rsidRPr="00B037B0" w:rsidRDefault="00B037B0" w:rsidP="00B037B0">
      <w:pPr>
        <w:pBdr>
          <w:bottom w:val="single" w:sz="4" w:space="1" w:color="000000"/>
        </w:pBdr>
        <w:shd w:val="clear" w:color="auto" w:fill="FFFFFF"/>
        <w:spacing w:before="280" w:after="280"/>
        <w:rPr>
          <w:sz w:val="28"/>
          <w:szCs w:val="28"/>
        </w:rPr>
      </w:pPr>
      <w:r w:rsidRPr="00B037B0">
        <w:rPr>
          <w:sz w:val="28"/>
          <w:szCs w:val="28"/>
        </w:rPr>
        <w:t>Secondary</w:t>
      </w:r>
      <w:r w:rsidRPr="00B037B0">
        <w:rPr>
          <w:sz w:val="28"/>
          <w:szCs w:val="28"/>
        </w:rPr>
        <w:t xml:space="preserve"> research</w:t>
      </w:r>
    </w:p>
    <w:p w14:paraId="4FEA075B" w14:textId="77777777" w:rsidR="00B037B0" w:rsidRDefault="00B037B0" w:rsidP="00B037B0">
      <w:pPr>
        <w:rPr>
          <w:sz w:val="20"/>
          <w:szCs w:val="20"/>
        </w:rPr>
      </w:pPr>
    </w:p>
    <w:p w14:paraId="6028FEAE" w14:textId="77777777" w:rsidR="00B037B0" w:rsidRDefault="00B037B0" w:rsidP="00B037B0">
      <w:pPr>
        <w:pBdr>
          <w:bottom w:val="single" w:sz="4" w:space="1" w:color="000000"/>
        </w:pBdr>
        <w:rPr>
          <w:sz w:val="20"/>
          <w:szCs w:val="20"/>
        </w:rPr>
      </w:pPr>
    </w:p>
    <w:p w14:paraId="1FBF4423" w14:textId="77777777" w:rsidR="00B037B0" w:rsidRDefault="00B037B0" w:rsidP="00B037B0">
      <w:pPr>
        <w:rPr>
          <w:sz w:val="20"/>
          <w:szCs w:val="20"/>
        </w:rPr>
      </w:pPr>
    </w:p>
    <w:p w14:paraId="07A5ADE9" w14:textId="77777777" w:rsidR="00B037B0" w:rsidRDefault="00B037B0" w:rsidP="00B037B0">
      <w:pPr>
        <w:pBdr>
          <w:bottom w:val="single" w:sz="4" w:space="1" w:color="000000"/>
        </w:pBdr>
        <w:shd w:val="clear" w:color="auto" w:fill="FFFFFF"/>
        <w:spacing w:before="280" w:after="280"/>
        <w:rPr>
          <w:sz w:val="21"/>
          <w:szCs w:val="21"/>
        </w:rPr>
      </w:pPr>
    </w:p>
    <w:p w14:paraId="7A0D8A26" w14:textId="77777777" w:rsidR="00B037B0" w:rsidRDefault="00B037B0" w:rsidP="00B037B0">
      <w:pPr>
        <w:rPr>
          <w:sz w:val="20"/>
          <w:szCs w:val="20"/>
        </w:rPr>
      </w:pPr>
    </w:p>
    <w:p w14:paraId="7479D115" w14:textId="77777777" w:rsidR="00B037B0" w:rsidRDefault="00B037B0" w:rsidP="00B037B0">
      <w:pPr>
        <w:pBdr>
          <w:bottom w:val="single" w:sz="4" w:space="1" w:color="000000"/>
        </w:pBdr>
        <w:rPr>
          <w:sz w:val="20"/>
          <w:szCs w:val="20"/>
        </w:rPr>
      </w:pPr>
    </w:p>
    <w:p w14:paraId="00570772" w14:textId="77777777" w:rsidR="00B037B0" w:rsidRDefault="00B037B0" w:rsidP="00B037B0">
      <w:pPr>
        <w:rPr>
          <w:sz w:val="20"/>
          <w:szCs w:val="20"/>
        </w:rPr>
      </w:pPr>
    </w:p>
    <w:p w14:paraId="25C55AC9" w14:textId="77777777" w:rsidR="00B037B0" w:rsidRDefault="00B037B0" w:rsidP="00B037B0"/>
    <w:p w14:paraId="4CE053C1" w14:textId="77777777" w:rsidR="00B57517" w:rsidRDefault="00B57517" w:rsidP="00B57517"/>
    <w:p w14:paraId="54F9E070" w14:textId="77777777" w:rsidR="00B57517" w:rsidRDefault="00B57517" w:rsidP="00B57517"/>
    <w:p w14:paraId="1B47C08C" w14:textId="77777777" w:rsidR="00B57517" w:rsidRDefault="00B57517" w:rsidP="00B57517"/>
    <w:p w14:paraId="66ECBDC1" w14:textId="77777777" w:rsidR="008A5920" w:rsidRDefault="008A5920" w:rsidP="00B57517"/>
    <w:p w14:paraId="4C6BFA1B" w14:textId="77777777" w:rsidR="008A5920" w:rsidRDefault="008A5920" w:rsidP="00B57517"/>
    <w:p w14:paraId="3274B7E6" w14:textId="77777777" w:rsidR="008A5920" w:rsidRDefault="008A5920" w:rsidP="00B57517"/>
    <w:p w14:paraId="501192E5" w14:textId="77777777" w:rsidR="008A5920" w:rsidRDefault="008A5920" w:rsidP="00B57517"/>
    <w:p w14:paraId="3E427B6F" w14:textId="77777777" w:rsidR="008A5920" w:rsidRDefault="008A5920" w:rsidP="00B57517"/>
    <w:p w14:paraId="1204927E" w14:textId="77777777" w:rsidR="008A5920" w:rsidRDefault="008A5920" w:rsidP="00B57517"/>
    <w:p w14:paraId="19E5C23A" w14:textId="77777777" w:rsidR="008A5920" w:rsidRDefault="008A5920" w:rsidP="00B57517"/>
    <w:p w14:paraId="51F9D70F" w14:textId="77777777" w:rsidR="008A5920" w:rsidRDefault="008A5920" w:rsidP="00B57517"/>
    <w:p w14:paraId="65BBFD3C" w14:textId="77777777" w:rsidR="008A5920" w:rsidRDefault="008A5920" w:rsidP="00B57517"/>
    <w:p w14:paraId="224086C3" w14:textId="77777777" w:rsidR="008A5920" w:rsidRDefault="008A5920" w:rsidP="00B57517"/>
    <w:p w14:paraId="360F4EC9" w14:textId="77777777" w:rsidR="008A5920" w:rsidRDefault="008A5920" w:rsidP="00B57517"/>
    <w:p w14:paraId="4A036D4D" w14:textId="77777777" w:rsidR="008A5920" w:rsidRDefault="008A5920" w:rsidP="00B57517"/>
    <w:p w14:paraId="0B0B7068" w14:textId="77777777" w:rsidR="008A5920" w:rsidRDefault="008A5920" w:rsidP="00B57517"/>
    <w:p w14:paraId="56F4DE18" w14:textId="77777777" w:rsidR="008A5920" w:rsidRDefault="008A5920" w:rsidP="00B57517"/>
    <w:p w14:paraId="136BFDE3" w14:textId="77777777" w:rsidR="008A5920" w:rsidRDefault="008A5920" w:rsidP="00B57517"/>
    <w:p w14:paraId="2A69C6BF" w14:textId="77777777" w:rsidR="008A5920" w:rsidRDefault="008A5920" w:rsidP="00B57517"/>
    <w:p w14:paraId="3BB0B7C6" w14:textId="77777777" w:rsidR="008A5920" w:rsidRDefault="008A5920" w:rsidP="00B57517"/>
    <w:p w14:paraId="26A2BDD6" w14:textId="77777777" w:rsidR="008A5920" w:rsidRDefault="008A5920" w:rsidP="00B57517"/>
    <w:p w14:paraId="20952D1C" w14:textId="77777777" w:rsidR="008A5920" w:rsidRDefault="008A5920" w:rsidP="00B57517"/>
    <w:p w14:paraId="3E6F0328" w14:textId="77777777" w:rsidR="008A5920" w:rsidRDefault="008A5920" w:rsidP="00B57517"/>
    <w:p w14:paraId="72A0957C" w14:textId="77777777" w:rsidR="008A5920" w:rsidRDefault="008A5920" w:rsidP="00B57517"/>
    <w:p w14:paraId="5DEBF09F" w14:textId="77777777" w:rsidR="008A5920" w:rsidRDefault="008A5920" w:rsidP="00B57517"/>
    <w:p w14:paraId="67D64BA4" w14:textId="77777777" w:rsidR="008A5920" w:rsidRDefault="008A5920" w:rsidP="00B57517"/>
    <w:p w14:paraId="3A7D1446" w14:textId="77777777" w:rsidR="008A5920" w:rsidRDefault="008A5920" w:rsidP="00B57517"/>
    <w:p w14:paraId="16B4376D" w14:textId="77777777" w:rsidR="008A5920" w:rsidRDefault="008A5920" w:rsidP="00B57517"/>
    <w:p w14:paraId="2ED24A24" w14:textId="77777777" w:rsidR="008A5920" w:rsidRDefault="008A5920" w:rsidP="00B57517"/>
    <w:p w14:paraId="5FD9A802" w14:textId="77777777" w:rsidR="008A5920" w:rsidRDefault="008A5920" w:rsidP="00B57517"/>
    <w:p w14:paraId="2E37F9D0" w14:textId="77777777" w:rsidR="008A5920" w:rsidRDefault="008A5920" w:rsidP="00B57517"/>
    <w:p w14:paraId="660A19D0" w14:textId="77777777" w:rsidR="008A5920" w:rsidRDefault="008A5920" w:rsidP="00B57517"/>
    <w:p w14:paraId="3F87CD11" w14:textId="77777777" w:rsidR="008A5920" w:rsidRDefault="008A5920" w:rsidP="00B57517"/>
    <w:p w14:paraId="52185339" w14:textId="77777777" w:rsidR="008A5920" w:rsidRDefault="008A5920" w:rsidP="00B57517"/>
    <w:p w14:paraId="79D3E0DA" w14:textId="77777777" w:rsidR="008A5920" w:rsidRDefault="008A5920" w:rsidP="00B57517"/>
    <w:p w14:paraId="7329B852" w14:textId="77777777" w:rsidR="008A5920" w:rsidRDefault="008A5920" w:rsidP="00B57517"/>
    <w:p w14:paraId="32119EC8" w14:textId="77777777" w:rsidR="008A5920" w:rsidRDefault="008A5920" w:rsidP="00B57517"/>
    <w:p w14:paraId="066F67AB" w14:textId="77777777" w:rsidR="008A5920" w:rsidRDefault="008A5920" w:rsidP="00B57517"/>
    <w:p w14:paraId="4EB69BD0" w14:textId="77777777" w:rsidR="008A5920" w:rsidRDefault="008A5920" w:rsidP="00B57517"/>
    <w:p w14:paraId="2AB271B5" w14:textId="77777777" w:rsidR="00B57517" w:rsidRDefault="00B57517" w:rsidP="00B57517"/>
    <w:p w14:paraId="46CD64C5" w14:textId="77777777"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19283E80" w:rsidR="007533ED" w:rsidRPr="009566EC" w:rsidRDefault="00000000">
      <w:pPr>
        <w:rPr>
          <w:sz w:val="28"/>
          <w:szCs w:val="28"/>
        </w:rPr>
      </w:pPr>
      <w:r w:rsidRPr="009566EC">
        <w:rPr>
          <w:b/>
          <w:sz w:val="28"/>
          <w:szCs w:val="28"/>
        </w:rPr>
        <w:t>Q1</w:t>
      </w:r>
      <w:r w:rsidRPr="009566EC">
        <w:rPr>
          <w:sz w:val="28"/>
          <w:szCs w:val="28"/>
        </w:rPr>
        <w:t xml:space="preserve">. </w:t>
      </w:r>
      <w:r w:rsidR="00A61FB8">
        <w:rPr>
          <w:sz w:val="28"/>
          <w:szCs w:val="28"/>
        </w:rPr>
        <w:t>A</w:t>
      </w:r>
    </w:p>
    <w:p w14:paraId="33CD32A6" w14:textId="69A87232" w:rsidR="007533ED" w:rsidRPr="009566EC" w:rsidRDefault="00000000">
      <w:pPr>
        <w:rPr>
          <w:sz w:val="28"/>
          <w:szCs w:val="28"/>
        </w:rPr>
      </w:pPr>
      <w:r w:rsidRPr="009566EC">
        <w:rPr>
          <w:b/>
          <w:sz w:val="28"/>
          <w:szCs w:val="28"/>
        </w:rPr>
        <w:t>Q2</w:t>
      </w:r>
      <w:r w:rsidRPr="009566EC">
        <w:rPr>
          <w:sz w:val="28"/>
          <w:szCs w:val="28"/>
        </w:rPr>
        <w:t xml:space="preserve">. </w:t>
      </w:r>
      <w:r w:rsidR="00A61FB8">
        <w:rPr>
          <w:sz w:val="28"/>
          <w:szCs w:val="28"/>
        </w:rPr>
        <w:t>B</w:t>
      </w:r>
    </w:p>
    <w:p w14:paraId="621CD35C" w14:textId="5B2DB582" w:rsidR="007533ED" w:rsidRPr="009566EC" w:rsidRDefault="00000000">
      <w:pPr>
        <w:rPr>
          <w:sz w:val="28"/>
          <w:szCs w:val="28"/>
        </w:rPr>
      </w:pPr>
      <w:r w:rsidRPr="009566EC">
        <w:rPr>
          <w:b/>
          <w:sz w:val="28"/>
          <w:szCs w:val="28"/>
        </w:rPr>
        <w:t>Q3</w:t>
      </w:r>
      <w:r w:rsidRPr="009566EC">
        <w:rPr>
          <w:sz w:val="28"/>
          <w:szCs w:val="28"/>
        </w:rPr>
        <w:t xml:space="preserve">. </w:t>
      </w:r>
      <w:r w:rsidR="00A61FB8">
        <w:rPr>
          <w:sz w:val="28"/>
          <w:szCs w:val="28"/>
        </w:rPr>
        <w:t>B</w:t>
      </w:r>
    </w:p>
    <w:p w14:paraId="06E54E16" w14:textId="27122C42" w:rsidR="007533ED" w:rsidRDefault="00000000">
      <w:pPr>
        <w:rPr>
          <w:sz w:val="28"/>
          <w:szCs w:val="28"/>
        </w:rPr>
      </w:pPr>
      <w:r w:rsidRPr="009566EC">
        <w:rPr>
          <w:b/>
          <w:sz w:val="28"/>
          <w:szCs w:val="28"/>
        </w:rPr>
        <w:t>Q4</w:t>
      </w:r>
      <w:r w:rsidRPr="009566EC">
        <w:rPr>
          <w:sz w:val="28"/>
          <w:szCs w:val="28"/>
        </w:rPr>
        <w:t xml:space="preserve">. </w:t>
      </w:r>
      <w:r w:rsidR="00A61FB8">
        <w:rPr>
          <w:sz w:val="28"/>
          <w:szCs w:val="28"/>
        </w:rPr>
        <w:t>A</w:t>
      </w:r>
    </w:p>
    <w:p w14:paraId="0B0C59C1" w14:textId="77777777" w:rsidR="00B037B0" w:rsidRPr="009566EC" w:rsidRDefault="00B037B0">
      <w:pPr>
        <w:rPr>
          <w:sz w:val="28"/>
          <w:szCs w:val="28"/>
        </w:rPr>
      </w:pPr>
    </w:p>
    <w:p w14:paraId="0FF87CA9" w14:textId="31A30DA3" w:rsidR="007533ED" w:rsidRDefault="00000000" w:rsidP="00B037B0">
      <w:pPr>
        <w:rPr>
          <w:sz w:val="28"/>
          <w:szCs w:val="28"/>
        </w:rPr>
      </w:pPr>
      <w:r w:rsidRPr="009566EC">
        <w:rPr>
          <w:b/>
          <w:sz w:val="28"/>
          <w:szCs w:val="28"/>
        </w:rPr>
        <w:t>Q5</w:t>
      </w:r>
      <w:r w:rsidRPr="009566EC">
        <w:rPr>
          <w:sz w:val="28"/>
          <w:szCs w:val="28"/>
        </w:rPr>
        <w:t xml:space="preserve">. </w:t>
      </w:r>
    </w:p>
    <w:p w14:paraId="0528184E" w14:textId="77777777" w:rsidR="00B037B0" w:rsidRDefault="00B037B0" w:rsidP="00B037B0">
      <w:pPr>
        <w:rPr>
          <w:b/>
          <w:sz w:val="28"/>
          <w:szCs w:val="28"/>
        </w:rPr>
      </w:pPr>
      <w:r w:rsidRPr="00B037B0">
        <w:rPr>
          <w:b/>
          <w:sz w:val="28"/>
          <w:szCs w:val="28"/>
        </w:rPr>
        <w:t xml:space="preserve">Focus groups </w:t>
      </w:r>
    </w:p>
    <w:p w14:paraId="1A4775BD" w14:textId="77777777" w:rsidR="00B037B0" w:rsidRPr="00B037B0" w:rsidRDefault="00B037B0" w:rsidP="00B037B0">
      <w:pPr>
        <w:pStyle w:val="ListParagraph"/>
        <w:numPr>
          <w:ilvl w:val="0"/>
          <w:numId w:val="6"/>
        </w:numPr>
        <w:rPr>
          <w:bCs/>
          <w:sz w:val="28"/>
          <w:szCs w:val="28"/>
        </w:rPr>
      </w:pPr>
      <w:r w:rsidRPr="00B037B0">
        <w:rPr>
          <w:bCs/>
          <w:sz w:val="28"/>
          <w:szCs w:val="28"/>
        </w:rPr>
        <w:t xml:space="preserve">A primary source of information gathering, eg unlike written articles or online resources completed by another. </w:t>
      </w:r>
    </w:p>
    <w:p w14:paraId="18FBC1D0" w14:textId="77777777" w:rsidR="00B037B0" w:rsidRPr="00B037B0" w:rsidRDefault="00B037B0" w:rsidP="00B037B0">
      <w:pPr>
        <w:pStyle w:val="ListParagraph"/>
        <w:numPr>
          <w:ilvl w:val="0"/>
          <w:numId w:val="6"/>
        </w:numPr>
        <w:rPr>
          <w:bCs/>
          <w:sz w:val="28"/>
          <w:szCs w:val="28"/>
        </w:rPr>
      </w:pPr>
      <w:r w:rsidRPr="00B037B0">
        <w:rPr>
          <w:bCs/>
          <w:sz w:val="28"/>
          <w:szCs w:val="28"/>
        </w:rPr>
        <w:t xml:space="preserve">Very specific way of finding useful research talking to people of interested parties to prepare/help with designing, eg about a prototype product. </w:t>
      </w:r>
    </w:p>
    <w:p w14:paraId="7DB3D380" w14:textId="77777777" w:rsidR="00B037B0" w:rsidRPr="00B037B0" w:rsidRDefault="00B037B0" w:rsidP="00B037B0">
      <w:pPr>
        <w:pStyle w:val="ListParagraph"/>
        <w:numPr>
          <w:ilvl w:val="0"/>
          <w:numId w:val="6"/>
        </w:numPr>
        <w:rPr>
          <w:bCs/>
          <w:sz w:val="28"/>
          <w:szCs w:val="28"/>
        </w:rPr>
      </w:pPr>
      <w:r w:rsidRPr="00B037B0">
        <w:rPr>
          <w:bCs/>
          <w:sz w:val="28"/>
          <w:szCs w:val="28"/>
        </w:rPr>
        <w:t xml:space="preserve">A gathered group of people where opinions and perceptions are observed/discussed/shared, eg features of a recently released product like a child’s toy. </w:t>
      </w:r>
    </w:p>
    <w:p w14:paraId="6A3C7844" w14:textId="77777777" w:rsidR="00B037B0" w:rsidRPr="00B037B0" w:rsidRDefault="00B037B0" w:rsidP="00B037B0">
      <w:pPr>
        <w:pStyle w:val="ListParagraph"/>
        <w:numPr>
          <w:ilvl w:val="0"/>
          <w:numId w:val="6"/>
        </w:numPr>
        <w:rPr>
          <w:bCs/>
          <w:sz w:val="28"/>
          <w:szCs w:val="28"/>
        </w:rPr>
      </w:pPr>
      <w:r w:rsidRPr="00B037B0">
        <w:rPr>
          <w:bCs/>
          <w:sz w:val="28"/>
          <w:szCs w:val="28"/>
        </w:rPr>
        <w:t xml:space="preserve">Focus groups allow for people to interact and share views and opinions unlike say interviews/survey/poll usually completed by/with an individual. </w:t>
      </w:r>
    </w:p>
    <w:p w14:paraId="29C8C772" w14:textId="77777777" w:rsidR="00B037B0" w:rsidRPr="00B037B0" w:rsidRDefault="00B037B0" w:rsidP="00B037B0">
      <w:pPr>
        <w:pStyle w:val="ListParagraph"/>
        <w:numPr>
          <w:ilvl w:val="0"/>
          <w:numId w:val="6"/>
        </w:numPr>
        <w:rPr>
          <w:b/>
          <w:sz w:val="28"/>
          <w:szCs w:val="28"/>
        </w:rPr>
      </w:pPr>
      <w:r w:rsidRPr="00B037B0">
        <w:rPr>
          <w:bCs/>
          <w:sz w:val="28"/>
          <w:szCs w:val="28"/>
        </w:rPr>
        <w:t xml:space="preserve">Allow a designer or manufacturer to talk/engage directly with consumers/customers. </w:t>
      </w:r>
    </w:p>
    <w:p w14:paraId="283F067D" w14:textId="77777777" w:rsidR="00B037B0" w:rsidRDefault="00B037B0" w:rsidP="00B037B0">
      <w:pPr>
        <w:rPr>
          <w:b/>
          <w:sz w:val="28"/>
          <w:szCs w:val="28"/>
        </w:rPr>
      </w:pPr>
    </w:p>
    <w:p w14:paraId="255FF27B" w14:textId="6587DD3B" w:rsidR="00B037B0" w:rsidRPr="00B037B0" w:rsidRDefault="00B037B0" w:rsidP="00B037B0">
      <w:pPr>
        <w:rPr>
          <w:b/>
          <w:sz w:val="28"/>
          <w:szCs w:val="28"/>
        </w:rPr>
      </w:pPr>
      <w:r w:rsidRPr="00B037B0">
        <w:rPr>
          <w:b/>
          <w:sz w:val="28"/>
          <w:szCs w:val="28"/>
        </w:rPr>
        <w:t>M</w:t>
      </w:r>
      <w:r w:rsidRPr="00B037B0">
        <w:rPr>
          <w:b/>
          <w:sz w:val="28"/>
          <w:szCs w:val="28"/>
        </w:rPr>
        <w:t xml:space="preserve">arket research </w:t>
      </w:r>
    </w:p>
    <w:p w14:paraId="1E306926" w14:textId="77777777" w:rsidR="00B037B0" w:rsidRPr="00B037B0" w:rsidRDefault="00B037B0" w:rsidP="00B037B0">
      <w:pPr>
        <w:pStyle w:val="ListParagraph"/>
        <w:numPr>
          <w:ilvl w:val="0"/>
          <w:numId w:val="7"/>
        </w:numPr>
        <w:rPr>
          <w:b/>
          <w:sz w:val="28"/>
          <w:szCs w:val="28"/>
        </w:rPr>
      </w:pPr>
      <w:r w:rsidRPr="00B037B0">
        <w:rPr>
          <w:bCs/>
          <w:sz w:val="28"/>
          <w:szCs w:val="28"/>
        </w:rPr>
        <w:t xml:space="preserve">A consideration of what’s already on the market (product analysis), eg a competitor may want to evaluate the good and bad points (customer perceptions) of a mobile phone or 100% electric car against hybrid. </w:t>
      </w:r>
    </w:p>
    <w:p w14:paraId="207F72B9" w14:textId="68584A89" w:rsidR="00B037B0" w:rsidRPr="00B037B0" w:rsidRDefault="00B037B0" w:rsidP="00B037B0">
      <w:pPr>
        <w:pStyle w:val="ListParagraph"/>
        <w:numPr>
          <w:ilvl w:val="0"/>
          <w:numId w:val="7"/>
        </w:numPr>
        <w:rPr>
          <w:b/>
          <w:sz w:val="28"/>
          <w:szCs w:val="28"/>
        </w:rPr>
      </w:pPr>
      <w:r w:rsidRPr="00B037B0">
        <w:rPr>
          <w:bCs/>
          <w:sz w:val="28"/>
          <w:szCs w:val="28"/>
        </w:rPr>
        <w:t xml:space="preserve">A critical evaluation of what’s already on the market and what they would be in competition with. </w:t>
      </w:r>
    </w:p>
    <w:p w14:paraId="3D1B909E" w14:textId="77777777" w:rsidR="00B037B0" w:rsidRPr="00B037B0" w:rsidRDefault="00B037B0" w:rsidP="00B037B0">
      <w:pPr>
        <w:pStyle w:val="ListParagraph"/>
        <w:numPr>
          <w:ilvl w:val="0"/>
          <w:numId w:val="7"/>
        </w:numPr>
        <w:rPr>
          <w:b/>
          <w:sz w:val="28"/>
          <w:szCs w:val="28"/>
        </w:rPr>
      </w:pPr>
      <w:r w:rsidRPr="00B037B0">
        <w:rPr>
          <w:bCs/>
          <w:sz w:val="28"/>
          <w:szCs w:val="28"/>
        </w:rPr>
        <w:t xml:space="preserve">Identification of a gap in the market for a particular product. </w:t>
      </w:r>
    </w:p>
    <w:p w14:paraId="0B34C101" w14:textId="6BBC97E1" w:rsidR="00B037B0" w:rsidRPr="00B037B0" w:rsidRDefault="00B037B0" w:rsidP="00B037B0">
      <w:pPr>
        <w:pStyle w:val="ListParagraph"/>
        <w:numPr>
          <w:ilvl w:val="0"/>
          <w:numId w:val="7"/>
        </w:numPr>
        <w:rPr>
          <w:bCs/>
          <w:sz w:val="28"/>
          <w:szCs w:val="28"/>
        </w:rPr>
      </w:pPr>
      <w:r w:rsidRPr="00B037B0">
        <w:rPr>
          <w:bCs/>
          <w:sz w:val="28"/>
          <w:szCs w:val="28"/>
        </w:rPr>
        <w:t xml:space="preserve">A manufacturer will want to know if the development of a product is viable, eg like Land Rover with the first SUV in the 1970s or more recently Nespresso with their coffee pod machines. </w:t>
      </w:r>
    </w:p>
    <w:p w14:paraId="0C578F8C" w14:textId="1FDD633C" w:rsidR="00B037B0" w:rsidRPr="00B037B0" w:rsidRDefault="00B037B0" w:rsidP="00B037B0">
      <w:pPr>
        <w:pStyle w:val="ListParagraph"/>
        <w:numPr>
          <w:ilvl w:val="0"/>
          <w:numId w:val="7"/>
        </w:numPr>
        <w:rPr>
          <w:bCs/>
          <w:sz w:val="28"/>
          <w:szCs w:val="28"/>
        </w:rPr>
      </w:pPr>
      <w:r w:rsidRPr="00B037B0">
        <w:rPr>
          <w:bCs/>
          <w:sz w:val="28"/>
          <w:szCs w:val="28"/>
        </w:rPr>
        <w:t>May involve interviews or surveys</w:t>
      </w:r>
    </w:p>
    <w:p w14:paraId="259AB0C2" w14:textId="77777777" w:rsidR="007533ED" w:rsidRDefault="007533ED">
      <w:pPr>
        <w:rPr>
          <w:color w:val="000000"/>
          <w:sz w:val="28"/>
          <w:szCs w:val="28"/>
        </w:rPr>
      </w:pPr>
    </w:p>
    <w:p w14:paraId="3B1E3C8D" w14:textId="77777777" w:rsidR="00A61FB8" w:rsidRDefault="00A61FB8">
      <w:pPr>
        <w:rPr>
          <w:b/>
          <w:bCs/>
          <w:sz w:val="28"/>
          <w:szCs w:val="28"/>
        </w:rPr>
      </w:pPr>
    </w:p>
    <w:p w14:paraId="01D80C51" w14:textId="77777777" w:rsidR="00A61FB8" w:rsidRDefault="00A61FB8">
      <w:pPr>
        <w:rPr>
          <w:b/>
          <w:bCs/>
          <w:sz w:val="28"/>
          <w:szCs w:val="28"/>
        </w:rPr>
      </w:pPr>
    </w:p>
    <w:p w14:paraId="0B56CF82" w14:textId="77777777" w:rsidR="00A61FB8" w:rsidRDefault="00A61FB8">
      <w:pPr>
        <w:rPr>
          <w:b/>
          <w:bCs/>
          <w:sz w:val="28"/>
          <w:szCs w:val="28"/>
        </w:rPr>
      </w:pPr>
    </w:p>
    <w:p w14:paraId="2CDB9A3A" w14:textId="77777777" w:rsidR="00A61FB8" w:rsidRDefault="00A61FB8">
      <w:pPr>
        <w:rPr>
          <w:b/>
          <w:bCs/>
          <w:sz w:val="28"/>
          <w:szCs w:val="28"/>
        </w:rPr>
      </w:pPr>
    </w:p>
    <w:p w14:paraId="60B449CF" w14:textId="77777777" w:rsidR="00A61FB8" w:rsidRDefault="00A61FB8">
      <w:pPr>
        <w:rPr>
          <w:b/>
          <w:bCs/>
          <w:sz w:val="28"/>
          <w:szCs w:val="28"/>
        </w:rPr>
      </w:pPr>
    </w:p>
    <w:p w14:paraId="48A922F0" w14:textId="7FB86980" w:rsidR="00B57517" w:rsidRPr="008A5920" w:rsidRDefault="008A5920">
      <w:pPr>
        <w:rPr>
          <w:b/>
          <w:bCs/>
          <w:sz w:val="28"/>
          <w:szCs w:val="28"/>
        </w:rPr>
      </w:pPr>
      <w:r w:rsidRPr="008A5920">
        <w:rPr>
          <w:b/>
          <w:bCs/>
          <w:sz w:val="28"/>
          <w:szCs w:val="28"/>
        </w:rPr>
        <w:lastRenderedPageBreak/>
        <w:t>Q6.</w:t>
      </w:r>
    </w:p>
    <w:p w14:paraId="7E60BBA5" w14:textId="77777777" w:rsidR="008A5920" w:rsidRDefault="008A5920">
      <w:pPr>
        <w:rPr>
          <w:sz w:val="28"/>
          <w:szCs w:val="28"/>
        </w:rPr>
      </w:pPr>
    </w:p>
    <w:tbl>
      <w:tblPr>
        <w:tblStyle w:val="TableGrid"/>
        <w:tblW w:w="0" w:type="auto"/>
        <w:tblLook w:val="04A0" w:firstRow="1" w:lastRow="0" w:firstColumn="1" w:lastColumn="0" w:noHBand="0" w:noVBand="1"/>
      </w:tblPr>
      <w:tblGrid>
        <w:gridCol w:w="2245"/>
        <w:gridCol w:w="6771"/>
      </w:tblGrid>
      <w:tr w:rsidR="008A5920" w14:paraId="19AEB6AF" w14:textId="77777777" w:rsidTr="008A5920">
        <w:tc>
          <w:tcPr>
            <w:tcW w:w="2245" w:type="dxa"/>
          </w:tcPr>
          <w:p w14:paraId="0E2F18DD" w14:textId="6D09917B" w:rsidR="008A5920" w:rsidRDefault="008A5920">
            <w:pPr>
              <w:rPr>
                <w:sz w:val="28"/>
                <w:szCs w:val="28"/>
              </w:rPr>
            </w:pPr>
            <w:r w:rsidRPr="008A5920">
              <w:rPr>
                <w:sz w:val="28"/>
                <w:szCs w:val="28"/>
              </w:rPr>
              <w:t>Definition of primary research:</w:t>
            </w:r>
          </w:p>
        </w:tc>
        <w:tc>
          <w:tcPr>
            <w:tcW w:w="6771" w:type="dxa"/>
          </w:tcPr>
          <w:p w14:paraId="41C695EC" w14:textId="77777777" w:rsidR="008A5920" w:rsidRDefault="008A5920" w:rsidP="008A5920">
            <w:pPr>
              <w:pStyle w:val="ListParagraph"/>
              <w:numPr>
                <w:ilvl w:val="0"/>
                <w:numId w:val="8"/>
              </w:numPr>
              <w:rPr>
                <w:sz w:val="28"/>
                <w:szCs w:val="28"/>
              </w:rPr>
            </w:pPr>
            <w:r w:rsidRPr="008A5920">
              <w:rPr>
                <w:sz w:val="28"/>
                <w:szCs w:val="28"/>
              </w:rPr>
              <w:t xml:space="preserve">Involves the collection of research first-hand </w:t>
            </w:r>
          </w:p>
          <w:p w14:paraId="17FB69E3" w14:textId="77777777" w:rsidR="008A5920" w:rsidRDefault="008A5920" w:rsidP="008A5920">
            <w:pPr>
              <w:pStyle w:val="ListParagraph"/>
              <w:numPr>
                <w:ilvl w:val="0"/>
                <w:numId w:val="8"/>
              </w:numPr>
              <w:rPr>
                <w:sz w:val="28"/>
                <w:szCs w:val="28"/>
              </w:rPr>
            </w:pPr>
            <w:r w:rsidRPr="008A5920">
              <w:rPr>
                <w:sz w:val="28"/>
                <w:szCs w:val="28"/>
              </w:rPr>
              <w:t xml:space="preserve">Information you have collected yourself </w:t>
            </w:r>
          </w:p>
          <w:p w14:paraId="68111049" w14:textId="77777777" w:rsidR="008A5920" w:rsidRDefault="008A5920" w:rsidP="008A5920">
            <w:pPr>
              <w:pStyle w:val="ListParagraph"/>
              <w:numPr>
                <w:ilvl w:val="0"/>
                <w:numId w:val="8"/>
              </w:numPr>
              <w:rPr>
                <w:sz w:val="28"/>
                <w:szCs w:val="28"/>
              </w:rPr>
            </w:pPr>
            <w:r w:rsidRPr="008A5920">
              <w:rPr>
                <w:sz w:val="28"/>
                <w:szCs w:val="28"/>
              </w:rPr>
              <w:t xml:space="preserve">Completed by the author of the research </w:t>
            </w:r>
          </w:p>
          <w:p w14:paraId="3FD99826" w14:textId="7C050801" w:rsidR="008A5920" w:rsidRPr="008A5920" w:rsidRDefault="008A5920" w:rsidP="008A5920">
            <w:pPr>
              <w:pStyle w:val="ListParagraph"/>
              <w:numPr>
                <w:ilvl w:val="0"/>
                <w:numId w:val="8"/>
              </w:numPr>
              <w:rPr>
                <w:sz w:val="28"/>
                <w:szCs w:val="28"/>
              </w:rPr>
            </w:pPr>
            <w:r w:rsidRPr="008A5920">
              <w:rPr>
                <w:sz w:val="28"/>
                <w:szCs w:val="28"/>
              </w:rPr>
              <w:t>All forms of field research</w:t>
            </w:r>
          </w:p>
        </w:tc>
      </w:tr>
      <w:tr w:rsidR="008A5920" w14:paraId="21DCC2BF" w14:textId="77777777" w:rsidTr="008A5920">
        <w:tc>
          <w:tcPr>
            <w:tcW w:w="2245" w:type="dxa"/>
          </w:tcPr>
          <w:p w14:paraId="5EA318FC" w14:textId="543E3C69" w:rsidR="008A5920" w:rsidRDefault="008A5920">
            <w:pPr>
              <w:rPr>
                <w:sz w:val="28"/>
                <w:szCs w:val="28"/>
              </w:rPr>
            </w:pPr>
            <w:r w:rsidRPr="008A5920">
              <w:rPr>
                <w:sz w:val="28"/>
                <w:szCs w:val="28"/>
              </w:rPr>
              <w:t>Examples of primary research:</w:t>
            </w:r>
          </w:p>
        </w:tc>
        <w:tc>
          <w:tcPr>
            <w:tcW w:w="6771" w:type="dxa"/>
          </w:tcPr>
          <w:p w14:paraId="0A54D63B" w14:textId="77777777" w:rsidR="008A5920" w:rsidRDefault="008A5920" w:rsidP="008A5920">
            <w:pPr>
              <w:pStyle w:val="ListParagraph"/>
              <w:numPr>
                <w:ilvl w:val="0"/>
                <w:numId w:val="9"/>
              </w:numPr>
              <w:rPr>
                <w:sz w:val="28"/>
                <w:szCs w:val="28"/>
              </w:rPr>
            </w:pPr>
            <w:r w:rsidRPr="008A5920">
              <w:rPr>
                <w:sz w:val="28"/>
                <w:szCs w:val="28"/>
              </w:rPr>
              <w:t xml:space="preserve">Interviews – telephone, social media and face to face </w:t>
            </w:r>
          </w:p>
          <w:p w14:paraId="305ED90E" w14:textId="5B453D7D" w:rsidR="008A5920" w:rsidRDefault="008A5920" w:rsidP="008A5920">
            <w:pPr>
              <w:pStyle w:val="ListParagraph"/>
              <w:numPr>
                <w:ilvl w:val="0"/>
                <w:numId w:val="9"/>
              </w:numPr>
              <w:rPr>
                <w:sz w:val="28"/>
                <w:szCs w:val="28"/>
              </w:rPr>
            </w:pPr>
            <w:r w:rsidRPr="008A5920">
              <w:rPr>
                <w:sz w:val="28"/>
                <w:szCs w:val="28"/>
              </w:rPr>
              <w:t xml:space="preserve">Questionnaires </w:t>
            </w:r>
          </w:p>
          <w:p w14:paraId="68D7900A" w14:textId="77777777" w:rsidR="008A5920" w:rsidRDefault="008A5920" w:rsidP="008A5920">
            <w:pPr>
              <w:pStyle w:val="ListParagraph"/>
              <w:numPr>
                <w:ilvl w:val="0"/>
                <w:numId w:val="9"/>
              </w:numPr>
              <w:rPr>
                <w:sz w:val="28"/>
                <w:szCs w:val="28"/>
              </w:rPr>
            </w:pPr>
            <w:r w:rsidRPr="008A5920">
              <w:rPr>
                <w:sz w:val="28"/>
                <w:szCs w:val="28"/>
              </w:rPr>
              <w:t xml:space="preserve">Material testing </w:t>
            </w:r>
          </w:p>
          <w:p w14:paraId="591F76E5" w14:textId="77777777" w:rsidR="008A5920" w:rsidRDefault="008A5920" w:rsidP="008A5920">
            <w:pPr>
              <w:pStyle w:val="ListParagraph"/>
              <w:numPr>
                <w:ilvl w:val="0"/>
                <w:numId w:val="9"/>
              </w:numPr>
              <w:rPr>
                <w:sz w:val="28"/>
                <w:szCs w:val="28"/>
              </w:rPr>
            </w:pPr>
            <w:r w:rsidRPr="008A5920">
              <w:rPr>
                <w:sz w:val="28"/>
                <w:szCs w:val="28"/>
              </w:rPr>
              <w:t xml:space="preserve">Product analysis </w:t>
            </w:r>
          </w:p>
          <w:p w14:paraId="0EA1ECE4" w14:textId="77777777" w:rsidR="008A5920" w:rsidRDefault="008A5920" w:rsidP="008A5920">
            <w:pPr>
              <w:pStyle w:val="ListParagraph"/>
              <w:numPr>
                <w:ilvl w:val="0"/>
                <w:numId w:val="9"/>
              </w:numPr>
              <w:rPr>
                <w:sz w:val="28"/>
                <w:szCs w:val="28"/>
              </w:rPr>
            </w:pPr>
            <w:r w:rsidRPr="008A5920">
              <w:rPr>
                <w:sz w:val="28"/>
                <w:szCs w:val="28"/>
              </w:rPr>
              <w:t xml:space="preserve">Measuring – useful sizes </w:t>
            </w:r>
          </w:p>
          <w:p w14:paraId="120818F8" w14:textId="77777777" w:rsidR="008A5920" w:rsidRDefault="008A5920" w:rsidP="008A5920">
            <w:pPr>
              <w:pStyle w:val="ListParagraph"/>
              <w:numPr>
                <w:ilvl w:val="0"/>
                <w:numId w:val="9"/>
              </w:numPr>
              <w:rPr>
                <w:sz w:val="28"/>
                <w:szCs w:val="28"/>
              </w:rPr>
            </w:pPr>
            <w:r w:rsidRPr="008A5920">
              <w:rPr>
                <w:sz w:val="28"/>
                <w:szCs w:val="28"/>
              </w:rPr>
              <w:t xml:space="preserve">Surveys </w:t>
            </w:r>
          </w:p>
          <w:p w14:paraId="32026B57" w14:textId="71C79E12" w:rsidR="008A5920" w:rsidRPr="008A5920" w:rsidRDefault="008A5920" w:rsidP="008A5920">
            <w:pPr>
              <w:pStyle w:val="ListParagraph"/>
              <w:numPr>
                <w:ilvl w:val="0"/>
                <w:numId w:val="9"/>
              </w:numPr>
              <w:rPr>
                <w:sz w:val="28"/>
                <w:szCs w:val="28"/>
              </w:rPr>
            </w:pPr>
            <w:r w:rsidRPr="008A5920">
              <w:rPr>
                <w:sz w:val="28"/>
                <w:szCs w:val="28"/>
              </w:rPr>
              <w:t>Focus groups</w:t>
            </w:r>
          </w:p>
        </w:tc>
      </w:tr>
      <w:tr w:rsidR="008A5920" w14:paraId="208D58A4" w14:textId="77777777" w:rsidTr="008A5920">
        <w:tc>
          <w:tcPr>
            <w:tcW w:w="2245" w:type="dxa"/>
          </w:tcPr>
          <w:p w14:paraId="2D27E092" w14:textId="235C670D" w:rsidR="008A5920" w:rsidRDefault="008A5920">
            <w:pPr>
              <w:rPr>
                <w:sz w:val="28"/>
                <w:szCs w:val="28"/>
              </w:rPr>
            </w:pPr>
            <w:r w:rsidRPr="008A5920">
              <w:rPr>
                <w:sz w:val="28"/>
                <w:szCs w:val="28"/>
              </w:rPr>
              <w:t>Definition of secondary research:</w:t>
            </w:r>
          </w:p>
        </w:tc>
        <w:tc>
          <w:tcPr>
            <w:tcW w:w="6771" w:type="dxa"/>
          </w:tcPr>
          <w:p w14:paraId="3934F2A9" w14:textId="77777777" w:rsidR="008A5920" w:rsidRDefault="008A5920" w:rsidP="008A5920">
            <w:pPr>
              <w:pStyle w:val="ListParagraph"/>
              <w:numPr>
                <w:ilvl w:val="0"/>
                <w:numId w:val="10"/>
              </w:numPr>
              <w:rPr>
                <w:sz w:val="28"/>
                <w:szCs w:val="28"/>
              </w:rPr>
            </w:pPr>
            <w:r w:rsidRPr="008A5920">
              <w:rPr>
                <w:sz w:val="28"/>
                <w:szCs w:val="28"/>
              </w:rPr>
              <w:t xml:space="preserve">Involves the use of data and research collected by another person or 3rd party </w:t>
            </w:r>
          </w:p>
          <w:p w14:paraId="37E4FA26" w14:textId="77777777" w:rsidR="008A5920" w:rsidRDefault="008A5920" w:rsidP="008A5920">
            <w:pPr>
              <w:pStyle w:val="ListParagraph"/>
              <w:numPr>
                <w:ilvl w:val="0"/>
                <w:numId w:val="10"/>
              </w:numPr>
              <w:rPr>
                <w:sz w:val="28"/>
                <w:szCs w:val="28"/>
              </w:rPr>
            </w:pPr>
            <w:r w:rsidRPr="008A5920">
              <w:rPr>
                <w:sz w:val="28"/>
                <w:szCs w:val="28"/>
              </w:rPr>
              <w:t xml:space="preserve">Data and information presented by another person </w:t>
            </w:r>
          </w:p>
          <w:p w14:paraId="1D0C909B" w14:textId="0580C3D2" w:rsidR="008A5920" w:rsidRDefault="008A5920" w:rsidP="008A5920">
            <w:pPr>
              <w:pStyle w:val="ListParagraph"/>
              <w:numPr>
                <w:ilvl w:val="0"/>
                <w:numId w:val="10"/>
              </w:numPr>
              <w:rPr>
                <w:sz w:val="28"/>
                <w:szCs w:val="28"/>
              </w:rPr>
            </w:pPr>
            <w:r w:rsidRPr="008A5920">
              <w:rPr>
                <w:sz w:val="28"/>
                <w:szCs w:val="28"/>
              </w:rPr>
              <w:t xml:space="preserve">Use of material someone else has initially collated and put together </w:t>
            </w:r>
          </w:p>
          <w:p w14:paraId="6DDF09F1" w14:textId="73E46BE8" w:rsidR="008A5920" w:rsidRPr="008A5920" w:rsidRDefault="008A5920" w:rsidP="008A5920">
            <w:pPr>
              <w:pStyle w:val="ListParagraph"/>
              <w:numPr>
                <w:ilvl w:val="0"/>
                <w:numId w:val="10"/>
              </w:numPr>
              <w:rPr>
                <w:sz w:val="28"/>
                <w:szCs w:val="28"/>
              </w:rPr>
            </w:pPr>
            <w:r w:rsidRPr="008A5920">
              <w:rPr>
                <w:sz w:val="28"/>
                <w:szCs w:val="28"/>
              </w:rPr>
              <w:t>Also known as desk research</w:t>
            </w:r>
          </w:p>
        </w:tc>
      </w:tr>
      <w:tr w:rsidR="008A5920" w14:paraId="21EBA600" w14:textId="77777777" w:rsidTr="008A5920">
        <w:tc>
          <w:tcPr>
            <w:tcW w:w="2245" w:type="dxa"/>
          </w:tcPr>
          <w:p w14:paraId="698E493E" w14:textId="0DC671B9" w:rsidR="008A5920" w:rsidRDefault="008A5920">
            <w:pPr>
              <w:rPr>
                <w:sz w:val="28"/>
                <w:szCs w:val="28"/>
              </w:rPr>
            </w:pPr>
            <w:r w:rsidRPr="008A5920">
              <w:rPr>
                <w:sz w:val="28"/>
                <w:szCs w:val="28"/>
              </w:rPr>
              <w:t>Examples of secondary research:</w:t>
            </w:r>
          </w:p>
        </w:tc>
        <w:tc>
          <w:tcPr>
            <w:tcW w:w="6771" w:type="dxa"/>
          </w:tcPr>
          <w:p w14:paraId="2188B19D" w14:textId="77777777" w:rsidR="008A5920" w:rsidRDefault="008A5920" w:rsidP="008A5920">
            <w:pPr>
              <w:pStyle w:val="ListParagraph"/>
              <w:numPr>
                <w:ilvl w:val="0"/>
                <w:numId w:val="11"/>
              </w:numPr>
              <w:rPr>
                <w:sz w:val="28"/>
                <w:szCs w:val="28"/>
              </w:rPr>
            </w:pPr>
            <w:r w:rsidRPr="008A5920">
              <w:rPr>
                <w:sz w:val="28"/>
                <w:szCs w:val="28"/>
              </w:rPr>
              <w:t xml:space="preserve">Use of books, magazines, periodicals </w:t>
            </w:r>
          </w:p>
          <w:p w14:paraId="075558C7" w14:textId="77777777" w:rsidR="008A5920" w:rsidRDefault="008A5920" w:rsidP="008A5920">
            <w:pPr>
              <w:pStyle w:val="ListParagraph"/>
              <w:numPr>
                <w:ilvl w:val="0"/>
                <w:numId w:val="11"/>
              </w:numPr>
              <w:rPr>
                <w:sz w:val="28"/>
                <w:szCs w:val="28"/>
              </w:rPr>
            </w:pPr>
            <w:r w:rsidRPr="008A5920">
              <w:rPr>
                <w:sz w:val="28"/>
                <w:szCs w:val="28"/>
              </w:rPr>
              <w:t xml:space="preserve">Looking at the work of other designers and companies </w:t>
            </w:r>
          </w:p>
          <w:p w14:paraId="303404E1" w14:textId="77777777" w:rsidR="008A5920" w:rsidRDefault="008A5920" w:rsidP="008A5920">
            <w:pPr>
              <w:pStyle w:val="ListParagraph"/>
              <w:numPr>
                <w:ilvl w:val="0"/>
                <w:numId w:val="11"/>
              </w:numPr>
              <w:rPr>
                <w:sz w:val="28"/>
                <w:szCs w:val="28"/>
              </w:rPr>
            </w:pPr>
            <w:r w:rsidRPr="008A5920">
              <w:rPr>
                <w:sz w:val="28"/>
                <w:szCs w:val="28"/>
              </w:rPr>
              <w:t xml:space="preserve">Published anthropometric and ergonomic data </w:t>
            </w:r>
          </w:p>
          <w:p w14:paraId="07809B1B" w14:textId="56ABF817" w:rsidR="008A5920" w:rsidRDefault="008A5920" w:rsidP="008A5920">
            <w:pPr>
              <w:pStyle w:val="ListParagraph"/>
              <w:numPr>
                <w:ilvl w:val="0"/>
                <w:numId w:val="11"/>
              </w:numPr>
              <w:rPr>
                <w:sz w:val="28"/>
                <w:szCs w:val="28"/>
              </w:rPr>
            </w:pPr>
            <w:r w:rsidRPr="008A5920">
              <w:rPr>
                <w:sz w:val="28"/>
                <w:szCs w:val="28"/>
              </w:rPr>
              <w:t xml:space="preserve">Materials/component catalogues </w:t>
            </w:r>
          </w:p>
          <w:p w14:paraId="4182F519" w14:textId="77777777" w:rsidR="008A5920" w:rsidRDefault="008A5920" w:rsidP="008A5920">
            <w:pPr>
              <w:pStyle w:val="ListParagraph"/>
              <w:numPr>
                <w:ilvl w:val="0"/>
                <w:numId w:val="11"/>
              </w:numPr>
              <w:rPr>
                <w:sz w:val="28"/>
                <w:szCs w:val="28"/>
              </w:rPr>
            </w:pPr>
            <w:r w:rsidRPr="008A5920">
              <w:rPr>
                <w:sz w:val="28"/>
                <w:szCs w:val="28"/>
              </w:rPr>
              <w:t>TV programmes and social media outlets</w:t>
            </w:r>
          </w:p>
          <w:p w14:paraId="129CBC2C" w14:textId="580190EE" w:rsidR="008A5920" w:rsidRPr="008A5920" w:rsidRDefault="008A5920" w:rsidP="008A5920">
            <w:pPr>
              <w:pStyle w:val="ListParagraph"/>
              <w:numPr>
                <w:ilvl w:val="0"/>
                <w:numId w:val="11"/>
              </w:numPr>
              <w:rPr>
                <w:sz w:val="28"/>
                <w:szCs w:val="28"/>
              </w:rPr>
            </w:pPr>
            <w:r w:rsidRPr="008A5920">
              <w:rPr>
                <w:sz w:val="28"/>
                <w:szCs w:val="28"/>
              </w:rPr>
              <w:t>Consumer sources eg watchdog</w:t>
            </w:r>
          </w:p>
        </w:tc>
      </w:tr>
    </w:tbl>
    <w:p w14:paraId="711635E8" w14:textId="77777777" w:rsidR="008A5920" w:rsidRPr="009566EC" w:rsidRDefault="008A5920">
      <w:pPr>
        <w:rPr>
          <w:sz w:val="28"/>
          <w:szCs w:val="28"/>
        </w:rPr>
      </w:pPr>
    </w:p>
    <w:p w14:paraId="3A7BD9B2" w14:textId="77777777" w:rsidR="007533ED" w:rsidRPr="009566EC" w:rsidRDefault="007533ED">
      <w:pPr>
        <w:rPr>
          <w:sz w:val="28"/>
          <w:szCs w:val="28"/>
        </w:rPr>
      </w:pP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77777777" w:rsidR="007533ED" w:rsidRPr="009566EC" w:rsidRDefault="007533ED">
      <w:pPr>
        <w:pBdr>
          <w:top w:val="nil"/>
          <w:left w:val="nil"/>
          <w:bottom w:val="nil"/>
          <w:right w:val="nil"/>
          <w:between w:val="nil"/>
        </w:pBdr>
        <w:shd w:val="clear" w:color="auto" w:fill="FFFFFF"/>
        <w:rPr>
          <w:color w:val="000000"/>
          <w:sz w:val="28"/>
          <w:szCs w:val="28"/>
        </w:rPr>
      </w:pPr>
    </w:p>
    <w:sectPr w:rsidR="007533ED" w:rsidRPr="009566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84835D1"/>
    <w:multiLevelType w:val="hybridMultilevel"/>
    <w:tmpl w:val="B6BA8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202E9"/>
    <w:multiLevelType w:val="hybridMultilevel"/>
    <w:tmpl w:val="9F68E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AA1130"/>
    <w:multiLevelType w:val="hybridMultilevel"/>
    <w:tmpl w:val="13201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1C1B12"/>
    <w:multiLevelType w:val="hybridMultilevel"/>
    <w:tmpl w:val="59A69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266C0C"/>
    <w:multiLevelType w:val="hybridMultilevel"/>
    <w:tmpl w:val="990C1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C985AE2"/>
    <w:multiLevelType w:val="hybridMultilevel"/>
    <w:tmpl w:val="D3A63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419210">
    <w:abstractNumId w:val="4"/>
  </w:num>
  <w:num w:numId="2" w16cid:durableId="82261917">
    <w:abstractNumId w:val="9"/>
  </w:num>
  <w:num w:numId="3" w16cid:durableId="231695282">
    <w:abstractNumId w:val="0"/>
  </w:num>
  <w:num w:numId="4" w16cid:durableId="860164968">
    <w:abstractNumId w:val="8"/>
  </w:num>
  <w:num w:numId="5" w16cid:durableId="1897202508">
    <w:abstractNumId w:val="5"/>
  </w:num>
  <w:num w:numId="6" w16cid:durableId="1337269568">
    <w:abstractNumId w:val="7"/>
  </w:num>
  <w:num w:numId="7" w16cid:durableId="93937737">
    <w:abstractNumId w:val="3"/>
  </w:num>
  <w:num w:numId="8" w16cid:durableId="1534003077">
    <w:abstractNumId w:val="1"/>
  </w:num>
  <w:num w:numId="9" w16cid:durableId="1799106883">
    <w:abstractNumId w:val="2"/>
  </w:num>
  <w:num w:numId="10" w16cid:durableId="1610893037">
    <w:abstractNumId w:val="6"/>
  </w:num>
  <w:num w:numId="11" w16cid:durableId="1324090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C48CB"/>
    <w:rsid w:val="004336D7"/>
    <w:rsid w:val="004A1B08"/>
    <w:rsid w:val="004B59BD"/>
    <w:rsid w:val="0052189A"/>
    <w:rsid w:val="005354AE"/>
    <w:rsid w:val="00600C7F"/>
    <w:rsid w:val="007533ED"/>
    <w:rsid w:val="008A5920"/>
    <w:rsid w:val="009566EC"/>
    <w:rsid w:val="00A61FB8"/>
    <w:rsid w:val="00B037B0"/>
    <w:rsid w:val="00B57517"/>
    <w:rsid w:val="00BB4545"/>
    <w:rsid w:val="00CC0F5D"/>
    <w:rsid w:val="00E30892"/>
    <w:rsid w:val="00FE4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8A5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Abdullah Saghir (11R)</cp:lastModifiedBy>
  <cp:revision>10</cp:revision>
  <dcterms:created xsi:type="dcterms:W3CDTF">2023-07-08T07:29:00Z</dcterms:created>
  <dcterms:modified xsi:type="dcterms:W3CDTF">2025-04-28T09:03:00Z</dcterms:modified>
</cp:coreProperties>
</file>