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A8313" w14:textId="73F79801" w:rsidR="00A80C65" w:rsidRDefault="00DE6819">
      <w:pPr>
        <w:rPr>
          <w:b/>
          <w:bCs/>
          <w:sz w:val="44"/>
          <w:szCs w:val="44"/>
        </w:rPr>
      </w:pPr>
      <w:r>
        <w:rPr>
          <w:b/>
          <w:noProof/>
        </w:rPr>
        <w:drawing>
          <wp:anchor distT="0" distB="0" distL="114300" distR="114300" simplePos="0" relativeHeight="251658240" behindDoc="0" locked="0" layoutInCell="1" allowOverlap="1" wp14:anchorId="5C713F4A" wp14:editId="05C7B187">
            <wp:simplePos x="0" y="0"/>
            <wp:positionH relativeFrom="column">
              <wp:posOffset>1056136</wp:posOffset>
            </wp:positionH>
            <wp:positionV relativeFrom="paragraph">
              <wp:posOffset>0</wp:posOffset>
            </wp:positionV>
            <wp:extent cx="3638550" cy="3121025"/>
            <wp:effectExtent l="0" t="0" r="0" b="3175"/>
            <wp:wrapSquare wrapText="bothSides"/>
            <wp:docPr id="135193192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38550" cy="3121025"/>
                    </a:xfrm>
                    <a:prstGeom prst="rect">
                      <a:avLst/>
                    </a:prstGeom>
                    <a:noFill/>
                  </pic:spPr>
                </pic:pic>
              </a:graphicData>
            </a:graphic>
            <wp14:sizeRelH relativeFrom="margin">
              <wp14:pctWidth>0</wp14:pctWidth>
            </wp14:sizeRelH>
            <wp14:sizeRelV relativeFrom="margin">
              <wp14:pctHeight>0</wp14:pctHeight>
            </wp14:sizeRelV>
          </wp:anchor>
        </w:drawing>
      </w:r>
      <w:r w:rsidR="00F73F40">
        <w:rPr>
          <w:b/>
          <w:bCs/>
          <w:sz w:val="44"/>
          <w:szCs w:val="44"/>
        </w:rPr>
        <w:t xml:space="preserve">                        </w:t>
      </w:r>
    </w:p>
    <w:p w14:paraId="73153FBB" w14:textId="77777777" w:rsidR="00A80C65" w:rsidRDefault="00A80C65">
      <w:pPr>
        <w:rPr>
          <w:b/>
          <w:bCs/>
          <w:sz w:val="44"/>
          <w:szCs w:val="44"/>
        </w:rPr>
      </w:pPr>
    </w:p>
    <w:p w14:paraId="1B315F7F" w14:textId="77777777" w:rsidR="00A80C65" w:rsidRDefault="00A80C65">
      <w:pPr>
        <w:rPr>
          <w:b/>
          <w:bCs/>
          <w:sz w:val="44"/>
          <w:szCs w:val="44"/>
        </w:rPr>
      </w:pPr>
    </w:p>
    <w:p w14:paraId="5CE8D573" w14:textId="77777777" w:rsidR="00A80C65" w:rsidRDefault="00A80C65">
      <w:pPr>
        <w:rPr>
          <w:b/>
          <w:bCs/>
          <w:sz w:val="44"/>
          <w:szCs w:val="44"/>
        </w:rPr>
      </w:pPr>
    </w:p>
    <w:p w14:paraId="33650D5A" w14:textId="77777777" w:rsidR="00A80C65" w:rsidRDefault="00A80C65">
      <w:pPr>
        <w:rPr>
          <w:b/>
          <w:bCs/>
          <w:sz w:val="44"/>
          <w:szCs w:val="44"/>
        </w:rPr>
      </w:pPr>
    </w:p>
    <w:p w14:paraId="00AC7762" w14:textId="77777777" w:rsidR="00A80C65" w:rsidRDefault="00A80C65">
      <w:pPr>
        <w:rPr>
          <w:b/>
          <w:bCs/>
          <w:sz w:val="44"/>
          <w:szCs w:val="44"/>
        </w:rPr>
      </w:pPr>
    </w:p>
    <w:p w14:paraId="26F98DF6" w14:textId="77777777" w:rsidR="00A80C65" w:rsidRDefault="00A80C65">
      <w:pPr>
        <w:rPr>
          <w:b/>
          <w:bCs/>
          <w:sz w:val="44"/>
          <w:szCs w:val="44"/>
        </w:rPr>
      </w:pPr>
    </w:p>
    <w:p w14:paraId="5028899F" w14:textId="77777777" w:rsidR="00996CCC" w:rsidRDefault="00996CCC" w:rsidP="00E84DA3">
      <w:pPr>
        <w:jc w:val="center"/>
        <w:rPr>
          <w:rFonts w:ascii="Arial" w:hAnsi="Arial" w:cs="Arial"/>
          <w:b/>
          <w:sz w:val="40"/>
          <w:szCs w:val="40"/>
        </w:rPr>
      </w:pPr>
    </w:p>
    <w:p w14:paraId="7D1A6FBE" w14:textId="77777777" w:rsidR="00996CCC" w:rsidRDefault="00996CCC" w:rsidP="00E84DA3">
      <w:pPr>
        <w:jc w:val="center"/>
        <w:rPr>
          <w:rFonts w:ascii="Arial" w:hAnsi="Arial" w:cs="Arial"/>
          <w:b/>
          <w:sz w:val="40"/>
          <w:szCs w:val="40"/>
        </w:rPr>
      </w:pPr>
    </w:p>
    <w:p w14:paraId="2AADA4EB" w14:textId="7A781739" w:rsidR="00E84DA3" w:rsidRPr="00FA1A7C" w:rsidRDefault="00FA1A7C" w:rsidP="00E84DA3">
      <w:pPr>
        <w:jc w:val="center"/>
        <w:rPr>
          <w:rFonts w:ascii="Arial" w:hAnsi="Arial" w:cs="Arial"/>
          <w:b/>
          <w:sz w:val="40"/>
          <w:szCs w:val="40"/>
        </w:rPr>
      </w:pPr>
      <w:r w:rsidRPr="00FA1A7C">
        <w:rPr>
          <w:rFonts w:ascii="Arial" w:hAnsi="Arial" w:cs="Arial"/>
          <w:b/>
          <w:sz w:val="40"/>
          <w:szCs w:val="40"/>
        </w:rPr>
        <w:t>Project</w:t>
      </w:r>
    </w:p>
    <w:p w14:paraId="78BF7A58" w14:textId="77777777" w:rsidR="00C21771" w:rsidRPr="00C21771" w:rsidRDefault="00C21771" w:rsidP="00C21771">
      <w:pPr>
        <w:jc w:val="center"/>
        <w:rPr>
          <w:rFonts w:ascii="Arial" w:hAnsi="Arial" w:cs="Arial"/>
          <w:b/>
          <w:bCs/>
          <w:sz w:val="36"/>
          <w:szCs w:val="36"/>
        </w:rPr>
      </w:pPr>
      <w:r w:rsidRPr="00C21771">
        <w:rPr>
          <w:rFonts w:ascii="Arial" w:hAnsi="Arial" w:cs="Arial"/>
          <w:b/>
          <w:bCs/>
          <w:sz w:val="36"/>
          <w:szCs w:val="36"/>
        </w:rPr>
        <w:t>Draft Project Proposal</w:t>
      </w:r>
    </w:p>
    <w:p w14:paraId="2BBD79D9" w14:textId="77777777" w:rsidR="00E84DA3" w:rsidRPr="000A0749" w:rsidRDefault="00000000" w:rsidP="00E84DA3">
      <w:pPr>
        <w:jc w:val="center"/>
        <w:rPr>
          <w:rFonts w:ascii="Arial" w:hAnsi="Arial" w:cs="Arial"/>
          <w:b/>
          <w:bCs/>
        </w:rPr>
      </w:pPr>
      <w:r>
        <w:rPr>
          <w:rFonts w:ascii="Times New Roman" w:eastAsia="Times New Roman" w:hAnsi="Times New Roman" w:cs="Times New Roman"/>
          <w:kern w:val="0"/>
          <w14:ligatures w14:val="none"/>
        </w:rPr>
        <w:pict w14:anchorId="6B54AE3F">
          <v:rect id="_x0000_i1025" style="width:468pt;height:1.5pt;mso-position-horizontal:absolute;mso-position-horizontal-relative:text;mso-position-vertical:absolute;mso-position-vertical-relative:text" o:hralign="center" o:hrstd="t" o:hrnoshade="t" o:hr="t" fillcolor="#404040 [2429]" stroked="f"/>
        </w:pict>
      </w:r>
    </w:p>
    <w:tbl>
      <w:tblPr>
        <w:tblpPr w:leftFromText="180" w:rightFromText="180" w:vertAnchor="text" w:horzAnchor="margin" w:tblpY="236"/>
        <w:tblW w:w="9394" w:type="dxa"/>
        <w:tblLayout w:type="fixed"/>
        <w:tblCellMar>
          <w:top w:w="39" w:type="dxa"/>
          <w:left w:w="34" w:type="dxa"/>
          <w:bottom w:w="3" w:type="dxa"/>
          <w:right w:w="12" w:type="dxa"/>
        </w:tblCellMar>
        <w:tblLook w:val="04A0" w:firstRow="1" w:lastRow="0" w:firstColumn="1" w:lastColumn="0" w:noHBand="0" w:noVBand="1"/>
      </w:tblPr>
      <w:tblGrid>
        <w:gridCol w:w="578"/>
        <w:gridCol w:w="3383"/>
        <w:gridCol w:w="1660"/>
        <w:gridCol w:w="3773"/>
      </w:tblGrid>
      <w:tr w:rsidR="00E84DA3" w:rsidRPr="000A0749" w14:paraId="20A1E4D5" w14:textId="77777777" w:rsidTr="00E23BBE">
        <w:trPr>
          <w:trHeight w:val="484"/>
        </w:trPr>
        <w:tc>
          <w:tcPr>
            <w:tcW w:w="578" w:type="dxa"/>
            <w:tcBorders>
              <w:top w:val="single" w:sz="6" w:space="0" w:color="000000"/>
              <w:left w:val="single" w:sz="6" w:space="0" w:color="000000"/>
              <w:bottom w:val="single" w:sz="6" w:space="0" w:color="000000"/>
              <w:right w:val="single" w:sz="6" w:space="0" w:color="000000"/>
            </w:tcBorders>
          </w:tcPr>
          <w:p w14:paraId="1EF834F4" w14:textId="77777777" w:rsidR="00E84DA3" w:rsidRPr="000A0749" w:rsidRDefault="00E84DA3" w:rsidP="00E23BBE">
            <w:pPr>
              <w:rPr>
                <w:rFonts w:ascii="Arial" w:hAnsi="Arial" w:cs="Arial"/>
              </w:rPr>
            </w:pPr>
          </w:p>
        </w:tc>
        <w:tc>
          <w:tcPr>
            <w:tcW w:w="3383" w:type="dxa"/>
            <w:tcBorders>
              <w:top w:val="single" w:sz="6" w:space="0" w:color="000000"/>
              <w:left w:val="single" w:sz="6" w:space="0" w:color="000000"/>
              <w:bottom w:val="single" w:sz="6" w:space="0" w:color="000000"/>
              <w:right w:val="single" w:sz="6" w:space="0" w:color="000000"/>
            </w:tcBorders>
            <w:vAlign w:val="bottom"/>
          </w:tcPr>
          <w:p w14:paraId="3314342E" w14:textId="77777777" w:rsidR="00E84DA3" w:rsidRPr="000A0749" w:rsidRDefault="00E84DA3" w:rsidP="00E23BBE">
            <w:pPr>
              <w:rPr>
                <w:rFonts w:ascii="Arial" w:hAnsi="Arial" w:cs="Arial"/>
              </w:rPr>
            </w:pPr>
            <w:r w:rsidRPr="000A0749">
              <w:rPr>
                <w:rFonts w:ascii="Arial" w:hAnsi="Arial" w:cs="Arial"/>
                <w:b/>
              </w:rPr>
              <w:t>Student Number</w:t>
            </w:r>
          </w:p>
        </w:tc>
        <w:tc>
          <w:tcPr>
            <w:tcW w:w="1660" w:type="dxa"/>
            <w:tcBorders>
              <w:top w:val="single" w:sz="6" w:space="0" w:color="000000"/>
              <w:left w:val="single" w:sz="6" w:space="0" w:color="000000"/>
              <w:bottom w:val="single" w:sz="6" w:space="0" w:color="000000"/>
              <w:right w:val="single" w:sz="6" w:space="0" w:color="000000"/>
            </w:tcBorders>
            <w:vAlign w:val="bottom"/>
          </w:tcPr>
          <w:p w14:paraId="2922A3C0" w14:textId="77777777" w:rsidR="00E84DA3" w:rsidRPr="000A0749" w:rsidRDefault="00E84DA3" w:rsidP="00E23BBE">
            <w:pPr>
              <w:rPr>
                <w:rFonts w:ascii="Arial" w:hAnsi="Arial" w:cs="Arial"/>
              </w:rPr>
            </w:pPr>
            <w:r w:rsidRPr="000A0749">
              <w:rPr>
                <w:rFonts w:ascii="Arial" w:hAnsi="Arial" w:cs="Arial"/>
                <w:b/>
              </w:rPr>
              <w:t>Surname</w:t>
            </w:r>
          </w:p>
        </w:tc>
        <w:tc>
          <w:tcPr>
            <w:tcW w:w="3773" w:type="dxa"/>
            <w:tcBorders>
              <w:top w:val="single" w:sz="6" w:space="0" w:color="000000"/>
              <w:left w:val="single" w:sz="6" w:space="0" w:color="000000"/>
              <w:bottom w:val="single" w:sz="6" w:space="0" w:color="000000"/>
              <w:right w:val="single" w:sz="6" w:space="0" w:color="000000"/>
            </w:tcBorders>
            <w:vAlign w:val="bottom"/>
          </w:tcPr>
          <w:p w14:paraId="30F0CAD4" w14:textId="77777777" w:rsidR="00E84DA3" w:rsidRPr="000A0749" w:rsidRDefault="00E84DA3" w:rsidP="00E23BBE">
            <w:pPr>
              <w:rPr>
                <w:rFonts w:ascii="Arial" w:hAnsi="Arial" w:cs="Arial"/>
              </w:rPr>
            </w:pPr>
            <w:r w:rsidRPr="000A0749">
              <w:rPr>
                <w:rFonts w:ascii="Arial" w:hAnsi="Arial" w:cs="Arial"/>
                <w:b/>
              </w:rPr>
              <w:t>First Name</w:t>
            </w:r>
          </w:p>
        </w:tc>
      </w:tr>
      <w:tr w:rsidR="00FA1A7C" w:rsidRPr="000A0749" w14:paraId="5148DDA2" w14:textId="77777777" w:rsidTr="00E23BBE">
        <w:trPr>
          <w:trHeight w:val="242"/>
        </w:trPr>
        <w:tc>
          <w:tcPr>
            <w:tcW w:w="578" w:type="dxa"/>
            <w:tcBorders>
              <w:top w:val="single" w:sz="6" w:space="0" w:color="000000"/>
              <w:left w:val="single" w:sz="6" w:space="0" w:color="000000"/>
              <w:bottom w:val="single" w:sz="6" w:space="0" w:color="000000"/>
              <w:right w:val="single" w:sz="6" w:space="0" w:color="000000"/>
            </w:tcBorders>
          </w:tcPr>
          <w:p w14:paraId="32D21119" w14:textId="30A4200A" w:rsidR="00FA1A7C" w:rsidRPr="005131F4" w:rsidRDefault="00FA1A7C" w:rsidP="00E23BBE">
            <w:pPr>
              <w:rPr>
                <w:rFonts w:ascii="Arial" w:hAnsi="Arial" w:cs="Arial"/>
                <w:bCs/>
              </w:rPr>
            </w:pPr>
            <w:r>
              <w:rPr>
                <w:rFonts w:ascii="Arial" w:hAnsi="Arial" w:cs="Arial"/>
                <w:bCs/>
              </w:rPr>
              <w:t>1</w:t>
            </w:r>
          </w:p>
        </w:tc>
        <w:tc>
          <w:tcPr>
            <w:tcW w:w="3383" w:type="dxa"/>
            <w:tcBorders>
              <w:top w:val="single" w:sz="6" w:space="0" w:color="000000"/>
              <w:left w:val="single" w:sz="6" w:space="0" w:color="000000"/>
              <w:bottom w:val="single" w:sz="6" w:space="0" w:color="000000"/>
              <w:right w:val="single" w:sz="6" w:space="0" w:color="000000"/>
            </w:tcBorders>
          </w:tcPr>
          <w:p w14:paraId="3FE6BBBB" w14:textId="1BC8937F" w:rsidR="00FA1A7C" w:rsidRPr="000A0749" w:rsidRDefault="00732558" w:rsidP="00E23BBE">
            <w:pPr>
              <w:rPr>
                <w:rFonts w:ascii="Arial" w:hAnsi="Arial" w:cs="Arial"/>
              </w:rPr>
            </w:pPr>
            <w:r>
              <w:rPr>
                <w:rFonts w:ascii="Arial" w:hAnsi="Arial" w:cs="Arial"/>
              </w:rPr>
              <w:t>202402708</w:t>
            </w:r>
          </w:p>
        </w:tc>
        <w:tc>
          <w:tcPr>
            <w:tcW w:w="1660" w:type="dxa"/>
            <w:tcBorders>
              <w:top w:val="single" w:sz="6" w:space="0" w:color="000000"/>
              <w:left w:val="single" w:sz="6" w:space="0" w:color="000000"/>
              <w:bottom w:val="single" w:sz="6" w:space="0" w:color="000000"/>
              <w:right w:val="single" w:sz="6" w:space="0" w:color="000000"/>
            </w:tcBorders>
          </w:tcPr>
          <w:p w14:paraId="11BCD1FF" w14:textId="2EA26573" w:rsidR="00FA1A7C" w:rsidRPr="000A0749" w:rsidRDefault="00C546CD" w:rsidP="00E23BBE">
            <w:pPr>
              <w:rPr>
                <w:rFonts w:ascii="Arial" w:hAnsi="Arial" w:cs="Arial"/>
              </w:rPr>
            </w:pPr>
            <w:r>
              <w:rPr>
                <w:rFonts w:ascii="Arial" w:hAnsi="Arial" w:cs="Arial"/>
              </w:rPr>
              <w:t>Mok</w:t>
            </w:r>
            <w:r w:rsidR="00732558">
              <w:rPr>
                <w:rFonts w:ascii="Arial" w:hAnsi="Arial" w:cs="Arial"/>
              </w:rPr>
              <w:t>oena</w:t>
            </w:r>
          </w:p>
        </w:tc>
        <w:tc>
          <w:tcPr>
            <w:tcW w:w="3773" w:type="dxa"/>
            <w:tcBorders>
              <w:top w:val="single" w:sz="6" w:space="0" w:color="000000"/>
              <w:left w:val="single" w:sz="6" w:space="0" w:color="000000"/>
              <w:bottom w:val="single" w:sz="6" w:space="0" w:color="000000"/>
              <w:right w:val="single" w:sz="6" w:space="0" w:color="000000"/>
            </w:tcBorders>
          </w:tcPr>
          <w:p w14:paraId="13D0EE0B" w14:textId="776CD56F" w:rsidR="00FA1A7C" w:rsidRPr="000A0749" w:rsidRDefault="00732558" w:rsidP="00E23BBE">
            <w:pPr>
              <w:rPr>
                <w:rFonts w:ascii="Arial" w:hAnsi="Arial" w:cs="Arial"/>
              </w:rPr>
            </w:pPr>
            <w:r>
              <w:rPr>
                <w:rFonts w:ascii="Arial" w:hAnsi="Arial" w:cs="Arial"/>
              </w:rPr>
              <w:t>Karabo</w:t>
            </w:r>
          </w:p>
        </w:tc>
      </w:tr>
      <w:tr w:rsidR="00E84DA3" w:rsidRPr="000A0749" w14:paraId="64B23EA1" w14:textId="77777777" w:rsidTr="00E23BBE">
        <w:trPr>
          <w:trHeight w:val="242"/>
        </w:trPr>
        <w:tc>
          <w:tcPr>
            <w:tcW w:w="578" w:type="dxa"/>
            <w:tcBorders>
              <w:top w:val="single" w:sz="6" w:space="0" w:color="000000"/>
              <w:left w:val="single" w:sz="6" w:space="0" w:color="000000"/>
              <w:bottom w:val="single" w:sz="6" w:space="0" w:color="000000"/>
              <w:right w:val="single" w:sz="6" w:space="0" w:color="000000"/>
            </w:tcBorders>
          </w:tcPr>
          <w:p w14:paraId="7DD49398" w14:textId="6AC2076F" w:rsidR="00E84DA3" w:rsidRPr="005131F4" w:rsidRDefault="00FA1A7C" w:rsidP="00E23BBE">
            <w:pPr>
              <w:rPr>
                <w:rFonts w:ascii="Arial" w:hAnsi="Arial" w:cs="Arial"/>
                <w:bCs/>
              </w:rPr>
            </w:pPr>
            <w:r>
              <w:rPr>
                <w:rFonts w:ascii="Arial" w:hAnsi="Arial" w:cs="Arial"/>
                <w:bCs/>
              </w:rPr>
              <w:t>2</w:t>
            </w:r>
          </w:p>
        </w:tc>
        <w:tc>
          <w:tcPr>
            <w:tcW w:w="3383" w:type="dxa"/>
            <w:tcBorders>
              <w:top w:val="single" w:sz="6" w:space="0" w:color="000000"/>
              <w:left w:val="single" w:sz="6" w:space="0" w:color="000000"/>
              <w:bottom w:val="single" w:sz="6" w:space="0" w:color="000000"/>
              <w:right w:val="single" w:sz="6" w:space="0" w:color="000000"/>
            </w:tcBorders>
          </w:tcPr>
          <w:p w14:paraId="5F2F34B7" w14:textId="77777777" w:rsidR="00E84DA3" w:rsidRPr="000A0749" w:rsidRDefault="00E84DA3" w:rsidP="00E23BBE">
            <w:pPr>
              <w:rPr>
                <w:rFonts w:ascii="Arial" w:hAnsi="Arial" w:cs="Arial"/>
              </w:rPr>
            </w:pPr>
            <w:r w:rsidRPr="000A0749">
              <w:rPr>
                <w:rFonts w:ascii="Arial" w:hAnsi="Arial" w:cs="Arial"/>
              </w:rPr>
              <w:t>202306895</w:t>
            </w:r>
          </w:p>
        </w:tc>
        <w:tc>
          <w:tcPr>
            <w:tcW w:w="1660" w:type="dxa"/>
            <w:tcBorders>
              <w:top w:val="single" w:sz="6" w:space="0" w:color="000000"/>
              <w:left w:val="single" w:sz="6" w:space="0" w:color="000000"/>
              <w:bottom w:val="single" w:sz="6" w:space="0" w:color="000000"/>
              <w:right w:val="single" w:sz="6" w:space="0" w:color="000000"/>
            </w:tcBorders>
          </w:tcPr>
          <w:p w14:paraId="31062C1E" w14:textId="77777777" w:rsidR="00E84DA3" w:rsidRPr="000A0749" w:rsidRDefault="00E84DA3" w:rsidP="00E23BBE">
            <w:pPr>
              <w:rPr>
                <w:rFonts w:ascii="Arial" w:hAnsi="Arial" w:cs="Arial"/>
              </w:rPr>
            </w:pPr>
            <w:r w:rsidRPr="000A0749">
              <w:rPr>
                <w:rFonts w:ascii="Arial" w:hAnsi="Arial" w:cs="Arial"/>
              </w:rPr>
              <w:t>Molomo</w:t>
            </w:r>
          </w:p>
        </w:tc>
        <w:tc>
          <w:tcPr>
            <w:tcW w:w="3773" w:type="dxa"/>
            <w:tcBorders>
              <w:top w:val="single" w:sz="6" w:space="0" w:color="000000"/>
              <w:left w:val="single" w:sz="6" w:space="0" w:color="000000"/>
              <w:bottom w:val="single" w:sz="6" w:space="0" w:color="000000"/>
              <w:right w:val="single" w:sz="6" w:space="0" w:color="000000"/>
            </w:tcBorders>
          </w:tcPr>
          <w:p w14:paraId="54D75A5B" w14:textId="77777777" w:rsidR="00E84DA3" w:rsidRPr="000A0749" w:rsidRDefault="00E84DA3" w:rsidP="00E23BBE">
            <w:pPr>
              <w:rPr>
                <w:rFonts w:ascii="Arial" w:hAnsi="Arial" w:cs="Arial"/>
              </w:rPr>
            </w:pPr>
            <w:r w:rsidRPr="000A0749">
              <w:rPr>
                <w:rFonts w:ascii="Arial" w:hAnsi="Arial" w:cs="Arial"/>
              </w:rPr>
              <w:t>Karabo</w:t>
            </w:r>
          </w:p>
        </w:tc>
      </w:tr>
      <w:tr w:rsidR="00E84DA3" w:rsidRPr="000A0749" w14:paraId="72CC1896" w14:textId="77777777" w:rsidTr="00E23BBE">
        <w:trPr>
          <w:trHeight w:val="242"/>
        </w:trPr>
        <w:tc>
          <w:tcPr>
            <w:tcW w:w="578" w:type="dxa"/>
            <w:tcBorders>
              <w:top w:val="single" w:sz="6" w:space="0" w:color="000000"/>
              <w:left w:val="single" w:sz="6" w:space="0" w:color="000000"/>
              <w:bottom w:val="single" w:sz="6" w:space="0" w:color="000000"/>
              <w:right w:val="single" w:sz="6" w:space="0" w:color="000000"/>
            </w:tcBorders>
          </w:tcPr>
          <w:p w14:paraId="5B74B4BC" w14:textId="236DFCFF" w:rsidR="00E84DA3" w:rsidRPr="005131F4" w:rsidRDefault="00FA1A7C" w:rsidP="00E23BBE">
            <w:pPr>
              <w:rPr>
                <w:rFonts w:ascii="Arial" w:hAnsi="Arial" w:cs="Arial"/>
                <w:bCs/>
              </w:rPr>
            </w:pPr>
            <w:r>
              <w:rPr>
                <w:rFonts w:ascii="Arial" w:hAnsi="Arial" w:cs="Arial"/>
                <w:bCs/>
              </w:rPr>
              <w:t>3</w:t>
            </w:r>
          </w:p>
        </w:tc>
        <w:tc>
          <w:tcPr>
            <w:tcW w:w="3383" w:type="dxa"/>
            <w:tcBorders>
              <w:top w:val="single" w:sz="6" w:space="0" w:color="000000"/>
              <w:left w:val="single" w:sz="6" w:space="0" w:color="000000"/>
              <w:bottom w:val="single" w:sz="6" w:space="0" w:color="000000"/>
              <w:right w:val="single" w:sz="6" w:space="0" w:color="000000"/>
            </w:tcBorders>
          </w:tcPr>
          <w:p w14:paraId="274682A4" w14:textId="16A27BD4" w:rsidR="00E84DA3" w:rsidRPr="000A0749" w:rsidRDefault="007F247F" w:rsidP="00E23BBE">
            <w:pPr>
              <w:rPr>
                <w:rFonts w:ascii="Arial" w:hAnsi="Arial" w:cs="Arial"/>
              </w:rPr>
            </w:pPr>
            <w:r>
              <w:rPr>
                <w:rFonts w:ascii="Arial" w:hAnsi="Arial" w:cs="Arial"/>
              </w:rPr>
              <w:t>202420029</w:t>
            </w:r>
          </w:p>
        </w:tc>
        <w:tc>
          <w:tcPr>
            <w:tcW w:w="1660" w:type="dxa"/>
            <w:tcBorders>
              <w:top w:val="single" w:sz="6" w:space="0" w:color="000000"/>
              <w:left w:val="single" w:sz="6" w:space="0" w:color="000000"/>
              <w:bottom w:val="single" w:sz="6" w:space="0" w:color="000000"/>
              <w:right w:val="single" w:sz="6" w:space="0" w:color="000000"/>
            </w:tcBorders>
          </w:tcPr>
          <w:p w14:paraId="570E8819" w14:textId="1A996853" w:rsidR="00E84DA3" w:rsidRPr="000A0749" w:rsidRDefault="007F247F" w:rsidP="00E23BBE">
            <w:pPr>
              <w:rPr>
                <w:rFonts w:ascii="Arial" w:hAnsi="Arial" w:cs="Arial"/>
              </w:rPr>
            </w:pPr>
            <w:r>
              <w:rPr>
                <w:rFonts w:ascii="Arial" w:hAnsi="Arial" w:cs="Arial"/>
              </w:rPr>
              <w:t>Thabethe</w:t>
            </w:r>
          </w:p>
        </w:tc>
        <w:tc>
          <w:tcPr>
            <w:tcW w:w="3773" w:type="dxa"/>
            <w:tcBorders>
              <w:top w:val="single" w:sz="6" w:space="0" w:color="000000"/>
              <w:left w:val="single" w:sz="6" w:space="0" w:color="000000"/>
              <w:bottom w:val="single" w:sz="6" w:space="0" w:color="000000"/>
              <w:right w:val="single" w:sz="6" w:space="0" w:color="000000"/>
            </w:tcBorders>
          </w:tcPr>
          <w:p w14:paraId="6387FB99" w14:textId="32E7B50D" w:rsidR="00E84DA3" w:rsidRPr="000A0749" w:rsidRDefault="007F247F" w:rsidP="00E23BBE">
            <w:pPr>
              <w:rPr>
                <w:rFonts w:ascii="Arial" w:hAnsi="Arial" w:cs="Arial"/>
              </w:rPr>
            </w:pPr>
            <w:r>
              <w:rPr>
                <w:rFonts w:ascii="Arial" w:hAnsi="Arial" w:cs="Arial"/>
              </w:rPr>
              <w:t>Kamohelo</w:t>
            </w:r>
          </w:p>
        </w:tc>
      </w:tr>
      <w:tr w:rsidR="00E84DA3" w:rsidRPr="000A0749" w14:paraId="56BAB739" w14:textId="77777777" w:rsidTr="00E23BBE">
        <w:trPr>
          <w:trHeight w:val="242"/>
        </w:trPr>
        <w:tc>
          <w:tcPr>
            <w:tcW w:w="578" w:type="dxa"/>
            <w:tcBorders>
              <w:top w:val="single" w:sz="6" w:space="0" w:color="000000"/>
              <w:left w:val="single" w:sz="6" w:space="0" w:color="000000"/>
              <w:bottom w:val="single" w:sz="6" w:space="0" w:color="000000"/>
              <w:right w:val="single" w:sz="6" w:space="0" w:color="000000"/>
            </w:tcBorders>
          </w:tcPr>
          <w:p w14:paraId="5353F48C" w14:textId="4D8F828D" w:rsidR="00E84DA3" w:rsidRPr="005131F4" w:rsidRDefault="00FA1A7C" w:rsidP="00E23BBE">
            <w:pPr>
              <w:rPr>
                <w:rFonts w:ascii="Arial" w:hAnsi="Arial" w:cs="Arial"/>
                <w:bCs/>
              </w:rPr>
            </w:pPr>
            <w:r>
              <w:rPr>
                <w:rFonts w:ascii="Arial" w:hAnsi="Arial" w:cs="Arial"/>
                <w:bCs/>
              </w:rPr>
              <w:t>4</w:t>
            </w:r>
          </w:p>
        </w:tc>
        <w:tc>
          <w:tcPr>
            <w:tcW w:w="3383" w:type="dxa"/>
            <w:tcBorders>
              <w:top w:val="single" w:sz="6" w:space="0" w:color="000000"/>
              <w:left w:val="single" w:sz="6" w:space="0" w:color="000000"/>
              <w:bottom w:val="single" w:sz="6" w:space="0" w:color="000000"/>
              <w:right w:val="single" w:sz="6" w:space="0" w:color="000000"/>
            </w:tcBorders>
          </w:tcPr>
          <w:p w14:paraId="56D9819D" w14:textId="167379D9" w:rsidR="00E84DA3" w:rsidRPr="000A0749" w:rsidRDefault="00BB31A7" w:rsidP="00E23BBE">
            <w:pPr>
              <w:rPr>
                <w:rFonts w:ascii="Arial" w:hAnsi="Arial" w:cs="Arial"/>
              </w:rPr>
            </w:pPr>
            <w:r>
              <w:rPr>
                <w:rFonts w:ascii="Arial" w:hAnsi="Arial" w:cs="Arial"/>
              </w:rPr>
              <w:t>202207325</w:t>
            </w:r>
          </w:p>
        </w:tc>
        <w:tc>
          <w:tcPr>
            <w:tcW w:w="1660" w:type="dxa"/>
            <w:tcBorders>
              <w:top w:val="single" w:sz="6" w:space="0" w:color="000000"/>
              <w:left w:val="single" w:sz="6" w:space="0" w:color="000000"/>
              <w:bottom w:val="single" w:sz="6" w:space="0" w:color="000000"/>
              <w:right w:val="single" w:sz="6" w:space="0" w:color="000000"/>
            </w:tcBorders>
          </w:tcPr>
          <w:p w14:paraId="714E4D4F" w14:textId="3F28EE0B" w:rsidR="00E84DA3" w:rsidRPr="000A0749" w:rsidRDefault="00BB31A7" w:rsidP="00E23BBE">
            <w:pPr>
              <w:rPr>
                <w:rFonts w:ascii="Arial" w:hAnsi="Arial" w:cs="Arial"/>
              </w:rPr>
            </w:pPr>
            <w:r>
              <w:rPr>
                <w:rFonts w:ascii="Arial" w:hAnsi="Arial" w:cs="Arial"/>
              </w:rPr>
              <w:t>Thuto</w:t>
            </w:r>
          </w:p>
        </w:tc>
        <w:tc>
          <w:tcPr>
            <w:tcW w:w="3773" w:type="dxa"/>
            <w:tcBorders>
              <w:top w:val="single" w:sz="6" w:space="0" w:color="000000"/>
              <w:left w:val="single" w:sz="6" w:space="0" w:color="000000"/>
              <w:bottom w:val="single" w:sz="6" w:space="0" w:color="000000"/>
              <w:right w:val="single" w:sz="6" w:space="0" w:color="000000"/>
            </w:tcBorders>
          </w:tcPr>
          <w:p w14:paraId="63F8B167" w14:textId="0C0990B4" w:rsidR="00E84DA3" w:rsidRPr="000A0749" w:rsidRDefault="00A30066" w:rsidP="00E23BBE">
            <w:pPr>
              <w:rPr>
                <w:rFonts w:ascii="Arial" w:hAnsi="Arial" w:cs="Arial"/>
              </w:rPr>
            </w:pPr>
            <w:r>
              <w:rPr>
                <w:rFonts w:ascii="Arial" w:hAnsi="Arial" w:cs="Arial"/>
              </w:rPr>
              <w:t>Henderson</w:t>
            </w:r>
          </w:p>
        </w:tc>
      </w:tr>
    </w:tbl>
    <w:p w14:paraId="63F2D9FB" w14:textId="77777777" w:rsidR="00A80C65" w:rsidRDefault="00A80C65">
      <w:pPr>
        <w:rPr>
          <w:b/>
          <w:bCs/>
          <w:sz w:val="44"/>
          <w:szCs w:val="44"/>
        </w:rPr>
      </w:pPr>
    </w:p>
    <w:p w14:paraId="2766B767" w14:textId="77777777" w:rsidR="00A80C65" w:rsidRDefault="00A80C65">
      <w:pPr>
        <w:rPr>
          <w:b/>
          <w:bCs/>
          <w:sz w:val="44"/>
          <w:szCs w:val="44"/>
        </w:rPr>
      </w:pPr>
    </w:p>
    <w:p w14:paraId="71451411" w14:textId="77777777" w:rsidR="00A80C65" w:rsidRDefault="00A80C65">
      <w:pPr>
        <w:rPr>
          <w:b/>
          <w:bCs/>
          <w:sz w:val="44"/>
          <w:szCs w:val="44"/>
        </w:rPr>
      </w:pPr>
    </w:p>
    <w:p w14:paraId="1511DE76" w14:textId="77777777" w:rsidR="00A80C65" w:rsidRDefault="00A80C65">
      <w:pPr>
        <w:rPr>
          <w:b/>
          <w:bCs/>
          <w:sz w:val="44"/>
          <w:szCs w:val="44"/>
        </w:rPr>
      </w:pPr>
    </w:p>
    <w:p w14:paraId="2394C77D" w14:textId="77777777" w:rsidR="00F73F40" w:rsidRPr="00ED1E5D" w:rsidRDefault="00F73F40" w:rsidP="00F73F40">
      <w:pPr>
        <w:rPr>
          <w:rFonts w:ascii="Arial Nova" w:hAnsi="Arial Nova" w:cs="Arial"/>
          <w:sz w:val="32"/>
          <w:szCs w:val="32"/>
        </w:rPr>
      </w:pPr>
      <w:r w:rsidRPr="00ED1E5D">
        <w:rPr>
          <w:rFonts w:ascii="Arial Nova" w:hAnsi="Arial Nova" w:cs="Arial"/>
          <w:b/>
          <w:bCs/>
          <w:sz w:val="32"/>
          <w:szCs w:val="32"/>
        </w:rPr>
        <w:lastRenderedPageBreak/>
        <w:t xml:space="preserve">TITLE: </w:t>
      </w:r>
      <w:r w:rsidRPr="00ED1E5D">
        <w:rPr>
          <w:rFonts w:ascii="Arial Nova" w:hAnsi="Arial Nova" w:cs="Arial"/>
          <w:sz w:val="32"/>
          <w:szCs w:val="32"/>
        </w:rPr>
        <w:t>School Feeding Program Distribution &amp; Tracking System</w:t>
      </w:r>
    </w:p>
    <w:p w14:paraId="51681060" w14:textId="77777777" w:rsidR="00D871B9" w:rsidRPr="00ED1E5D" w:rsidRDefault="00D871B9" w:rsidP="00F73F40">
      <w:pPr>
        <w:rPr>
          <w:rFonts w:ascii="Arial Nova" w:hAnsi="Arial Nova" w:cs="Arial"/>
          <w:b/>
          <w:bCs/>
          <w:sz w:val="44"/>
          <w:szCs w:val="44"/>
        </w:rPr>
      </w:pPr>
    </w:p>
    <w:p w14:paraId="3F92E715" w14:textId="11930D0B" w:rsidR="00F73F40" w:rsidRPr="00ED1E5D" w:rsidRDefault="00F73F40" w:rsidP="00D871B9">
      <w:pPr>
        <w:jc w:val="center"/>
        <w:rPr>
          <w:rFonts w:ascii="Arial Nova" w:hAnsi="Arial Nova" w:cs="Arial"/>
          <w:b/>
          <w:bCs/>
          <w:sz w:val="28"/>
          <w:szCs w:val="28"/>
        </w:rPr>
      </w:pPr>
      <w:r w:rsidRPr="00ED1E5D">
        <w:rPr>
          <w:rFonts w:ascii="Arial Nova" w:hAnsi="Arial Nova" w:cs="Arial"/>
          <w:b/>
          <w:bCs/>
          <w:sz w:val="28"/>
          <w:szCs w:val="28"/>
        </w:rPr>
        <w:t>INTRODUCTION</w:t>
      </w:r>
    </w:p>
    <w:p w14:paraId="51D47380" w14:textId="77777777" w:rsidR="00F73F40" w:rsidRPr="00ED1E5D" w:rsidRDefault="00F73F40" w:rsidP="00F73F40">
      <w:pPr>
        <w:rPr>
          <w:rFonts w:ascii="Arial Nova" w:hAnsi="Arial Nova" w:cs="Arial"/>
          <w:b/>
          <w:bCs/>
          <w:sz w:val="28"/>
          <w:szCs w:val="28"/>
        </w:rPr>
      </w:pPr>
    </w:p>
    <w:p w14:paraId="3981BC29" w14:textId="7869A1D9" w:rsidR="00F73F40" w:rsidRPr="00ED1E5D" w:rsidRDefault="007828A1" w:rsidP="00F73F40">
      <w:pPr>
        <w:rPr>
          <w:rFonts w:ascii="Arial Nova" w:hAnsi="Arial Nova" w:cs="Arial"/>
          <w:sz w:val="24"/>
          <w:szCs w:val="24"/>
        </w:rPr>
      </w:pPr>
      <w:r w:rsidRPr="007828A1">
        <w:rPr>
          <w:rFonts w:ascii="Arial Nova" w:hAnsi="Arial Nova" w:cs="Arial"/>
          <w:sz w:val="24"/>
          <w:szCs w:val="24"/>
          <w:lang w:val="en-US"/>
        </w:rPr>
        <w:t>Everyday</w:t>
      </w:r>
      <w:r w:rsidRPr="007828A1">
        <w:rPr>
          <w:rFonts w:ascii="Arial Nova" w:hAnsi="Arial Nova" w:cs="Arial"/>
          <w:sz w:val="24"/>
          <w:szCs w:val="24"/>
          <w:lang w:val="en-US"/>
        </w:rPr>
        <w:t xml:space="preserve"> millions of African schoolchildren get meals from the National School Nutrition Program. The National School Nutrition Program is really helping these kids. Staff members at the National School Nutrition Program make </w:t>
      </w:r>
      <w:r w:rsidRPr="007828A1">
        <w:rPr>
          <w:rFonts w:ascii="Arial Nova" w:hAnsi="Arial Nova" w:cs="Arial"/>
          <w:sz w:val="24"/>
          <w:szCs w:val="24"/>
          <w:lang w:val="en-US"/>
        </w:rPr>
        <w:t>meals</w:t>
      </w:r>
      <w:r w:rsidRPr="007828A1">
        <w:rPr>
          <w:rFonts w:ascii="Arial Nova" w:hAnsi="Arial Nova" w:cs="Arial"/>
          <w:sz w:val="24"/>
          <w:szCs w:val="24"/>
          <w:lang w:val="en-US"/>
        </w:rPr>
        <w:t xml:space="preserve"> for the students. They also distribute food packs to the schools. The National School Nutrition Program is doing a job of giving food to the students</w:t>
      </w:r>
      <w:r w:rsidR="00F129D9" w:rsidRPr="00F129D9">
        <w:rPr>
          <w:rFonts w:ascii="Arial Nova" w:hAnsi="Arial Nova" w:cs="Arial"/>
          <w:sz w:val="24"/>
          <w:szCs w:val="24"/>
          <w:lang w:val="en-US"/>
        </w:rPr>
        <w:t xml:space="preserve">. These food packages are currently tracked manually through phone calls and written records. Schools are required to physically count their inventory and call the feeding plan office to report issues such as short deliveries or missing products. </w:t>
      </w:r>
      <w:r w:rsidRPr="007828A1">
        <w:rPr>
          <w:rFonts w:ascii="Arial Nova" w:hAnsi="Arial Nova" w:cs="Arial"/>
          <w:sz w:val="24"/>
          <w:szCs w:val="24"/>
          <w:lang w:val="en-US"/>
        </w:rPr>
        <w:t xml:space="preserve">We do not have a system to keep track of who gets food, where the food goes. If the kids </w:t>
      </w:r>
      <w:r w:rsidRPr="007828A1">
        <w:rPr>
          <w:rFonts w:ascii="Arial Nova" w:hAnsi="Arial Nova" w:cs="Arial"/>
          <w:sz w:val="24"/>
          <w:szCs w:val="24"/>
          <w:lang w:val="en-US"/>
        </w:rPr>
        <w:t>get</w:t>
      </w:r>
      <w:r w:rsidRPr="007828A1">
        <w:rPr>
          <w:rFonts w:ascii="Arial Nova" w:hAnsi="Arial Nova" w:cs="Arial"/>
          <w:sz w:val="24"/>
          <w:szCs w:val="24"/>
          <w:lang w:val="en-US"/>
        </w:rPr>
        <w:t xml:space="preserve"> the food. The food distribution process needs to be more accountable and transparent. This idea </w:t>
      </w:r>
      <w:r w:rsidRPr="007828A1">
        <w:rPr>
          <w:rFonts w:ascii="Arial Nova" w:hAnsi="Arial Nova" w:cs="Arial"/>
          <w:sz w:val="24"/>
          <w:szCs w:val="24"/>
          <w:lang w:val="en-US"/>
        </w:rPr>
        <w:t>is</w:t>
      </w:r>
      <w:r w:rsidRPr="007828A1">
        <w:rPr>
          <w:rFonts w:ascii="Arial Nova" w:hAnsi="Arial Nova" w:cs="Arial"/>
          <w:sz w:val="24"/>
          <w:szCs w:val="24"/>
          <w:lang w:val="en-US"/>
        </w:rPr>
        <w:t xml:space="preserve"> about using a system to track the food from when it is delivered to when the kids eat it. The digital system will help us keep track of </w:t>
      </w:r>
      <w:r w:rsidRPr="007828A1">
        <w:rPr>
          <w:rFonts w:ascii="Arial Nova" w:hAnsi="Arial Nova" w:cs="Arial"/>
          <w:sz w:val="24"/>
          <w:szCs w:val="24"/>
          <w:lang w:val="en-US"/>
        </w:rPr>
        <w:t>food</w:t>
      </w:r>
      <w:r w:rsidRPr="007828A1">
        <w:rPr>
          <w:rFonts w:ascii="Arial Nova" w:hAnsi="Arial Nova" w:cs="Arial"/>
          <w:sz w:val="24"/>
          <w:szCs w:val="24"/>
          <w:lang w:val="en-US"/>
        </w:rPr>
        <w:t xml:space="preserve"> distribution.</w:t>
      </w:r>
    </w:p>
    <w:p w14:paraId="5C5A72EB" w14:textId="1562C8E1" w:rsidR="00F73F40" w:rsidRPr="00ED1E5D" w:rsidRDefault="00F73F40" w:rsidP="00F73F40">
      <w:pPr>
        <w:rPr>
          <w:rFonts w:ascii="Arial Nova" w:hAnsi="Arial Nova" w:cs="Arial"/>
          <w:b/>
          <w:bCs/>
          <w:sz w:val="28"/>
          <w:szCs w:val="28"/>
        </w:rPr>
      </w:pPr>
      <w:r w:rsidRPr="00ED1E5D">
        <w:rPr>
          <w:rFonts w:ascii="Arial Nova" w:hAnsi="Arial Nova" w:cs="Arial"/>
          <w:b/>
          <w:bCs/>
          <w:sz w:val="28"/>
          <w:szCs w:val="28"/>
        </w:rPr>
        <w:t xml:space="preserve">                               </w:t>
      </w:r>
    </w:p>
    <w:p w14:paraId="29FD24DD" w14:textId="20490141" w:rsidR="00F73F40" w:rsidRPr="00ED1E5D" w:rsidRDefault="00F73F40" w:rsidP="00D871B9">
      <w:pPr>
        <w:jc w:val="center"/>
        <w:rPr>
          <w:rFonts w:ascii="Arial Nova" w:hAnsi="Arial Nova" w:cs="Arial"/>
          <w:b/>
          <w:bCs/>
          <w:sz w:val="28"/>
          <w:szCs w:val="28"/>
        </w:rPr>
      </w:pPr>
      <w:r w:rsidRPr="00ED1E5D">
        <w:rPr>
          <w:rFonts w:ascii="Arial Nova" w:hAnsi="Arial Nova" w:cs="Arial"/>
          <w:b/>
          <w:bCs/>
          <w:sz w:val="28"/>
          <w:szCs w:val="28"/>
        </w:rPr>
        <w:t>PROBLEM</w:t>
      </w:r>
    </w:p>
    <w:p w14:paraId="6F7C0142" w14:textId="6825D273" w:rsidR="00F73F40" w:rsidRPr="00ED1E5D" w:rsidRDefault="00F73F40" w:rsidP="00F73F40">
      <w:pPr>
        <w:rPr>
          <w:rFonts w:ascii="Arial Nova" w:hAnsi="Arial Nova" w:cs="Arial"/>
          <w:sz w:val="24"/>
          <w:szCs w:val="24"/>
        </w:rPr>
      </w:pPr>
      <w:r w:rsidRPr="00ED1E5D">
        <w:rPr>
          <w:rFonts w:ascii="Arial Nova" w:hAnsi="Arial Nova" w:cs="Arial"/>
          <w:sz w:val="24"/>
          <w:szCs w:val="24"/>
        </w:rPr>
        <w:t>Food parcels meant for schoolchildren are not properly tracked. This creates several serious problems:</w:t>
      </w:r>
    </w:p>
    <w:p w14:paraId="6C89D82E" w14:textId="37C418DA" w:rsidR="00F129D9" w:rsidRPr="001F6BD5" w:rsidRDefault="00F129D9" w:rsidP="00F129D9">
      <w:pPr>
        <w:pStyle w:val="ListParagraph"/>
        <w:numPr>
          <w:ilvl w:val="0"/>
          <w:numId w:val="2"/>
        </w:numPr>
        <w:spacing w:after="0" w:line="240" w:lineRule="auto"/>
        <w:rPr>
          <w:rFonts w:ascii="Arial Nova" w:eastAsia="Times New Roman" w:hAnsi="Arial Nova" w:cs="Times New Roman"/>
          <w:kern w:val="0"/>
          <w:sz w:val="24"/>
          <w:szCs w:val="24"/>
          <w:lang w:val="en-US"/>
          <w14:ligatures w14:val="none"/>
        </w:rPr>
      </w:pPr>
      <w:r w:rsidRPr="005C57CE">
        <w:rPr>
          <w:rFonts w:ascii="Arial Nova" w:eastAsia="Times New Roman" w:hAnsi="Arial Nova" w:cs="Times New Roman"/>
          <w:b/>
          <w:bCs/>
          <w:kern w:val="0"/>
          <w:sz w:val="24"/>
          <w:szCs w:val="24"/>
          <w:lang w:val="en-US"/>
          <w14:ligatures w14:val="none"/>
        </w:rPr>
        <w:t>Manual stock tracking</w:t>
      </w:r>
      <w:r w:rsidRPr="001F6BD5">
        <w:rPr>
          <w:rFonts w:ascii="Arial Nova" w:eastAsia="Times New Roman" w:hAnsi="Arial Nova" w:cs="Times New Roman"/>
          <w:kern w:val="0"/>
          <w:sz w:val="24"/>
          <w:szCs w:val="24"/>
          <w:lang w:val="en-US"/>
          <w14:ligatures w14:val="none"/>
        </w:rPr>
        <w:t xml:space="preserve">: Food deliveries are noted by school personnel in paper notebooks. Manual stock counts are sometimes imprecise or out-of-date. </w:t>
      </w:r>
    </w:p>
    <w:p w14:paraId="2636855E" w14:textId="6A780C4B" w:rsidR="00F129D9" w:rsidRPr="001F6BD5" w:rsidRDefault="00F129D9" w:rsidP="00F129D9">
      <w:pPr>
        <w:pStyle w:val="ListParagraph"/>
        <w:numPr>
          <w:ilvl w:val="0"/>
          <w:numId w:val="2"/>
        </w:numPr>
        <w:spacing w:after="0" w:line="240" w:lineRule="auto"/>
        <w:rPr>
          <w:rFonts w:ascii="Arial Nova" w:eastAsia="Times New Roman" w:hAnsi="Arial Nova" w:cs="Times New Roman"/>
          <w:kern w:val="0"/>
          <w:sz w:val="24"/>
          <w:szCs w:val="24"/>
          <w:lang w:val="en-US"/>
          <w14:ligatures w14:val="none"/>
        </w:rPr>
      </w:pPr>
      <w:r w:rsidRPr="005C57CE">
        <w:rPr>
          <w:rFonts w:ascii="Arial Nova" w:eastAsia="Times New Roman" w:hAnsi="Arial Nova" w:cs="Times New Roman"/>
          <w:b/>
          <w:bCs/>
          <w:kern w:val="0"/>
          <w:sz w:val="24"/>
          <w:szCs w:val="24"/>
          <w:lang w:val="en-US"/>
          <w14:ligatures w14:val="none"/>
        </w:rPr>
        <w:t>Delayed reporting</w:t>
      </w:r>
      <w:r w:rsidRPr="001F6BD5">
        <w:rPr>
          <w:rFonts w:ascii="Arial Nova" w:eastAsia="Times New Roman" w:hAnsi="Arial Nova" w:cs="Times New Roman"/>
          <w:kern w:val="0"/>
          <w:sz w:val="24"/>
          <w:szCs w:val="24"/>
          <w:lang w:val="en-US"/>
          <w14:ligatures w14:val="none"/>
        </w:rPr>
        <w:t xml:space="preserve">: Schools are required to contact the nutrition program office when food is either short-delivered or missing. It takes time, and occasionally no calls are placed at all. </w:t>
      </w:r>
    </w:p>
    <w:p w14:paraId="1F78CD8B" w14:textId="77777777" w:rsidR="00EF362E" w:rsidRDefault="00F129D9" w:rsidP="00F129D9">
      <w:pPr>
        <w:pStyle w:val="ListParagraph"/>
        <w:numPr>
          <w:ilvl w:val="0"/>
          <w:numId w:val="2"/>
        </w:numPr>
        <w:spacing w:after="0" w:line="240" w:lineRule="auto"/>
        <w:rPr>
          <w:rFonts w:ascii="Arial Nova" w:eastAsia="Times New Roman" w:hAnsi="Arial Nova" w:cs="Times New Roman"/>
          <w:kern w:val="0"/>
          <w:sz w:val="24"/>
          <w:szCs w:val="24"/>
          <w:lang w:val="en-US"/>
          <w14:ligatures w14:val="none"/>
        </w:rPr>
      </w:pPr>
      <w:r w:rsidRPr="00EF362E">
        <w:rPr>
          <w:rFonts w:ascii="Arial Nova" w:eastAsia="Times New Roman" w:hAnsi="Arial Nova" w:cs="Times New Roman"/>
          <w:b/>
          <w:bCs/>
          <w:kern w:val="0"/>
          <w:sz w:val="24"/>
          <w:szCs w:val="24"/>
          <w:lang w:val="en-US"/>
          <w14:ligatures w14:val="none"/>
        </w:rPr>
        <w:t>Food theft</w:t>
      </w:r>
      <w:r w:rsidRPr="00EF362E">
        <w:rPr>
          <w:rFonts w:ascii="Arial Nova" w:eastAsia="Times New Roman" w:hAnsi="Arial Nova" w:cs="Times New Roman"/>
          <w:kern w:val="0"/>
          <w:sz w:val="24"/>
          <w:szCs w:val="24"/>
          <w:lang w:val="en-US"/>
          <w14:ligatures w14:val="none"/>
        </w:rPr>
        <w:t xml:space="preserve">: </w:t>
      </w:r>
      <w:r w:rsidR="00EF362E" w:rsidRPr="00EF362E">
        <w:rPr>
          <w:rFonts w:ascii="Arial Nova" w:eastAsia="Times New Roman" w:hAnsi="Arial Nova" w:cs="Times New Roman"/>
          <w:kern w:val="0"/>
          <w:sz w:val="24"/>
          <w:szCs w:val="24"/>
          <w:lang w:val="en-US"/>
          <w14:ligatures w14:val="none"/>
        </w:rPr>
        <w:t xml:space="preserve">Food theft is a problem. Staff members and teachers sometimes take food that is meant for the kids. This. Nobody says </w:t>
      </w:r>
      <w:proofErr w:type="gramStart"/>
      <w:r w:rsidR="00EF362E" w:rsidRPr="00EF362E">
        <w:rPr>
          <w:rFonts w:ascii="Arial Nova" w:eastAsia="Times New Roman" w:hAnsi="Arial Nova" w:cs="Times New Roman"/>
          <w:kern w:val="0"/>
          <w:sz w:val="24"/>
          <w:szCs w:val="24"/>
          <w:lang w:val="en-US"/>
          <w14:ligatures w14:val="none"/>
        </w:rPr>
        <w:t>anything,</w:t>
      </w:r>
      <w:proofErr w:type="gramEnd"/>
      <w:r w:rsidR="00EF362E" w:rsidRPr="00EF362E">
        <w:rPr>
          <w:rFonts w:ascii="Arial Nova" w:eastAsia="Times New Roman" w:hAnsi="Arial Nova" w:cs="Times New Roman"/>
          <w:kern w:val="0"/>
          <w:sz w:val="24"/>
          <w:szCs w:val="24"/>
          <w:lang w:val="en-US"/>
          <w14:ligatures w14:val="none"/>
        </w:rPr>
        <w:t xml:space="preserve"> about it. The people who do this do not get </w:t>
      </w:r>
      <w:proofErr w:type="gramStart"/>
      <w:r w:rsidR="00EF362E" w:rsidRPr="00EF362E">
        <w:rPr>
          <w:rFonts w:ascii="Arial Nova" w:eastAsia="Times New Roman" w:hAnsi="Arial Nova" w:cs="Times New Roman"/>
          <w:kern w:val="0"/>
          <w:sz w:val="24"/>
          <w:szCs w:val="24"/>
          <w:lang w:val="en-US"/>
          <w14:ligatures w14:val="none"/>
        </w:rPr>
        <w:t>in</w:t>
      </w:r>
      <w:proofErr w:type="gramEnd"/>
      <w:r w:rsidR="00EF362E" w:rsidRPr="00EF362E">
        <w:rPr>
          <w:rFonts w:ascii="Arial Nova" w:eastAsia="Times New Roman" w:hAnsi="Arial Nova" w:cs="Times New Roman"/>
          <w:kern w:val="0"/>
          <w:sz w:val="24"/>
          <w:szCs w:val="24"/>
          <w:lang w:val="en-US"/>
          <w14:ligatures w14:val="none"/>
        </w:rPr>
        <w:t xml:space="preserve"> trouble because there is no way to keep track of who took what and when they took it. The food packages that are supposed to go to the kids are just. Nobody knows who did it. Food theft is still a problem because of this.</w:t>
      </w:r>
    </w:p>
    <w:p w14:paraId="35F289CB" w14:textId="77777777" w:rsidR="00EF362E" w:rsidRPr="00EF362E" w:rsidRDefault="00F129D9" w:rsidP="00F129D9">
      <w:pPr>
        <w:pStyle w:val="ListParagraph"/>
        <w:numPr>
          <w:ilvl w:val="0"/>
          <w:numId w:val="2"/>
        </w:numPr>
        <w:spacing w:after="0" w:line="240" w:lineRule="auto"/>
        <w:rPr>
          <w:rFonts w:ascii="Arial Nova" w:eastAsia="Times New Roman" w:hAnsi="Arial Nova" w:cs="Times New Roman"/>
          <w:kern w:val="0"/>
          <w:sz w:val="24"/>
          <w:szCs w:val="24"/>
          <w:lang w:val="en-US"/>
          <w14:ligatures w14:val="none"/>
        </w:rPr>
      </w:pPr>
      <w:r w:rsidRPr="00EF362E">
        <w:rPr>
          <w:rFonts w:ascii="Arial Nova" w:eastAsia="Times New Roman" w:hAnsi="Arial Nova" w:cs="Times New Roman"/>
          <w:b/>
          <w:bCs/>
          <w:kern w:val="0"/>
          <w:sz w:val="24"/>
          <w:szCs w:val="24"/>
          <w:lang w:val="en-US"/>
          <w14:ligatures w14:val="none"/>
        </w:rPr>
        <w:t>No expiration monitoring</w:t>
      </w:r>
      <w:r w:rsidR="00EF362E" w:rsidRPr="00EF362E">
        <w:rPr>
          <w:rFonts w:ascii="Arial Nova" w:eastAsia="Times New Roman" w:hAnsi="Arial Nova" w:cs="Times New Roman"/>
          <w:kern w:val="0"/>
          <w:sz w:val="24"/>
          <w:szCs w:val="24"/>
          <w14:ligatures w14:val="none"/>
        </w:rPr>
        <w:t>Because use-by dates are not routinely tracked food goes bad while it sits in storage.</w:t>
      </w:r>
    </w:p>
    <w:p w14:paraId="510A045E" w14:textId="3789A102" w:rsidR="00F129D9" w:rsidRPr="00EF362E" w:rsidRDefault="00F129D9" w:rsidP="00F129D9">
      <w:pPr>
        <w:pStyle w:val="ListParagraph"/>
        <w:numPr>
          <w:ilvl w:val="0"/>
          <w:numId w:val="2"/>
        </w:numPr>
        <w:spacing w:after="0" w:line="240" w:lineRule="auto"/>
        <w:rPr>
          <w:rFonts w:ascii="Arial Nova" w:eastAsia="Times New Roman" w:hAnsi="Arial Nova" w:cs="Times New Roman"/>
          <w:kern w:val="0"/>
          <w:sz w:val="24"/>
          <w:szCs w:val="24"/>
          <w:lang w:val="en-US"/>
          <w14:ligatures w14:val="none"/>
        </w:rPr>
      </w:pPr>
      <w:r w:rsidRPr="00EF362E">
        <w:rPr>
          <w:rFonts w:ascii="Arial Nova" w:eastAsia="Times New Roman" w:hAnsi="Arial Nova" w:cs="Times New Roman"/>
          <w:b/>
          <w:bCs/>
          <w:kern w:val="0"/>
          <w:sz w:val="24"/>
          <w:szCs w:val="24"/>
          <w:lang w:val="en-US"/>
          <w14:ligatures w14:val="none"/>
        </w:rPr>
        <w:t>Lack of usage data</w:t>
      </w:r>
      <w:r w:rsidRPr="00EF362E">
        <w:rPr>
          <w:rFonts w:ascii="Arial Nova" w:eastAsia="Times New Roman" w:hAnsi="Arial Nova" w:cs="Times New Roman"/>
          <w:kern w:val="0"/>
          <w:sz w:val="24"/>
          <w:szCs w:val="24"/>
          <w:lang w:val="en-US"/>
          <w14:ligatures w14:val="none"/>
        </w:rPr>
        <w:t xml:space="preserve">: The nutrition program is unaware of the precise amount of food that each school consumes each day in comparison to what is supplied. It is difficult to spot discrepancies. </w:t>
      </w:r>
    </w:p>
    <w:p w14:paraId="2394E24F" w14:textId="33439119" w:rsidR="00F129D9" w:rsidRPr="001F6BD5" w:rsidRDefault="00F129D9" w:rsidP="00F129D9">
      <w:pPr>
        <w:pStyle w:val="ListParagraph"/>
        <w:numPr>
          <w:ilvl w:val="0"/>
          <w:numId w:val="2"/>
        </w:numPr>
        <w:spacing w:after="0" w:line="240" w:lineRule="auto"/>
        <w:rPr>
          <w:rFonts w:ascii="Arial Nova" w:eastAsia="Times New Roman" w:hAnsi="Arial Nova" w:cs="Times New Roman"/>
          <w:kern w:val="0"/>
          <w:sz w:val="24"/>
          <w:szCs w:val="24"/>
          <w:lang w:val="en-US"/>
          <w14:ligatures w14:val="none"/>
        </w:rPr>
      </w:pPr>
      <w:r w:rsidRPr="005C57CE">
        <w:rPr>
          <w:rFonts w:ascii="Arial Nova" w:eastAsia="Times New Roman" w:hAnsi="Arial Nova" w:cs="Times New Roman"/>
          <w:b/>
          <w:bCs/>
          <w:kern w:val="0"/>
          <w:sz w:val="24"/>
          <w:szCs w:val="24"/>
          <w:lang w:val="en-US"/>
          <w14:ligatures w14:val="none"/>
        </w:rPr>
        <w:t>Ineffective deliveries</w:t>
      </w:r>
      <w:r w:rsidRPr="001F6BD5">
        <w:rPr>
          <w:rFonts w:ascii="Arial Nova" w:eastAsia="Times New Roman" w:hAnsi="Arial Nova" w:cs="Times New Roman"/>
          <w:kern w:val="0"/>
          <w:sz w:val="24"/>
          <w:szCs w:val="24"/>
          <w:lang w:val="en-US"/>
          <w14:ligatures w14:val="none"/>
        </w:rPr>
        <w:t>: Because timetables are not monitored, delivery vans may show up at random. While waiting, schools run out of food.</w:t>
      </w:r>
    </w:p>
    <w:p w14:paraId="6B863F7F" w14:textId="77777777" w:rsidR="00F73F40" w:rsidRPr="00ED1E5D" w:rsidRDefault="00F73F40" w:rsidP="00F73F40">
      <w:pPr>
        <w:ind w:left="720"/>
        <w:rPr>
          <w:rFonts w:ascii="Arial Nova" w:hAnsi="Arial Nova" w:cs="Arial"/>
          <w:sz w:val="24"/>
          <w:szCs w:val="24"/>
        </w:rPr>
      </w:pPr>
    </w:p>
    <w:p w14:paraId="6DC2424C" w14:textId="77777777" w:rsidR="00F73F40" w:rsidRPr="00E92AF7" w:rsidRDefault="00F73F40" w:rsidP="00F73F40">
      <w:pPr>
        <w:rPr>
          <w:rFonts w:ascii="Arial Nova" w:hAnsi="Arial Nova" w:cs="Arial"/>
          <w:sz w:val="26"/>
          <w:szCs w:val="26"/>
        </w:rPr>
      </w:pPr>
      <w:r w:rsidRPr="00E92AF7">
        <w:rPr>
          <w:rFonts w:ascii="Arial Nova" w:hAnsi="Arial Nova" w:cs="Arial"/>
          <w:b/>
          <w:bCs/>
          <w:sz w:val="26"/>
          <w:szCs w:val="26"/>
        </w:rPr>
        <w:lastRenderedPageBreak/>
        <w:t>Affected Users:</w:t>
      </w:r>
    </w:p>
    <w:p w14:paraId="50765891" w14:textId="5A09D335" w:rsidR="00F73F40" w:rsidRPr="00F129D9" w:rsidRDefault="00F73F40" w:rsidP="00F129D9">
      <w:pPr>
        <w:numPr>
          <w:ilvl w:val="0"/>
          <w:numId w:val="3"/>
        </w:numPr>
        <w:rPr>
          <w:rFonts w:ascii="Arial Nova" w:hAnsi="Arial Nova" w:cs="Arial"/>
          <w:sz w:val="24"/>
          <w:szCs w:val="24"/>
          <w:lang w:val="en-US"/>
        </w:rPr>
      </w:pPr>
      <w:r w:rsidRPr="00ED1E5D">
        <w:rPr>
          <w:rFonts w:ascii="Arial Nova" w:hAnsi="Arial Nova" w:cs="Arial"/>
          <w:b/>
          <w:bCs/>
          <w:sz w:val="24"/>
          <w:szCs w:val="24"/>
        </w:rPr>
        <w:t>Schoolchildren:</w:t>
      </w:r>
      <w:r w:rsidR="00F129D9">
        <w:rPr>
          <w:rFonts w:ascii="Arial Nova" w:hAnsi="Arial Nova" w:cs="Arial"/>
          <w:sz w:val="24"/>
          <w:szCs w:val="24"/>
        </w:rPr>
        <w:t xml:space="preserve"> </w:t>
      </w:r>
      <w:r w:rsidR="00F129D9" w:rsidRPr="00F129D9">
        <w:rPr>
          <w:rFonts w:ascii="Arial Nova" w:hAnsi="Arial Nova" w:cs="Arial"/>
          <w:sz w:val="24"/>
          <w:szCs w:val="24"/>
          <w:lang w:val="en-US"/>
        </w:rPr>
        <w:t>When food is taken, expires, or runs out, they go hungry.</w:t>
      </w:r>
    </w:p>
    <w:p w14:paraId="67308F5C" w14:textId="3C6FE6A5" w:rsidR="00F73F40" w:rsidRPr="00F129D9" w:rsidRDefault="00F73F40" w:rsidP="00F129D9">
      <w:pPr>
        <w:numPr>
          <w:ilvl w:val="0"/>
          <w:numId w:val="3"/>
        </w:numPr>
        <w:rPr>
          <w:rFonts w:ascii="Arial Nova" w:hAnsi="Arial Nova" w:cs="Arial"/>
          <w:sz w:val="24"/>
          <w:szCs w:val="24"/>
          <w:lang w:val="en-US"/>
        </w:rPr>
      </w:pPr>
      <w:r w:rsidRPr="00ED1E5D">
        <w:rPr>
          <w:rFonts w:ascii="Arial Nova" w:hAnsi="Arial Nova" w:cs="Arial"/>
          <w:b/>
          <w:bCs/>
          <w:sz w:val="24"/>
          <w:szCs w:val="24"/>
        </w:rPr>
        <w:t>School principals:</w:t>
      </w:r>
      <w:r w:rsidR="00F129D9">
        <w:rPr>
          <w:rFonts w:ascii="Arial Nova" w:hAnsi="Arial Nova" w:cs="Arial"/>
          <w:b/>
          <w:bCs/>
          <w:sz w:val="24"/>
          <w:szCs w:val="24"/>
        </w:rPr>
        <w:t xml:space="preserve"> </w:t>
      </w:r>
      <w:r w:rsidR="00F129D9" w:rsidRPr="00F129D9">
        <w:rPr>
          <w:rFonts w:ascii="Arial Nova" w:hAnsi="Arial Nova" w:cs="Arial"/>
          <w:sz w:val="24"/>
          <w:szCs w:val="24"/>
          <w:lang w:val="en-US"/>
        </w:rPr>
        <w:t>Without accurate records, they are unable to demonstrate that food is missing.</w:t>
      </w:r>
    </w:p>
    <w:p w14:paraId="4CF8B0B6" w14:textId="7CAECC7A" w:rsidR="00F73F40" w:rsidRPr="00F129D9" w:rsidRDefault="00F73F40" w:rsidP="00F129D9">
      <w:pPr>
        <w:numPr>
          <w:ilvl w:val="0"/>
          <w:numId w:val="3"/>
        </w:numPr>
        <w:rPr>
          <w:rFonts w:ascii="Arial Nova" w:hAnsi="Arial Nova" w:cs="Arial"/>
          <w:sz w:val="24"/>
          <w:szCs w:val="24"/>
          <w:lang w:val="en-US"/>
        </w:rPr>
      </w:pPr>
      <w:r w:rsidRPr="00ED1E5D">
        <w:rPr>
          <w:rFonts w:ascii="Arial Nova" w:hAnsi="Arial Nova" w:cs="Arial"/>
          <w:b/>
          <w:bCs/>
          <w:sz w:val="24"/>
          <w:szCs w:val="24"/>
        </w:rPr>
        <w:t>Nutrition scheme managers:</w:t>
      </w:r>
      <w:r w:rsidR="00F129D9">
        <w:rPr>
          <w:rFonts w:ascii="Arial Nova" w:hAnsi="Arial Nova" w:cs="Arial"/>
          <w:sz w:val="24"/>
          <w:szCs w:val="24"/>
        </w:rPr>
        <w:t xml:space="preserve"> </w:t>
      </w:r>
      <w:r w:rsidR="00F129D9" w:rsidRPr="00F129D9">
        <w:rPr>
          <w:rFonts w:ascii="Arial Nova" w:hAnsi="Arial Nova" w:cs="Arial"/>
          <w:sz w:val="24"/>
          <w:szCs w:val="24"/>
          <w:lang w:val="en-US"/>
        </w:rPr>
        <w:t>They are unable to identify troublesome schools or follow the path of delivery.</w:t>
      </w:r>
    </w:p>
    <w:p w14:paraId="7BA00C5B" w14:textId="57F6FADC" w:rsidR="00B043AF" w:rsidRPr="00F129D9" w:rsidRDefault="00F73F40" w:rsidP="00F129D9">
      <w:pPr>
        <w:numPr>
          <w:ilvl w:val="0"/>
          <w:numId w:val="3"/>
        </w:numPr>
        <w:rPr>
          <w:rFonts w:ascii="Arial Nova" w:hAnsi="Arial Nova" w:cs="Arial"/>
          <w:sz w:val="24"/>
          <w:szCs w:val="24"/>
          <w:lang w:val="en-US"/>
        </w:rPr>
      </w:pPr>
      <w:r w:rsidRPr="00ED1E5D">
        <w:rPr>
          <w:rFonts w:ascii="Arial Nova" w:hAnsi="Arial Nova" w:cs="Arial"/>
          <w:b/>
          <w:bCs/>
          <w:sz w:val="24"/>
          <w:szCs w:val="24"/>
        </w:rPr>
        <w:t>Government:</w:t>
      </w:r>
      <w:r w:rsidR="00F129D9">
        <w:rPr>
          <w:rFonts w:ascii="Arial Nova" w:hAnsi="Arial Nova" w:cs="Arial"/>
          <w:sz w:val="24"/>
          <w:szCs w:val="24"/>
        </w:rPr>
        <w:t xml:space="preserve"> </w:t>
      </w:r>
      <w:r w:rsidR="00F129D9" w:rsidRPr="00F129D9">
        <w:rPr>
          <w:rFonts w:ascii="Arial Nova" w:hAnsi="Arial Nova" w:cs="Arial"/>
          <w:sz w:val="24"/>
          <w:szCs w:val="24"/>
          <w:lang w:val="en-US"/>
        </w:rPr>
        <w:t>Food that never reaches children is a waste of taxpayer money.</w:t>
      </w:r>
    </w:p>
    <w:p w14:paraId="342EEF56" w14:textId="77777777" w:rsidR="00003EB1" w:rsidRDefault="00003EB1" w:rsidP="00AD7690">
      <w:pPr>
        <w:pStyle w:val="Heading2"/>
        <w:rPr>
          <w:rFonts w:ascii="Arial Nova" w:hAnsi="Arial Nova" w:cs="Arial"/>
        </w:rPr>
      </w:pPr>
    </w:p>
    <w:p w14:paraId="21D7868E" w14:textId="77777777" w:rsidR="00AD7690" w:rsidRDefault="00AD7690" w:rsidP="00AD7690">
      <w:pPr>
        <w:pStyle w:val="Heading2"/>
        <w:jc w:val="center"/>
        <w:rPr>
          <w:rFonts w:ascii="Arial Nova" w:hAnsi="Arial Nova" w:cs="Arial"/>
          <w:b/>
          <w:bCs/>
          <w:sz w:val="28"/>
          <w:szCs w:val="28"/>
        </w:rPr>
      </w:pPr>
    </w:p>
    <w:p w14:paraId="24CFE1B8" w14:textId="1AA0B1F3" w:rsidR="00ED1E5D" w:rsidRPr="00003EB1" w:rsidRDefault="00ED1E5D" w:rsidP="00AD7690">
      <w:pPr>
        <w:pStyle w:val="Heading2"/>
        <w:jc w:val="center"/>
        <w:rPr>
          <w:rFonts w:ascii="Arial Nova" w:hAnsi="Arial Nova" w:cs="Arial"/>
          <w:b/>
          <w:bCs/>
          <w:sz w:val="28"/>
          <w:szCs w:val="28"/>
        </w:rPr>
      </w:pPr>
      <w:r w:rsidRPr="00003EB1">
        <w:rPr>
          <w:rFonts w:ascii="Arial Nova" w:hAnsi="Arial Nova" w:cs="Arial"/>
          <w:b/>
          <w:bCs/>
          <w:sz w:val="28"/>
          <w:szCs w:val="28"/>
        </w:rPr>
        <w:t>SOLUTION</w:t>
      </w:r>
    </w:p>
    <w:p w14:paraId="79626BF2" w14:textId="77777777" w:rsidR="00F129D9" w:rsidRDefault="00F129D9" w:rsidP="00F129D9">
      <w:pPr>
        <w:pStyle w:val="NormalWeb"/>
        <w:rPr>
          <w:rFonts w:ascii="Arial Nova" w:hAnsi="Arial Nova" w:cs="Arial"/>
        </w:rPr>
      </w:pPr>
      <w:proofErr w:type="gramStart"/>
      <w:r w:rsidRPr="00F129D9">
        <w:rPr>
          <w:rFonts w:ascii="Arial Nova" w:hAnsi="Arial Nova" w:cs="Arial"/>
        </w:rPr>
        <w:t>In order to</w:t>
      </w:r>
      <w:proofErr w:type="gramEnd"/>
      <w:r w:rsidRPr="00F129D9">
        <w:rPr>
          <w:rFonts w:ascii="Arial Nova" w:hAnsi="Arial Nova" w:cs="Arial"/>
        </w:rPr>
        <w:t xml:space="preserve"> track the distribution, storage, and consumption of food parcels in real time, this project suggests creating a </w:t>
      </w:r>
      <w:r w:rsidRPr="00F129D9">
        <w:rPr>
          <w:rFonts w:ascii="Arial Nova" w:hAnsi="Arial Nova" w:cs="Arial"/>
          <w:b/>
          <w:bCs/>
        </w:rPr>
        <w:t>Digital School Feeding Program Distribution &amp; Tracking System</w:t>
      </w:r>
      <w:r w:rsidRPr="00F129D9">
        <w:rPr>
          <w:rFonts w:ascii="Arial Nova" w:hAnsi="Arial Nova" w:cs="Arial"/>
        </w:rPr>
        <w:t xml:space="preserve">. Schools, vendors, and government officials will be able to use a secure digital solution that will replace laborious paper-based monitoring. </w:t>
      </w:r>
    </w:p>
    <w:p w14:paraId="2DF695B6" w14:textId="097C6FEB" w:rsidR="00F129D9" w:rsidRDefault="00F129D9" w:rsidP="00F129D9">
      <w:pPr>
        <w:pStyle w:val="NormalWeb"/>
        <w:rPr>
          <w:rFonts w:ascii="Arial Nova" w:hAnsi="Arial Nova" w:cs="Arial"/>
        </w:rPr>
      </w:pPr>
      <w:r w:rsidRPr="00F129D9">
        <w:rPr>
          <w:rFonts w:ascii="Arial Nova" w:hAnsi="Arial Nova" w:cs="Arial"/>
        </w:rPr>
        <w:t xml:space="preserve">The Brazilian National School Feeding Program digital school feeding monitoring system, which tracks food delivery and ensures accountability using digital technologies, is one of the successful foreign models that served as inspiration for the proposed system. The method in Brazil has increased openness, decreased food waste, and made sure that meals are effectively delivered to millions of kids. </w:t>
      </w:r>
    </w:p>
    <w:p w14:paraId="0F573A3A" w14:textId="05306DF2" w:rsidR="00F129D9" w:rsidRPr="00F129D9" w:rsidRDefault="00F129D9" w:rsidP="00F129D9">
      <w:pPr>
        <w:pStyle w:val="NormalWeb"/>
        <w:rPr>
          <w:rFonts w:ascii="Arial Nova" w:hAnsi="Arial Nova" w:cs="Arial"/>
        </w:rPr>
      </w:pPr>
      <w:r w:rsidRPr="00F129D9">
        <w:rPr>
          <w:rFonts w:ascii="Arial Nova" w:hAnsi="Arial Nova" w:cs="Arial"/>
        </w:rPr>
        <w:t>The following elements will be part of the suggested system:</w:t>
      </w:r>
    </w:p>
    <w:p w14:paraId="41D89A8E" w14:textId="38A4A83B" w:rsidR="00F129D9" w:rsidRDefault="00ED1E5D" w:rsidP="00F129D9">
      <w:pPr>
        <w:pStyle w:val="NormalWeb"/>
        <w:rPr>
          <w:rFonts w:ascii="Arial Nova" w:hAnsi="Arial Nova" w:cs="Arial"/>
        </w:rPr>
      </w:pPr>
      <w:r w:rsidRPr="00ED1E5D">
        <w:rPr>
          <w:rStyle w:val="Strong"/>
          <w:rFonts w:ascii="Arial Nova" w:eastAsiaTheme="majorEastAsia" w:hAnsi="Arial Nova" w:cs="Arial"/>
        </w:rPr>
        <w:t>1. Digital Delivery Logging System</w:t>
      </w:r>
      <w:r w:rsidRPr="00ED1E5D">
        <w:rPr>
          <w:rFonts w:ascii="Arial Nova" w:hAnsi="Arial Nova" w:cs="Arial"/>
        </w:rPr>
        <w:br/>
      </w:r>
      <w:r w:rsidR="007828A1" w:rsidRPr="007828A1">
        <w:rPr>
          <w:rFonts w:ascii="Arial Nova" w:hAnsi="Arial Nova" w:cs="Arial"/>
          <w:lang w:val="en-ZA"/>
        </w:rPr>
        <w:t xml:space="preserve">When the delivery workers get to a </w:t>
      </w:r>
      <w:proofErr w:type="gramStart"/>
      <w:r w:rsidR="007828A1" w:rsidRPr="007828A1">
        <w:rPr>
          <w:rFonts w:ascii="Arial Nova" w:hAnsi="Arial Nova" w:cs="Arial"/>
          <w:lang w:val="en-ZA"/>
        </w:rPr>
        <w:t>school</w:t>
      </w:r>
      <w:proofErr w:type="gramEnd"/>
      <w:r w:rsidR="007828A1" w:rsidRPr="007828A1">
        <w:rPr>
          <w:rFonts w:ascii="Arial Nova" w:hAnsi="Arial Nova" w:cs="Arial"/>
          <w:lang w:val="en-ZA"/>
        </w:rPr>
        <w:t xml:space="preserve"> they will use a tablet or a mobile application to write down the food deliveries. They will write down the date and the time of each delivery and how food they brought and what kind of food it is. The delivery workers will use this information to keep track of the food </w:t>
      </w:r>
      <w:proofErr w:type="gramStart"/>
      <w:r w:rsidR="007828A1" w:rsidRPr="007828A1">
        <w:rPr>
          <w:rFonts w:ascii="Arial Nova" w:hAnsi="Arial Nova" w:cs="Arial"/>
          <w:lang w:val="en-ZA"/>
        </w:rPr>
        <w:t>deliveries.</w:t>
      </w:r>
      <w:r w:rsidR="00F129D9" w:rsidRPr="00F129D9">
        <w:rPr>
          <w:rFonts w:ascii="Arial Nova" w:hAnsi="Arial Nova" w:cs="Arial"/>
        </w:rPr>
        <w:t>.</w:t>
      </w:r>
      <w:proofErr w:type="gramEnd"/>
      <w:r w:rsidR="00F129D9" w:rsidRPr="00F129D9">
        <w:rPr>
          <w:rFonts w:ascii="Arial Nova" w:hAnsi="Arial Nova" w:cs="Arial"/>
        </w:rPr>
        <w:t xml:space="preserve"> Digital confirmation of receipt will be provided by the school personnel. By doing this, the need for paper logs is eliminated and a permanent digital record is created. </w:t>
      </w:r>
    </w:p>
    <w:p w14:paraId="70DC6B33" w14:textId="33CC5B55" w:rsidR="00F129D9" w:rsidRPr="00F129D9" w:rsidRDefault="00F129D9" w:rsidP="00F129D9">
      <w:pPr>
        <w:pStyle w:val="NormalWeb"/>
        <w:rPr>
          <w:rFonts w:ascii="Arial Nova" w:hAnsi="Arial Nova" w:cs="Arial"/>
        </w:rPr>
      </w:pPr>
      <w:r w:rsidRPr="00F129D9">
        <w:rPr>
          <w:rFonts w:ascii="Arial Nova" w:hAnsi="Arial Nova" w:cs="Arial"/>
        </w:rPr>
        <w:t>This method is comparable to logistics tracking systems employed by businesses such as DHL, which use electronic delivery scanning and confirmation to guarantee precise tracking.</w:t>
      </w:r>
    </w:p>
    <w:p w14:paraId="53021230" w14:textId="77777777" w:rsidR="00F129D9" w:rsidRDefault="00ED1E5D" w:rsidP="00F129D9">
      <w:pPr>
        <w:pStyle w:val="NormalWeb"/>
        <w:rPr>
          <w:rFonts w:ascii="Arial Nova" w:hAnsi="Arial Nova" w:cs="Arial"/>
        </w:rPr>
      </w:pPr>
      <w:r w:rsidRPr="00ED1E5D">
        <w:rPr>
          <w:rStyle w:val="Strong"/>
          <w:rFonts w:ascii="Arial Nova" w:eastAsiaTheme="majorEastAsia" w:hAnsi="Arial Nova" w:cs="Arial"/>
        </w:rPr>
        <w:t>2. Real-Time Centralized Monitoring Dashboard</w:t>
      </w:r>
      <w:r w:rsidRPr="00ED1E5D">
        <w:rPr>
          <w:rFonts w:ascii="Arial Nova" w:hAnsi="Arial Nova" w:cs="Arial"/>
        </w:rPr>
        <w:br/>
      </w:r>
      <w:r w:rsidR="00F129D9" w:rsidRPr="00F129D9">
        <w:rPr>
          <w:rFonts w:ascii="Arial Nova" w:hAnsi="Arial Nova" w:cs="Arial"/>
        </w:rPr>
        <w:t xml:space="preserve">Nutrition plan managers will be able to track delivery in real time across all schools via a web-based dashboard. Which schools got food, when delivery took place, and whether there are any inconsistencies will all be displayed on the dashboard. </w:t>
      </w:r>
    </w:p>
    <w:p w14:paraId="52BC4609" w14:textId="09AD28C7" w:rsidR="00F129D9" w:rsidRPr="00F129D9" w:rsidRDefault="00F129D9" w:rsidP="00F129D9">
      <w:pPr>
        <w:pStyle w:val="NormalWeb"/>
        <w:rPr>
          <w:rFonts w:ascii="Arial Nova" w:hAnsi="Arial Nova" w:cs="Arial"/>
        </w:rPr>
      </w:pPr>
      <w:r w:rsidRPr="00F129D9">
        <w:rPr>
          <w:rFonts w:ascii="Arial Nova" w:hAnsi="Arial Nova" w:cs="Arial"/>
        </w:rPr>
        <w:lastRenderedPageBreak/>
        <w:t>Centralized dashboards are used by the Estonian government's digital government services to effectively and openly monitor the provision of public services.</w:t>
      </w:r>
    </w:p>
    <w:p w14:paraId="5FB05A34" w14:textId="77777777" w:rsidR="00EF362E" w:rsidRDefault="00ED1E5D" w:rsidP="00F129D9">
      <w:pPr>
        <w:pStyle w:val="NormalWeb"/>
        <w:rPr>
          <w:rFonts w:ascii="Arial Nova" w:hAnsi="Arial Nova" w:cs="Arial"/>
        </w:rPr>
      </w:pPr>
      <w:r w:rsidRPr="00ED1E5D">
        <w:rPr>
          <w:rStyle w:val="Strong"/>
          <w:rFonts w:ascii="Arial Nova" w:eastAsiaTheme="majorEastAsia" w:hAnsi="Arial Nova" w:cs="Arial"/>
        </w:rPr>
        <w:t>3. Inventory Management System with Expiry Tracking</w:t>
      </w:r>
    </w:p>
    <w:p w14:paraId="287F076A" w14:textId="440DB948" w:rsidR="00EF362E" w:rsidRPr="00EF362E" w:rsidRDefault="00F129D9" w:rsidP="00EF362E">
      <w:pPr>
        <w:pStyle w:val="NormalWeb"/>
        <w:rPr>
          <w:rFonts w:ascii="Arial Nova" w:hAnsi="Arial Nova" w:cs="Arial"/>
        </w:rPr>
      </w:pPr>
      <w:r w:rsidRPr="00F129D9">
        <w:rPr>
          <w:rFonts w:ascii="Arial Nova" w:hAnsi="Arial Nova" w:cs="Arial"/>
        </w:rPr>
        <w:t xml:space="preserve">The technology will be used by school personnel to track daily food consumption. </w:t>
      </w:r>
      <w:r w:rsidR="00EF362E" w:rsidRPr="00EF362E">
        <w:rPr>
          <w:rFonts w:ascii="Arial Nova" w:hAnsi="Arial Nova" w:cs="Arial"/>
        </w:rPr>
        <w:t xml:space="preserve">The system will keep track of when things expire and figure out how much stock is left. When food is about to go the system will send alerts to </w:t>
      </w:r>
      <w:proofErr w:type="gramStart"/>
      <w:r w:rsidR="00EF362E" w:rsidRPr="00EF362E">
        <w:rPr>
          <w:rFonts w:ascii="Arial Nova" w:hAnsi="Arial Nova" w:cs="Arial"/>
        </w:rPr>
        <w:t>employees</w:t>
      </w:r>
      <w:proofErr w:type="gramEnd"/>
      <w:r w:rsidR="00EF362E" w:rsidRPr="00EF362E">
        <w:rPr>
          <w:rFonts w:ascii="Arial Nova" w:hAnsi="Arial Nova" w:cs="Arial"/>
        </w:rPr>
        <w:t xml:space="preserve"> so they know. This helps cut down on throwing away food that's still good and makes sure people do not eat bad food.</w:t>
      </w:r>
    </w:p>
    <w:p w14:paraId="6F41A2C1" w14:textId="77777777" w:rsidR="00EF362E" w:rsidRDefault="00EF362E" w:rsidP="00EF362E">
      <w:pPr>
        <w:pStyle w:val="NormalWeb"/>
        <w:rPr>
          <w:rFonts w:ascii="Arial Nova" w:hAnsi="Arial Nova" w:cs="Arial"/>
        </w:rPr>
      </w:pPr>
      <w:r w:rsidRPr="00EF362E">
        <w:rPr>
          <w:rFonts w:ascii="Arial Nova" w:hAnsi="Arial Nova" w:cs="Arial"/>
        </w:rPr>
        <w:t xml:space="preserve">Healthcare systems, like the National Health Service in the </w:t>
      </w:r>
      <w:proofErr w:type="gramStart"/>
      <w:r w:rsidRPr="00EF362E">
        <w:rPr>
          <w:rFonts w:ascii="Arial Nova" w:hAnsi="Arial Nova" w:cs="Arial"/>
        </w:rPr>
        <w:t>UK</w:t>
      </w:r>
      <w:proofErr w:type="gramEnd"/>
      <w:r w:rsidRPr="00EF362E">
        <w:rPr>
          <w:rFonts w:ascii="Arial Nova" w:hAnsi="Arial Nova" w:cs="Arial"/>
        </w:rPr>
        <w:t xml:space="preserve"> use </w:t>
      </w:r>
      <w:proofErr w:type="gramStart"/>
      <w:r w:rsidRPr="00EF362E">
        <w:rPr>
          <w:rFonts w:ascii="Arial Nova" w:hAnsi="Arial Nova" w:cs="Arial"/>
        </w:rPr>
        <w:t>systems,</w:t>
      </w:r>
      <w:proofErr w:type="gramEnd"/>
      <w:r w:rsidRPr="00EF362E">
        <w:rPr>
          <w:rFonts w:ascii="Arial Nova" w:hAnsi="Arial Nova" w:cs="Arial"/>
        </w:rPr>
        <w:t xml:space="preserve"> like this to keep track of medicine and other supplies. They do this to avoid throwing away things that have expired. The National Health Service uses these systems a lot to manage their supplies and avoid waste </w:t>
      </w:r>
      <w:proofErr w:type="gramStart"/>
      <w:r w:rsidRPr="00EF362E">
        <w:rPr>
          <w:rFonts w:ascii="Arial Nova" w:hAnsi="Arial Nova" w:cs="Arial"/>
        </w:rPr>
        <w:t>from things</w:t>
      </w:r>
      <w:proofErr w:type="gramEnd"/>
      <w:r w:rsidRPr="00EF362E">
        <w:rPr>
          <w:rFonts w:ascii="Arial Nova" w:hAnsi="Arial Nova" w:cs="Arial"/>
        </w:rPr>
        <w:t xml:space="preserve"> expiring.</w:t>
      </w:r>
    </w:p>
    <w:p w14:paraId="7AD5899B" w14:textId="01DBFB3A" w:rsidR="00F129D9" w:rsidRDefault="00ED1E5D" w:rsidP="00EF362E">
      <w:pPr>
        <w:pStyle w:val="NormalWeb"/>
        <w:rPr>
          <w:rFonts w:ascii="Arial Nova" w:hAnsi="Arial Nova" w:cs="Arial"/>
        </w:rPr>
      </w:pPr>
      <w:r w:rsidRPr="00ED1E5D">
        <w:rPr>
          <w:rStyle w:val="Strong"/>
          <w:rFonts w:ascii="Arial Nova" w:eastAsiaTheme="majorEastAsia" w:hAnsi="Arial Nova" w:cs="Arial"/>
        </w:rPr>
        <w:t>4. Automated Reporting and Alert System</w:t>
      </w:r>
      <w:r w:rsidRPr="00ED1E5D">
        <w:rPr>
          <w:rFonts w:ascii="Arial Nova" w:hAnsi="Arial Nova" w:cs="Arial"/>
        </w:rPr>
        <w:br/>
      </w:r>
      <w:r w:rsidR="00F129D9" w:rsidRPr="00F129D9">
        <w:rPr>
          <w:rFonts w:ascii="Arial Nova" w:hAnsi="Arial Nova" w:cs="Arial"/>
        </w:rPr>
        <w:t xml:space="preserve">The system will immediately alert administrators </w:t>
      </w:r>
      <w:r w:rsidR="001F6BD5" w:rsidRPr="00F129D9">
        <w:rPr>
          <w:rFonts w:ascii="Arial Nova" w:hAnsi="Arial Nova" w:cs="Arial"/>
        </w:rPr>
        <w:t>if</w:t>
      </w:r>
      <w:r w:rsidR="00F129D9" w:rsidRPr="00F129D9">
        <w:rPr>
          <w:rFonts w:ascii="Arial Nova" w:hAnsi="Arial Nova" w:cs="Arial"/>
        </w:rPr>
        <w:t xml:space="preserve"> food delivery are missing, delayed, or incomplete. Schools won't have to rely on phone calls to report problems. This guarantees that issues are resolved promptly and enhances response time. </w:t>
      </w:r>
    </w:p>
    <w:p w14:paraId="619CE6C7" w14:textId="6D2D384B" w:rsidR="00F129D9" w:rsidRPr="00F129D9" w:rsidRDefault="00F129D9" w:rsidP="00F129D9">
      <w:pPr>
        <w:pStyle w:val="NormalWeb"/>
        <w:rPr>
          <w:rFonts w:ascii="Arial Nova" w:hAnsi="Arial Nova" w:cs="Arial"/>
        </w:rPr>
      </w:pPr>
      <w:r w:rsidRPr="00F129D9">
        <w:rPr>
          <w:rFonts w:ascii="Arial Nova" w:hAnsi="Arial Nova" w:cs="Arial"/>
        </w:rPr>
        <w:t>Automated alerts are used by the Government of Singapore's public service monitoring systems to track service performance and boost operational effectiveness.</w:t>
      </w:r>
    </w:p>
    <w:p w14:paraId="53D13A3B" w14:textId="77777777" w:rsidR="001F6BD5" w:rsidRDefault="00ED1E5D" w:rsidP="001F6BD5">
      <w:pPr>
        <w:pStyle w:val="NormalWeb"/>
        <w:rPr>
          <w:rFonts w:ascii="Arial Nova" w:hAnsi="Arial Nova" w:cs="Arial"/>
        </w:rPr>
      </w:pPr>
      <w:r w:rsidRPr="00ED1E5D">
        <w:rPr>
          <w:rStyle w:val="Strong"/>
          <w:rFonts w:ascii="Arial Nova" w:eastAsiaTheme="majorEastAsia" w:hAnsi="Arial Nova" w:cs="Arial"/>
        </w:rPr>
        <w:t>5. User Authentication and Accountability Tracking</w:t>
      </w:r>
      <w:r w:rsidRPr="00ED1E5D">
        <w:rPr>
          <w:rFonts w:ascii="Arial Nova" w:hAnsi="Arial Nova" w:cs="Arial"/>
        </w:rPr>
        <w:br/>
      </w:r>
      <w:r w:rsidR="001F6BD5" w:rsidRPr="001F6BD5">
        <w:rPr>
          <w:rFonts w:ascii="Arial Nova" w:hAnsi="Arial Nova" w:cs="Arial"/>
        </w:rPr>
        <w:t>There will be secure logins for every user. The user who tracks deliveries, modifies inventory, or reports problems will be noted by the system. This lowers theft and unauthorized access while establishing accountability.</w:t>
      </w:r>
    </w:p>
    <w:p w14:paraId="12AF5C71" w14:textId="1CB3DE19" w:rsidR="00ED1E5D" w:rsidRPr="00ED1E5D" w:rsidRDefault="001F6BD5" w:rsidP="001F6BD5">
      <w:pPr>
        <w:pStyle w:val="NormalWeb"/>
        <w:rPr>
          <w:rFonts w:ascii="Arial Nova" w:hAnsi="Arial Nova" w:cs="Arial"/>
        </w:rPr>
      </w:pPr>
      <w:r w:rsidRPr="001F6BD5">
        <w:rPr>
          <w:rFonts w:ascii="Arial Nova" w:hAnsi="Arial Nova" w:cs="Arial"/>
        </w:rPr>
        <w:t>Estonia's national digital identification system employs secure identity-based access control to guarantee accountability and transparency in the administration of public services.</w:t>
      </w:r>
    </w:p>
    <w:p w14:paraId="6C7A17AA" w14:textId="77777777" w:rsidR="00ED1E5D" w:rsidRPr="00E92AF7" w:rsidRDefault="00ED1E5D" w:rsidP="00ED1E5D">
      <w:pPr>
        <w:pStyle w:val="Heading2"/>
        <w:rPr>
          <w:rFonts w:ascii="Arial Nova" w:hAnsi="Arial Nova" w:cs="Arial"/>
          <w:b/>
          <w:bCs/>
          <w:sz w:val="26"/>
          <w:szCs w:val="26"/>
        </w:rPr>
      </w:pPr>
      <w:r w:rsidRPr="00E92AF7">
        <w:rPr>
          <w:rFonts w:ascii="Arial Nova" w:hAnsi="Arial Nova" w:cs="Arial"/>
          <w:b/>
          <w:bCs/>
          <w:sz w:val="26"/>
          <w:szCs w:val="26"/>
        </w:rPr>
        <w:t>Expected Impact</w:t>
      </w:r>
    </w:p>
    <w:p w14:paraId="5F4C08F9" w14:textId="77777777" w:rsidR="001F6BD5" w:rsidRDefault="001F6BD5" w:rsidP="001F6BD5">
      <w:pPr>
        <w:rPr>
          <w:rFonts w:ascii="Arial Nova" w:eastAsia="Times New Roman" w:hAnsi="Arial Nova" w:cs="Arial"/>
          <w:kern w:val="0"/>
          <w:sz w:val="24"/>
          <w:szCs w:val="24"/>
          <w:lang w:val="en-US"/>
          <w14:ligatures w14:val="none"/>
        </w:rPr>
      </w:pPr>
      <w:r w:rsidRPr="001F6BD5">
        <w:rPr>
          <w:rFonts w:ascii="Arial Nova" w:eastAsia="Times New Roman" w:hAnsi="Arial Nova" w:cs="Arial"/>
          <w:kern w:val="0"/>
          <w:sz w:val="24"/>
          <w:szCs w:val="24"/>
          <w:lang w:val="en-US"/>
          <w14:ligatures w14:val="none"/>
        </w:rPr>
        <w:t>Significant improvements will arise from the deployment of this technology, including:</w:t>
      </w:r>
    </w:p>
    <w:p w14:paraId="33D3C7FA" w14:textId="1E06F5C7" w:rsidR="001F6BD5" w:rsidRPr="001F6BD5" w:rsidRDefault="001F6BD5" w:rsidP="001F6BD5">
      <w:pPr>
        <w:pStyle w:val="ListParagraph"/>
        <w:numPr>
          <w:ilvl w:val="1"/>
          <w:numId w:val="2"/>
        </w:numPr>
        <w:tabs>
          <w:tab w:val="left" w:pos="3600"/>
        </w:tabs>
        <w:ind w:left="630" w:hanging="630"/>
        <w:rPr>
          <w:rFonts w:ascii="Arial Nova" w:eastAsia="Times New Roman" w:hAnsi="Arial Nova" w:cs="Arial"/>
          <w:kern w:val="0"/>
          <w:sz w:val="24"/>
          <w:szCs w:val="24"/>
          <w:lang w:val="en-US"/>
          <w14:ligatures w14:val="none"/>
        </w:rPr>
      </w:pPr>
      <w:r w:rsidRPr="001F6BD5">
        <w:rPr>
          <w:rFonts w:ascii="Arial Nova" w:eastAsia="Times New Roman" w:hAnsi="Arial Nova" w:cs="Arial"/>
          <w:kern w:val="0"/>
          <w:sz w:val="24"/>
          <w:szCs w:val="24"/>
          <w:lang w:val="en-US"/>
          <w14:ligatures w14:val="none"/>
        </w:rPr>
        <w:t xml:space="preserve">Increased openness in the delivery of food </w:t>
      </w:r>
    </w:p>
    <w:p w14:paraId="335E804F" w14:textId="0FA0E986" w:rsidR="001F6BD5" w:rsidRPr="001F6BD5" w:rsidRDefault="001F6BD5" w:rsidP="001F6BD5">
      <w:pPr>
        <w:pStyle w:val="ListParagraph"/>
        <w:numPr>
          <w:ilvl w:val="1"/>
          <w:numId w:val="2"/>
        </w:numPr>
        <w:ind w:left="630" w:hanging="630"/>
        <w:rPr>
          <w:rFonts w:ascii="Arial Nova" w:eastAsia="Times New Roman" w:hAnsi="Arial Nova" w:cs="Arial"/>
          <w:kern w:val="0"/>
          <w:sz w:val="24"/>
          <w:szCs w:val="24"/>
          <w:lang w:val="en-US"/>
          <w14:ligatures w14:val="none"/>
        </w:rPr>
      </w:pPr>
      <w:r w:rsidRPr="001F6BD5">
        <w:rPr>
          <w:rFonts w:ascii="Arial Nova" w:eastAsia="Times New Roman" w:hAnsi="Arial Nova" w:cs="Arial"/>
          <w:kern w:val="0"/>
          <w:sz w:val="24"/>
          <w:szCs w:val="24"/>
          <w:lang w:val="en-US"/>
          <w14:ligatures w14:val="none"/>
        </w:rPr>
        <w:t xml:space="preserve">A decrease in food loss and theft </w:t>
      </w:r>
    </w:p>
    <w:p w14:paraId="599939D0" w14:textId="5E94CAC2" w:rsidR="001F6BD5" w:rsidRPr="001F6BD5" w:rsidRDefault="001F6BD5" w:rsidP="001F6BD5">
      <w:pPr>
        <w:pStyle w:val="ListParagraph"/>
        <w:numPr>
          <w:ilvl w:val="1"/>
          <w:numId w:val="2"/>
        </w:numPr>
        <w:ind w:left="630" w:hanging="630"/>
        <w:rPr>
          <w:rFonts w:ascii="Arial Nova" w:eastAsia="Times New Roman" w:hAnsi="Arial Nova" w:cs="Arial"/>
          <w:kern w:val="0"/>
          <w:sz w:val="24"/>
          <w:szCs w:val="24"/>
          <w:lang w:val="en-US"/>
          <w14:ligatures w14:val="none"/>
        </w:rPr>
      </w:pPr>
      <w:r w:rsidRPr="001F6BD5">
        <w:rPr>
          <w:rFonts w:ascii="Arial Nova" w:eastAsia="Times New Roman" w:hAnsi="Arial Nova" w:cs="Arial"/>
          <w:kern w:val="0"/>
          <w:sz w:val="24"/>
          <w:szCs w:val="24"/>
          <w:lang w:val="en-US"/>
          <w14:ligatures w14:val="none"/>
        </w:rPr>
        <w:t xml:space="preserve">Precise monitoring of food supply and consumption </w:t>
      </w:r>
    </w:p>
    <w:p w14:paraId="54FACEAB" w14:textId="624BC75C" w:rsidR="001F6BD5" w:rsidRPr="001F6BD5" w:rsidRDefault="001F6BD5" w:rsidP="001F6BD5">
      <w:pPr>
        <w:pStyle w:val="ListParagraph"/>
        <w:numPr>
          <w:ilvl w:val="1"/>
          <w:numId w:val="2"/>
        </w:numPr>
        <w:ind w:left="630" w:hanging="630"/>
        <w:rPr>
          <w:rFonts w:ascii="Arial Nova" w:eastAsia="Times New Roman" w:hAnsi="Arial Nova" w:cs="Arial"/>
          <w:kern w:val="0"/>
          <w:sz w:val="24"/>
          <w:szCs w:val="24"/>
          <w:lang w:val="en-US"/>
          <w14:ligatures w14:val="none"/>
        </w:rPr>
      </w:pPr>
      <w:r w:rsidRPr="001F6BD5">
        <w:rPr>
          <w:rFonts w:ascii="Arial Nova" w:eastAsia="Times New Roman" w:hAnsi="Arial Nova" w:cs="Arial"/>
          <w:kern w:val="0"/>
          <w:sz w:val="24"/>
          <w:szCs w:val="24"/>
          <w:lang w:val="en-US"/>
          <w14:ligatures w14:val="none"/>
        </w:rPr>
        <w:t xml:space="preserve">Quicker reporting and </w:t>
      </w:r>
      <w:proofErr w:type="gramStart"/>
      <w:r w:rsidRPr="001F6BD5">
        <w:rPr>
          <w:rFonts w:ascii="Arial Nova" w:eastAsia="Times New Roman" w:hAnsi="Arial Nova" w:cs="Arial"/>
          <w:kern w:val="0"/>
          <w:sz w:val="24"/>
          <w:szCs w:val="24"/>
          <w:lang w:val="en-US"/>
          <w14:ligatures w14:val="none"/>
        </w:rPr>
        <w:t>fixing of</w:t>
      </w:r>
      <w:proofErr w:type="gramEnd"/>
      <w:r w:rsidRPr="001F6BD5">
        <w:rPr>
          <w:rFonts w:ascii="Arial Nova" w:eastAsia="Times New Roman" w:hAnsi="Arial Nova" w:cs="Arial"/>
          <w:kern w:val="0"/>
          <w:sz w:val="24"/>
          <w:szCs w:val="24"/>
          <w:lang w:val="en-US"/>
          <w14:ligatures w14:val="none"/>
        </w:rPr>
        <w:t xml:space="preserve"> delivery issues </w:t>
      </w:r>
    </w:p>
    <w:p w14:paraId="6A6699E1" w14:textId="3CF7F6B9" w:rsidR="001F6BD5" w:rsidRPr="001F6BD5" w:rsidRDefault="001F6BD5" w:rsidP="001F6BD5">
      <w:pPr>
        <w:pStyle w:val="ListParagraph"/>
        <w:numPr>
          <w:ilvl w:val="1"/>
          <w:numId w:val="2"/>
        </w:numPr>
        <w:ind w:left="630" w:hanging="630"/>
        <w:rPr>
          <w:rFonts w:ascii="Arial Nova" w:eastAsia="Times New Roman" w:hAnsi="Arial Nova" w:cs="Arial"/>
          <w:kern w:val="0"/>
          <w:sz w:val="24"/>
          <w:szCs w:val="24"/>
          <w:lang w:val="en-US"/>
          <w14:ligatures w14:val="none"/>
        </w:rPr>
      </w:pPr>
      <w:r w:rsidRPr="001F6BD5">
        <w:rPr>
          <w:rFonts w:ascii="Arial Nova" w:eastAsia="Times New Roman" w:hAnsi="Arial Nova" w:cs="Arial"/>
          <w:kern w:val="0"/>
          <w:sz w:val="24"/>
          <w:szCs w:val="24"/>
          <w:lang w:val="en-US"/>
          <w14:ligatures w14:val="none"/>
        </w:rPr>
        <w:t xml:space="preserve">Less food waste </w:t>
      </w:r>
      <w:proofErr w:type="gramStart"/>
      <w:r w:rsidRPr="001F6BD5">
        <w:rPr>
          <w:rFonts w:ascii="Arial Nova" w:eastAsia="Times New Roman" w:hAnsi="Arial Nova" w:cs="Arial"/>
          <w:kern w:val="0"/>
          <w:sz w:val="24"/>
          <w:szCs w:val="24"/>
          <w:lang w:val="en-US"/>
          <w14:ligatures w14:val="none"/>
        </w:rPr>
        <w:t>as a result of</w:t>
      </w:r>
      <w:proofErr w:type="gramEnd"/>
      <w:r w:rsidRPr="001F6BD5">
        <w:rPr>
          <w:rFonts w:ascii="Arial Nova" w:eastAsia="Times New Roman" w:hAnsi="Arial Nova" w:cs="Arial"/>
          <w:kern w:val="0"/>
          <w:sz w:val="24"/>
          <w:szCs w:val="24"/>
          <w:lang w:val="en-US"/>
          <w14:ligatures w14:val="none"/>
        </w:rPr>
        <w:t xml:space="preserve"> checking expiration dates </w:t>
      </w:r>
    </w:p>
    <w:p w14:paraId="31883BCB" w14:textId="22BF24DF" w:rsidR="001F6BD5" w:rsidRPr="001F6BD5" w:rsidRDefault="001F6BD5" w:rsidP="001F6BD5">
      <w:pPr>
        <w:pStyle w:val="ListParagraph"/>
        <w:numPr>
          <w:ilvl w:val="1"/>
          <w:numId w:val="2"/>
        </w:numPr>
        <w:ind w:left="630" w:hanging="630"/>
        <w:rPr>
          <w:rFonts w:ascii="Arial Nova" w:eastAsia="Times New Roman" w:hAnsi="Arial Nova" w:cs="Arial"/>
          <w:kern w:val="0"/>
          <w:sz w:val="24"/>
          <w:szCs w:val="24"/>
          <w:lang w:val="en-US"/>
          <w14:ligatures w14:val="none"/>
        </w:rPr>
      </w:pPr>
      <w:r w:rsidRPr="001F6BD5">
        <w:rPr>
          <w:rFonts w:ascii="Arial Nova" w:eastAsia="Times New Roman" w:hAnsi="Arial Nova" w:cs="Arial"/>
          <w:kern w:val="0"/>
          <w:sz w:val="24"/>
          <w:szCs w:val="24"/>
          <w:lang w:val="en-US"/>
          <w14:ligatures w14:val="none"/>
        </w:rPr>
        <w:t xml:space="preserve">Enhanced effectiveness in the administration of government nutrition programs </w:t>
      </w:r>
    </w:p>
    <w:p w14:paraId="5D2A9300" w14:textId="55DA44A4" w:rsidR="001F6BD5" w:rsidRPr="001F6BD5" w:rsidRDefault="001F6BD5" w:rsidP="001F6BD5">
      <w:pPr>
        <w:rPr>
          <w:rFonts w:ascii="Arial Nova" w:eastAsia="Times New Roman" w:hAnsi="Arial Nova" w:cs="Arial"/>
          <w:kern w:val="0"/>
          <w:sz w:val="24"/>
          <w:szCs w:val="24"/>
          <w:lang w:val="en-US"/>
          <w14:ligatures w14:val="none"/>
        </w:rPr>
      </w:pPr>
      <w:r w:rsidRPr="001F6BD5">
        <w:rPr>
          <w:rFonts w:ascii="Arial Nova" w:eastAsia="Times New Roman" w:hAnsi="Arial Nova" w:cs="Arial"/>
          <w:kern w:val="0"/>
          <w:sz w:val="24"/>
          <w:szCs w:val="24"/>
          <w:lang w:val="en-US"/>
          <w14:ligatures w14:val="none"/>
        </w:rPr>
        <w:t>Above all, by ensuring that food reaches the right people, the system will boost schoolchildren's health and wellbeing.</w:t>
      </w:r>
    </w:p>
    <w:p w14:paraId="223B6FDA" w14:textId="29CCFFEF" w:rsidR="00780238" w:rsidRDefault="00780238">
      <w:pPr>
        <w:rPr>
          <w:rFonts w:ascii="Arial Nova" w:hAnsi="Arial Nova" w:cs="Arial"/>
          <w:sz w:val="24"/>
          <w:szCs w:val="24"/>
        </w:rPr>
      </w:pPr>
      <w:r>
        <w:rPr>
          <w:rFonts w:ascii="Arial Nova" w:hAnsi="Arial Nova" w:cs="Arial"/>
          <w:sz w:val="24"/>
          <w:szCs w:val="24"/>
        </w:rPr>
        <w:br w:type="page"/>
      </w:r>
    </w:p>
    <w:p w14:paraId="3883365D" w14:textId="27A5C3A9" w:rsidR="00BC6748" w:rsidRDefault="00780238" w:rsidP="00780238">
      <w:pPr>
        <w:pStyle w:val="Heading2"/>
        <w:rPr>
          <w:rFonts w:ascii="Arial Nova" w:hAnsi="Arial Nova"/>
          <w:b/>
          <w:bCs/>
        </w:rPr>
      </w:pPr>
      <w:r w:rsidRPr="00780238">
        <w:rPr>
          <w:rFonts w:ascii="Arial Nova" w:hAnsi="Arial Nova"/>
          <w:b/>
          <w:bCs/>
        </w:rPr>
        <w:lastRenderedPageBreak/>
        <w:t>Architecture</w:t>
      </w:r>
    </w:p>
    <w:p w14:paraId="54387CB7" w14:textId="77777777" w:rsidR="00780238" w:rsidRPr="00780238" w:rsidRDefault="00780238" w:rsidP="00780238"/>
    <w:p w14:paraId="202715D6" w14:textId="652BB3FA" w:rsidR="00780238" w:rsidRPr="00780238" w:rsidRDefault="00780238" w:rsidP="00780238">
      <w:r>
        <w:rPr>
          <w:noProof/>
        </w:rPr>
        <w:drawing>
          <wp:inline distT="0" distB="0" distL="0" distR="0" wp14:anchorId="58A47149" wp14:editId="349CEFD6">
            <wp:extent cx="5731510" cy="2962275"/>
            <wp:effectExtent l="0" t="0" r="0" b="9525"/>
            <wp:docPr id="18426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7398" name="Picture 1842673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62275"/>
                    </a:xfrm>
                    <a:prstGeom prst="rect">
                      <a:avLst/>
                    </a:prstGeom>
                  </pic:spPr>
                </pic:pic>
              </a:graphicData>
            </a:graphic>
          </wp:inline>
        </w:drawing>
      </w:r>
    </w:p>
    <w:p w14:paraId="7F9E9C92" w14:textId="77777777" w:rsidR="00780238" w:rsidRDefault="00780238" w:rsidP="00AD7690">
      <w:pPr>
        <w:ind w:left="720"/>
        <w:jc w:val="center"/>
        <w:rPr>
          <w:rFonts w:ascii="Arial Nova" w:hAnsi="Arial Nova" w:cs="Arial"/>
          <w:b/>
          <w:bCs/>
          <w:sz w:val="28"/>
          <w:szCs w:val="28"/>
        </w:rPr>
      </w:pPr>
    </w:p>
    <w:p w14:paraId="6F58B35D" w14:textId="77777777" w:rsidR="00C80791" w:rsidRDefault="00C80791">
      <w:pPr>
        <w:rPr>
          <w:rFonts w:ascii="Arial Nova" w:hAnsi="Arial Nova" w:cs="Arial"/>
          <w:b/>
          <w:bCs/>
          <w:sz w:val="28"/>
          <w:szCs w:val="28"/>
        </w:rPr>
      </w:pPr>
      <w:r>
        <w:rPr>
          <w:rFonts w:ascii="Arial Nova" w:hAnsi="Arial Nova" w:cs="Arial"/>
          <w:b/>
          <w:bCs/>
          <w:sz w:val="28"/>
          <w:szCs w:val="28"/>
        </w:rPr>
        <w:br w:type="page"/>
      </w:r>
    </w:p>
    <w:p w14:paraId="73439AA4" w14:textId="3E4B71C7" w:rsidR="00BF270C" w:rsidRPr="00C80791" w:rsidRDefault="00B043AF" w:rsidP="00C80791">
      <w:pPr>
        <w:ind w:left="720"/>
        <w:jc w:val="center"/>
        <w:rPr>
          <w:rFonts w:ascii="Arial Nova" w:hAnsi="Arial Nova" w:cs="Arial"/>
          <w:b/>
          <w:bCs/>
          <w:sz w:val="28"/>
          <w:szCs w:val="28"/>
        </w:rPr>
      </w:pPr>
      <w:r w:rsidRPr="00ED1E5D">
        <w:rPr>
          <w:rFonts w:ascii="Arial Nova" w:hAnsi="Arial Nova" w:cs="Arial"/>
          <w:b/>
          <w:bCs/>
          <w:sz w:val="28"/>
          <w:szCs w:val="28"/>
        </w:rPr>
        <w:lastRenderedPageBreak/>
        <w:t>REFERENCES</w:t>
      </w:r>
    </w:p>
    <w:p w14:paraId="1D6EFF2E" w14:textId="77777777" w:rsidR="00C80791" w:rsidRPr="00C80791" w:rsidRDefault="00C80791" w:rsidP="00C80791">
      <w:pPr>
        <w:ind w:left="720"/>
        <w:rPr>
          <w:rFonts w:ascii="Arial Nova" w:hAnsi="Arial Nova" w:cs="Arial"/>
          <w:sz w:val="24"/>
          <w:szCs w:val="24"/>
          <w:lang w:val="en-US"/>
        </w:rPr>
      </w:pPr>
      <w:r w:rsidRPr="00C80791">
        <w:rPr>
          <w:rFonts w:ascii="Arial Nova" w:hAnsi="Arial Nova" w:cs="Arial"/>
          <w:sz w:val="24"/>
          <w:szCs w:val="24"/>
          <w:lang w:val="en-US"/>
        </w:rPr>
        <w:t xml:space="preserve">Department of Basic Education (2024) </w:t>
      </w:r>
      <w:r w:rsidRPr="00C80791">
        <w:rPr>
          <w:rFonts w:ascii="Arial Nova" w:hAnsi="Arial Nova" w:cs="Arial"/>
          <w:i/>
          <w:iCs/>
          <w:sz w:val="24"/>
          <w:szCs w:val="24"/>
          <w:lang w:val="en-US"/>
        </w:rPr>
        <w:t xml:space="preserve">Internal government documents on National School Nutrition </w:t>
      </w:r>
      <w:proofErr w:type="spellStart"/>
      <w:r w:rsidRPr="00C80791">
        <w:rPr>
          <w:rFonts w:ascii="Arial Nova" w:hAnsi="Arial Nova" w:cs="Arial"/>
          <w:i/>
          <w:iCs/>
          <w:sz w:val="24"/>
          <w:szCs w:val="24"/>
          <w:lang w:val="en-US"/>
        </w:rPr>
        <w:t>Programme</w:t>
      </w:r>
      <w:proofErr w:type="spellEnd"/>
      <w:r w:rsidRPr="00C80791">
        <w:rPr>
          <w:rFonts w:ascii="Arial Nova" w:hAnsi="Arial Nova" w:cs="Arial"/>
          <w:i/>
          <w:iCs/>
          <w:sz w:val="24"/>
          <w:szCs w:val="24"/>
          <w:lang w:val="en-US"/>
        </w:rPr>
        <w:t xml:space="preserve"> supply chain inefficiencies</w:t>
      </w:r>
      <w:r w:rsidRPr="00C80791">
        <w:rPr>
          <w:rFonts w:ascii="Arial Nova" w:hAnsi="Arial Nova" w:cs="Arial"/>
          <w:sz w:val="24"/>
          <w:szCs w:val="24"/>
          <w:lang w:val="en-US"/>
        </w:rPr>
        <w:t>. Pretoria: Department of Basic Education. (August).</w:t>
      </w:r>
    </w:p>
    <w:p w14:paraId="46404B99" w14:textId="77777777" w:rsidR="00C80791" w:rsidRPr="00C80791" w:rsidRDefault="00C80791" w:rsidP="00C80791">
      <w:pPr>
        <w:ind w:left="720"/>
        <w:rPr>
          <w:rFonts w:ascii="Arial Nova" w:hAnsi="Arial Nova" w:cs="Arial"/>
          <w:sz w:val="24"/>
          <w:szCs w:val="24"/>
          <w:lang w:val="en-US"/>
        </w:rPr>
      </w:pPr>
      <w:r w:rsidRPr="00C80791">
        <w:rPr>
          <w:rFonts w:ascii="Arial Nova" w:hAnsi="Arial Nova" w:cs="Arial"/>
          <w:sz w:val="24"/>
          <w:szCs w:val="24"/>
          <w:lang w:val="en-US"/>
        </w:rPr>
        <w:t xml:space="preserve">Qila, V.E. and Tyilo, N. (2014) ‘Implementing National School Nutrition </w:t>
      </w:r>
      <w:proofErr w:type="spellStart"/>
      <w:r w:rsidRPr="00C80791">
        <w:rPr>
          <w:rFonts w:ascii="Arial Nova" w:hAnsi="Arial Nova" w:cs="Arial"/>
          <w:sz w:val="24"/>
          <w:szCs w:val="24"/>
          <w:lang w:val="en-US"/>
        </w:rPr>
        <w:t>Programme</w:t>
      </w:r>
      <w:proofErr w:type="spellEnd"/>
      <w:r w:rsidRPr="00C80791">
        <w:rPr>
          <w:rFonts w:ascii="Arial Nova" w:hAnsi="Arial Nova" w:cs="Arial"/>
          <w:sz w:val="24"/>
          <w:szCs w:val="24"/>
          <w:lang w:val="en-US"/>
        </w:rPr>
        <w:t xml:space="preserve"> (NSNP): how involved are the stakeholders’, </w:t>
      </w:r>
      <w:r w:rsidRPr="00C80791">
        <w:rPr>
          <w:rFonts w:ascii="Arial Nova" w:hAnsi="Arial Nova" w:cs="Arial"/>
          <w:i/>
          <w:iCs/>
          <w:sz w:val="24"/>
          <w:szCs w:val="24"/>
          <w:lang w:val="en-US"/>
        </w:rPr>
        <w:t>Mediterranean Journal of Social Sciences</w:t>
      </w:r>
      <w:r w:rsidRPr="00C80791">
        <w:rPr>
          <w:rFonts w:ascii="Arial Nova" w:hAnsi="Arial Nova" w:cs="Arial"/>
          <w:sz w:val="24"/>
          <w:szCs w:val="24"/>
          <w:lang w:val="en-US"/>
        </w:rPr>
        <w:t>, 5(27), pp. 381–390.</w:t>
      </w:r>
    </w:p>
    <w:p w14:paraId="2BA0F5CA" w14:textId="77777777" w:rsidR="00C80791" w:rsidRPr="00C80791" w:rsidRDefault="00C80791" w:rsidP="00C80791">
      <w:pPr>
        <w:ind w:left="720"/>
        <w:rPr>
          <w:rFonts w:ascii="Arial Nova" w:hAnsi="Arial Nova" w:cs="Arial"/>
          <w:sz w:val="24"/>
          <w:szCs w:val="24"/>
          <w:lang w:val="en-US"/>
        </w:rPr>
      </w:pPr>
      <w:r w:rsidRPr="00C80791">
        <w:rPr>
          <w:rFonts w:ascii="Arial Nova" w:hAnsi="Arial Nova" w:cs="Arial"/>
          <w:sz w:val="24"/>
          <w:szCs w:val="24"/>
          <w:lang w:val="en-US"/>
        </w:rPr>
        <w:t xml:space="preserve">World Food </w:t>
      </w:r>
      <w:proofErr w:type="spellStart"/>
      <w:r w:rsidRPr="00C80791">
        <w:rPr>
          <w:rFonts w:ascii="Arial Nova" w:hAnsi="Arial Nova" w:cs="Arial"/>
          <w:sz w:val="24"/>
          <w:szCs w:val="24"/>
          <w:lang w:val="en-US"/>
        </w:rPr>
        <w:t>Programme</w:t>
      </w:r>
      <w:proofErr w:type="spellEnd"/>
      <w:r w:rsidRPr="00C80791">
        <w:rPr>
          <w:rFonts w:ascii="Arial Nova" w:hAnsi="Arial Nova" w:cs="Arial"/>
          <w:sz w:val="24"/>
          <w:szCs w:val="24"/>
          <w:lang w:val="en-US"/>
        </w:rPr>
        <w:t xml:space="preserve"> Centre of Excellence against Hunger Brazil (2022) </w:t>
      </w:r>
      <w:r w:rsidRPr="00C80791">
        <w:rPr>
          <w:rFonts w:ascii="Arial Nova" w:hAnsi="Arial Nova" w:cs="Arial"/>
          <w:i/>
          <w:iCs/>
          <w:sz w:val="24"/>
          <w:szCs w:val="24"/>
          <w:lang w:val="en-US"/>
        </w:rPr>
        <w:t>Using digital tools to strengthen South-South cooperation in school feeding</w:t>
      </w:r>
      <w:r w:rsidRPr="00C80791">
        <w:rPr>
          <w:rFonts w:ascii="Arial Nova" w:hAnsi="Arial Nova" w:cs="Arial"/>
          <w:sz w:val="24"/>
          <w:szCs w:val="24"/>
          <w:lang w:val="en-US"/>
        </w:rPr>
        <w:t>. Brasília: WFP Centre of Excellence against Hunger.</w:t>
      </w:r>
    </w:p>
    <w:p w14:paraId="4885FB94" w14:textId="03906D35" w:rsidR="00F73F40" w:rsidRPr="00ED1E5D" w:rsidRDefault="00F73F40" w:rsidP="00AD7690">
      <w:pPr>
        <w:ind w:left="720"/>
        <w:rPr>
          <w:rFonts w:ascii="Arial Nova" w:hAnsi="Arial Nova" w:cs="Arial"/>
          <w:sz w:val="24"/>
          <w:szCs w:val="24"/>
        </w:rPr>
      </w:pPr>
    </w:p>
    <w:sectPr w:rsidR="00F73F40" w:rsidRPr="00ED1E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1E13"/>
    <w:multiLevelType w:val="multilevel"/>
    <w:tmpl w:val="0C12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13779"/>
    <w:multiLevelType w:val="hybridMultilevel"/>
    <w:tmpl w:val="D8EEB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CD14B5"/>
    <w:multiLevelType w:val="hybridMultilevel"/>
    <w:tmpl w:val="2592C5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6C52500F"/>
    <w:multiLevelType w:val="multilevel"/>
    <w:tmpl w:val="A2FC2A7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780" w:hanging="360"/>
      </w:pPr>
      <w:rPr>
        <w:rFonts w:ascii="Arial Nova" w:eastAsia="Times New Roman" w:hAnsi="Arial Nova"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BF42A2"/>
    <w:multiLevelType w:val="multilevel"/>
    <w:tmpl w:val="05F8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164844">
    <w:abstractNumId w:val="2"/>
  </w:num>
  <w:num w:numId="2" w16cid:durableId="1398091295">
    <w:abstractNumId w:val="3"/>
  </w:num>
  <w:num w:numId="3" w16cid:durableId="233702876">
    <w:abstractNumId w:val="0"/>
  </w:num>
  <w:num w:numId="4" w16cid:durableId="453598080">
    <w:abstractNumId w:val="4"/>
  </w:num>
  <w:num w:numId="5" w16cid:durableId="1506549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40"/>
    <w:rsid w:val="00003EB1"/>
    <w:rsid w:val="000E7436"/>
    <w:rsid w:val="00103350"/>
    <w:rsid w:val="001F6BD5"/>
    <w:rsid w:val="004A3E46"/>
    <w:rsid w:val="005C57CE"/>
    <w:rsid w:val="00732558"/>
    <w:rsid w:val="0075686A"/>
    <w:rsid w:val="00780238"/>
    <w:rsid w:val="007828A1"/>
    <w:rsid w:val="007F247F"/>
    <w:rsid w:val="00863232"/>
    <w:rsid w:val="009432A9"/>
    <w:rsid w:val="00953F7B"/>
    <w:rsid w:val="00996CCC"/>
    <w:rsid w:val="00A30066"/>
    <w:rsid w:val="00A80C65"/>
    <w:rsid w:val="00AD7690"/>
    <w:rsid w:val="00B043AF"/>
    <w:rsid w:val="00BB31A7"/>
    <w:rsid w:val="00BC6748"/>
    <w:rsid w:val="00BF270C"/>
    <w:rsid w:val="00C21771"/>
    <w:rsid w:val="00C546CD"/>
    <w:rsid w:val="00C80791"/>
    <w:rsid w:val="00D53F54"/>
    <w:rsid w:val="00D768A8"/>
    <w:rsid w:val="00D871B9"/>
    <w:rsid w:val="00DE6819"/>
    <w:rsid w:val="00E2554D"/>
    <w:rsid w:val="00E62034"/>
    <w:rsid w:val="00E84DA3"/>
    <w:rsid w:val="00E92AF7"/>
    <w:rsid w:val="00ED1E5D"/>
    <w:rsid w:val="00EF362E"/>
    <w:rsid w:val="00EF3806"/>
    <w:rsid w:val="00F129D9"/>
    <w:rsid w:val="00F73F40"/>
    <w:rsid w:val="00FA1A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796AE"/>
  <w15:chartTrackingRefBased/>
  <w15:docId w15:val="{51AD4BB3-385A-46D4-BEF4-D3C01E368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023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F73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0238"/>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F73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40"/>
    <w:rPr>
      <w:rFonts w:eastAsiaTheme="majorEastAsia" w:cstheme="majorBidi"/>
      <w:color w:val="272727" w:themeColor="text1" w:themeTint="D8"/>
    </w:rPr>
  </w:style>
  <w:style w:type="paragraph" w:styleId="Title">
    <w:name w:val="Title"/>
    <w:basedOn w:val="Normal"/>
    <w:next w:val="Normal"/>
    <w:link w:val="TitleChar"/>
    <w:uiPriority w:val="10"/>
    <w:qFormat/>
    <w:rsid w:val="00F73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40"/>
    <w:pPr>
      <w:spacing w:before="160"/>
      <w:jc w:val="center"/>
    </w:pPr>
    <w:rPr>
      <w:i/>
      <w:iCs/>
      <w:color w:val="404040" w:themeColor="text1" w:themeTint="BF"/>
    </w:rPr>
  </w:style>
  <w:style w:type="character" w:customStyle="1" w:styleId="QuoteChar">
    <w:name w:val="Quote Char"/>
    <w:basedOn w:val="DefaultParagraphFont"/>
    <w:link w:val="Quote"/>
    <w:uiPriority w:val="29"/>
    <w:rsid w:val="00F73F40"/>
    <w:rPr>
      <w:i/>
      <w:iCs/>
      <w:color w:val="404040" w:themeColor="text1" w:themeTint="BF"/>
    </w:rPr>
  </w:style>
  <w:style w:type="paragraph" w:styleId="ListParagraph">
    <w:name w:val="List Paragraph"/>
    <w:basedOn w:val="Normal"/>
    <w:uiPriority w:val="34"/>
    <w:qFormat/>
    <w:rsid w:val="00F73F40"/>
    <w:pPr>
      <w:ind w:left="720"/>
      <w:contextualSpacing/>
    </w:pPr>
  </w:style>
  <w:style w:type="character" w:styleId="IntenseEmphasis">
    <w:name w:val="Intense Emphasis"/>
    <w:basedOn w:val="DefaultParagraphFont"/>
    <w:uiPriority w:val="21"/>
    <w:qFormat/>
    <w:rsid w:val="00F73F40"/>
    <w:rPr>
      <w:i/>
      <w:iCs/>
      <w:color w:val="0F4761" w:themeColor="accent1" w:themeShade="BF"/>
    </w:rPr>
  </w:style>
  <w:style w:type="paragraph" w:styleId="IntenseQuote">
    <w:name w:val="Intense Quote"/>
    <w:basedOn w:val="Normal"/>
    <w:next w:val="Normal"/>
    <w:link w:val="IntenseQuoteChar"/>
    <w:uiPriority w:val="30"/>
    <w:qFormat/>
    <w:rsid w:val="00F73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40"/>
    <w:rPr>
      <w:i/>
      <w:iCs/>
      <w:color w:val="0F4761" w:themeColor="accent1" w:themeShade="BF"/>
    </w:rPr>
  </w:style>
  <w:style w:type="character" w:styleId="IntenseReference">
    <w:name w:val="Intense Reference"/>
    <w:basedOn w:val="DefaultParagraphFont"/>
    <w:uiPriority w:val="32"/>
    <w:qFormat/>
    <w:rsid w:val="00F73F40"/>
    <w:rPr>
      <w:b/>
      <w:bCs/>
      <w:smallCaps/>
      <w:color w:val="0F4761" w:themeColor="accent1" w:themeShade="BF"/>
      <w:spacing w:val="5"/>
    </w:rPr>
  </w:style>
  <w:style w:type="paragraph" w:styleId="NormalWeb">
    <w:name w:val="Normal (Web)"/>
    <w:basedOn w:val="Normal"/>
    <w:uiPriority w:val="99"/>
    <w:unhideWhenUsed/>
    <w:rsid w:val="00ED1E5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ED1E5D"/>
    <w:rPr>
      <w:b/>
      <w:bCs/>
    </w:rPr>
  </w:style>
  <w:style w:type="character" w:customStyle="1" w:styleId="whitespace-normal">
    <w:name w:val="whitespace-normal"/>
    <w:basedOn w:val="DefaultParagraphFont"/>
    <w:rsid w:val="00ED1E5D"/>
  </w:style>
  <w:style w:type="character" w:styleId="Hyperlink">
    <w:name w:val="Hyperlink"/>
    <w:basedOn w:val="DefaultParagraphFont"/>
    <w:uiPriority w:val="99"/>
    <w:unhideWhenUsed/>
    <w:rsid w:val="00BF270C"/>
    <w:rPr>
      <w:color w:val="467886" w:themeColor="hyperlink"/>
      <w:u w:val="single"/>
    </w:rPr>
  </w:style>
  <w:style w:type="character" w:styleId="UnresolvedMention">
    <w:name w:val="Unresolved Mention"/>
    <w:basedOn w:val="DefaultParagraphFont"/>
    <w:uiPriority w:val="99"/>
    <w:semiHidden/>
    <w:unhideWhenUsed/>
    <w:rsid w:val="00BF27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11C72-5C7B-4466-A8E4-EB9D9DEC4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1148</Words>
  <Characters>6549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Karabo Mokoena</dc:creator>
  <cp:keywords/>
  <dc:description/>
  <cp:lastModifiedBy>Thuto Laurentias Henderson</cp:lastModifiedBy>
  <cp:revision>4</cp:revision>
  <dcterms:created xsi:type="dcterms:W3CDTF">2026-02-25T11:58:00Z</dcterms:created>
  <dcterms:modified xsi:type="dcterms:W3CDTF">2026-02-25T12:27:00Z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e7fe96bc-62a0-4c69-aacc-c06cf08887aa</vt:lpwstr>
  </property>
</Properties>
</file>