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F94" w:rsidRPr="007625C0" w:rsidRDefault="00FA212E" w:rsidP="001B1602">
      <w:pPr>
        <w:pStyle w:val="Titre1"/>
        <w:spacing w:before="120"/>
      </w:pPr>
      <w:r>
        <w:t>Informations générales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01"/>
        <w:gridCol w:w="987"/>
        <w:gridCol w:w="3059"/>
        <w:gridCol w:w="2890"/>
      </w:tblGrid>
      <w:tr w:rsidR="00EB446B" w:rsidRPr="00CE4D89" w:rsidTr="00FA212E">
        <w:trPr>
          <w:trHeight w:val="260"/>
          <w:jc w:val="center"/>
        </w:trPr>
        <w:tc>
          <w:tcPr>
            <w:tcW w:w="3201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987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3059" w:type="dxa"/>
            <w:tcBorders>
              <w:left w:val="nil"/>
            </w:tcBorders>
            <w:vAlign w:val="center"/>
          </w:tcPr>
          <w:p w:rsidR="00EB446B" w:rsidRDefault="0028391B" w:rsidP="0028391B">
            <w:r>
              <w:t>Fazzi</w:t>
            </w:r>
          </w:p>
        </w:tc>
        <w:tc>
          <w:tcPr>
            <w:tcW w:w="2890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28391B" w:rsidRPr="0028391B">
              <w:t>Enzo</w:t>
            </w:r>
          </w:p>
        </w:tc>
      </w:tr>
      <w:tr w:rsidR="00186359" w:rsidTr="00FA212E">
        <w:trPr>
          <w:trHeight w:val="260"/>
          <w:jc w:val="center"/>
        </w:trPr>
        <w:tc>
          <w:tcPr>
            <w:tcW w:w="3201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6936" w:type="dxa"/>
            <w:gridSpan w:val="3"/>
          </w:tcPr>
          <w:p w:rsidR="00186359" w:rsidRPr="0028391B" w:rsidRDefault="0028391B" w:rsidP="008D06A1">
            <w:pPr>
              <w:pStyle w:val="TexteTableau"/>
              <w:rPr>
                <w:rFonts w:ascii="ETML LIGHT" w:hAnsi="ETML LIGHT"/>
              </w:rPr>
            </w:pPr>
            <w:r>
              <w:rPr>
                <w:rFonts w:ascii="ETML LIGHT" w:hAnsi="ETML LIGHT"/>
              </w:rPr>
              <w:t>ETML</w:t>
            </w:r>
          </w:p>
        </w:tc>
      </w:tr>
      <w:tr w:rsidR="00CF52ED" w:rsidTr="00FA212E">
        <w:trPr>
          <w:trHeight w:val="260"/>
          <w:jc w:val="center"/>
        </w:trPr>
        <w:tc>
          <w:tcPr>
            <w:tcW w:w="3201" w:type="dxa"/>
          </w:tcPr>
          <w:p w:rsidR="00CF52ED" w:rsidRPr="004A615F" w:rsidRDefault="00CF52ED" w:rsidP="004A615F">
            <w:pPr>
              <w:pStyle w:val="TexteTableau"/>
              <w:rPr>
                <w:b/>
              </w:rPr>
            </w:pPr>
            <w:r w:rsidRPr="004A615F">
              <w:rPr>
                <w:b/>
              </w:rPr>
              <w:t xml:space="preserve">Période de </w:t>
            </w:r>
            <w:r w:rsidR="00540F26" w:rsidRPr="004A615F">
              <w:rPr>
                <w:b/>
              </w:rPr>
              <w:t>r</w:t>
            </w:r>
            <w:r w:rsidRPr="004A615F">
              <w:rPr>
                <w:b/>
              </w:rPr>
              <w:t>éalisation</w:t>
            </w:r>
            <w:r w:rsidR="005C1027" w:rsidRPr="004A615F">
              <w:rPr>
                <w:b/>
              </w:rPr>
              <w:t> :</w:t>
            </w:r>
          </w:p>
        </w:tc>
        <w:tc>
          <w:tcPr>
            <w:tcW w:w="6936" w:type="dxa"/>
            <w:gridSpan w:val="3"/>
          </w:tcPr>
          <w:p w:rsidR="00CF52ED" w:rsidRPr="00C93A03" w:rsidRDefault="0028391B" w:rsidP="001171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27 février 2017 au 2</w:t>
            </w:r>
            <w:r w:rsidR="001171CE">
              <w:rPr>
                <w:rFonts w:ascii="Calibri" w:hAnsi="Calibri" w:cs="Helv"/>
                <w:sz w:val="28"/>
                <w:szCs w:val="28"/>
              </w:rPr>
              <w:t xml:space="preserve">4 mai </w:t>
            </w:r>
            <w:r>
              <w:rPr>
                <w:rFonts w:ascii="Calibri" w:hAnsi="Calibri" w:cs="Helv"/>
                <w:sz w:val="28"/>
                <w:szCs w:val="28"/>
              </w:rPr>
              <w:t>2017</w:t>
            </w:r>
          </w:p>
        </w:tc>
      </w:tr>
    </w:tbl>
    <w:p w:rsidR="007625C0" w:rsidRDefault="00AF5A65" w:rsidP="0034690C">
      <w:pPr>
        <w:pStyle w:val="Titre1"/>
        <w:keepNext/>
        <w:keepLines/>
      </w:pPr>
      <w:r>
        <w:t>Nom du projet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137"/>
      </w:tblGrid>
      <w:tr w:rsidR="00AF7342">
        <w:tc>
          <w:tcPr>
            <w:tcW w:w="5000" w:type="pct"/>
          </w:tcPr>
          <w:p w:rsidR="00AF7342" w:rsidRDefault="002F22B9" w:rsidP="0028391B">
            <w:pPr>
              <w:pStyle w:val="Corpsdetexte"/>
              <w:tabs>
                <w:tab w:val="left" w:pos="1397"/>
              </w:tabs>
              <w:spacing w:after="0"/>
              <w:ind w:left="426"/>
              <w:jc w:val="both"/>
            </w:pPr>
            <w:r>
              <w:t>League of Click</w:t>
            </w:r>
          </w:p>
        </w:tc>
      </w:tr>
    </w:tbl>
    <w:p w:rsidR="00411F94" w:rsidRDefault="00FA212E" w:rsidP="0034690C">
      <w:pPr>
        <w:pStyle w:val="Titre1"/>
        <w:keepNext/>
        <w:keepLines/>
      </w:pPr>
      <w:r>
        <w:t>Description du projet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620DC5">
        <w:trPr>
          <w:jc w:val="center"/>
        </w:trPr>
        <w:tc>
          <w:tcPr>
            <w:tcW w:w="5000" w:type="pct"/>
          </w:tcPr>
          <w:p w:rsidR="00A92097" w:rsidRDefault="00553A4B" w:rsidP="00A92097">
            <w:pPr>
              <w:pStyle w:val="Retraitcorpsdetexte"/>
            </w:pPr>
            <w:r>
              <w:t>Ce projet sera réalisé sur Visual Studio 2010 en C# Objet.</w:t>
            </w:r>
          </w:p>
          <w:p w:rsidR="00553A4B" w:rsidRDefault="00A92097" w:rsidP="00A92097">
            <w:pPr>
              <w:pStyle w:val="Retraitcorpsdetexte"/>
            </w:pPr>
            <w:r>
              <w:t>L</w:t>
            </w:r>
            <w:r w:rsidR="00553A4B">
              <w:t>e but de ce projet est de créer un « </w:t>
            </w:r>
            <w:proofErr w:type="spellStart"/>
            <w:r w:rsidR="00553A4B">
              <w:t>clicker</w:t>
            </w:r>
            <w:proofErr w:type="spellEnd"/>
            <w:r w:rsidR="00553A4B">
              <w:t xml:space="preserve"> » qui tuera des « champions » avec des armes automatiques et manuelles. Il y aura quatre armes à activer, améliorable, qui feront plus ou moins de dégâts par millisecondes, en même temps, selon leur nombre d’activation. C’est-à-dire que tous les cinquante millièmes de secondes, le joueur inflige des dégâts sans rien faire selon la somme des bouton cliqués depuis le début de la partie (items </w:t>
            </w:r>
            <w:r w:rsidR="00553A4B" w:rsidRPr="002C78C3">
              <w:rPr>
                <w:color w:val="FF0000"/>
              </w:rPr>
              <w:t>rouge</w:t>
            </w:r>
            <w:r w:rsidR="00553A4B">
              <w:t xml:space="preserve">, </w:t>
            </w:r>
            <w:r w:rsidR="00553A4B" w:rsidRPr="002C78C3">
              <w:rPr>
                <w:color w:val="00B050"/>
              </w:rPr>
              <w:t xml:space="preserve">vert </w:t>
            </w:r>
            <w:r w:rsidR="00553A4B">
              <w:t xml:space="preserve">et </w:t>
            </w:r>
            <w:r w:rsidR="00553A4B" w:rsidRPr="002C78C3">
              <w:rPr>
                <w:color w:val="00B0F0"/>
              </w:rPr>
              <w:t>bleu</w:t>
            </w:r>
            <w:r w:rsidR="00553A4B">
              <w:t>). Il y aura aussi les items qui font des dégâts par clic fait par le joueur (</w:t>
            </w:r>
            <w:r w:rsidR="00553A4B" w:rsidRPr="002C78C3">
              <w:rPr>
                <w:color w:val="7030A0"/>
              </w:rPr>
              <w:t>items violet</w:t>
            </w:r>
            <w:r w:rsidR="00553A4B">
              <w:t>). Le joueur récoltera plus ou moins de PO</w:t>
            </w:r>
            <w:r w:rsidR="00553A4B">
              <w:rPr>
                <w:rStyle w:val="Appelnotedebasdep"/>
              </w:rPr>
              <w:footnoteReference w:id="1"/>
            </w:r>
            <w:r w:rsidR="00553A4B">
              <w:t xml:space="preserve"> par champions tués selon le niveau en cours. Il y aura dix niveaux différents et les champions auront de plus en plus de vie au fur et à mesure de l’avancement. Il faudra tuer dix champions par niveau. Du niveau premier au neuvième, cette règle est respectée, mais au niveau dix, il y aura un Boss avec cent milliards de points de vie. Ce dernier comportera un gros Boss (</w:t>
            </w:r>
            <w:proofErr w:type="spellStart"/>
            <w:r w:rsidR="00553A4B">
              <w:t>Veigar</w:t>
            </w:r>
            <w:proofErr w:type="spellEnd"/>
            <w:r w:rsidR="00553A4B">
              <w:t xml:space="preserve">, inspiré de League of Legends) avec un temps limité de trente secondes pour le tuer, sous peine de redescendre au niveau neuf. A chaque fois que le joueur a battu tous les champions du niveau, un bouton s’affiche pour passer au niveau suivant. </w:t>
            </w:r>
          </w:p>
          <w:p w:rsidR="00162E36" w:rsidRPr="00CE5DE8" w:rsidRDefault="00162E36" w:rsidP="007038A8">
            <w:pPr>
              <w:rPr>
                <w:lang w:val="fr-CH"/>
              </w:rPr>
            </w:pPr>
          </w:p>
        </w:tc>
      </w:tr>
    </w:tbl>
    <w:p w:rsidR="00514280" w:rsidRPr="002A5F82" w:rsidRDefault="00FA212E" w:rsidP="002A5F82">
      <w:pPr>
        <w:pStyle w:val="Titre1"/>
        <w:keepNext/>
        <w:keepLines/>
      </w:pPr>
      <w:r>
        <w:t>Listes des fonctionnalités prévues</w:t>
      </w:r>
    </w:p>
    <w:tbl>
      <w:tblPr>
        <w:tblStyle w:val="Grilledutableau"/>
        <w:tblW w:w="0" w:type="auto"/>
        <w:tblInd w:w="454" w:type="dxa"/>
        <w:tblLook w:val="04A0" w:firstRow="1" w:lastRow="0" w:firstColumn="1" w:lastColumn="0" w:noHBand="0" w:noVBand="1"/>
      </w:tblPr>
      <w:tblGrid>
        <w:gridCol w:w="3222"/>
        <w:gridCol w:w="3227"/>
        <w:gridCol w:w="3234"/>
      </w:tblGrid>
      <w:tr w:rsidR="00180947" w:rsidTr="002A5F82">
        <w:tc>
          <w:tcPr>
            <w:tcW w:w="3222" w:type="dxa"/>
          </w:tcPr>
          <w:p w:rsidR="00180947" w:rsidRDefault="00180947" w:rsidP="00180947">
            <w:pPr>
              <w:pStyle w:val="paragraphe1"/>
              <w:ind w:left="0"/>
              <w:jc w:val="center"/>
              <w:rPr>
                <w:lang w:val="fr-CH"/>
              </w:rPr>
            </w:pPr>
            <w:r>
              <w:t>Nom item</w:t>
            </w:r>
          </w:p>
        </w:tc>
        <w:tc>
          <w:tcPr>
            <w:tcW w:w="3227" w:type="dxa"/>
          </w:tcPr>
          <w:p w:rsidR="00180947" w:rsidRDefault="00180947" w:rsidP="00180947">
            <w:pPr>
              <w:pStyle w:val="paragraphe1"/>
              <w:ind w:left="0"/>
              <w:jc w:val="center"/>
              <w:rPr>
                <w:lang w:val="fr-CH"/>
              </w:rPr>
            </w:pPr>
            <w:r w:rsidRPr="00180947">
              <w:rPr>
                <w:color w:val="000000" w:themeColor="text1"/>
              </w:rPr>
              <w:t xml:space="preserve">Coût </w:t>
            </w:r>
            <w:r>
              <w:t>de l’item</w:t>
            </w:r>
            <w:r w:rsidR="00864EED">
              <w:t xml:space="preserve"> (PO)</w:t>
            </w:r>
          </w:p>
        </w:tc>
        <w:tc>
          <w:tcPr>
            <w:tcW w:w="3234" w:type="dxa"/>
          </w:tcPr>
          <w:p w:rsidR="00180947" w:rsidRDefault="00180947" w:rsidP="00180947">
            <w:pPr>
              <w:pStyle w:val="paragraphe1"/>
              <w:ind w:left="0"/>
              <w:jc w:val="center"/>
              <w:rPr>
                <w:lang w:val="fr-CH"/>
              </w:rPr>
            </w:pPr>
            <w:r>
              <w:t>Points de dégâts</w:t>
            </w:r>
          </w:p>
        </w:tc>
      </w:tr>
      <w:tr w:rsidR="002A5F82" w:rsidTr="00F93E1E">
        <w:tc>
          <w:tcPr>
            <w:tcW w:w="9683" w:type="dxa"/>
            <w:gridSpan w:val="3"/>
          </w:tcPr>
          <w:p w:rsidR="002A5F82" w:rsidRPr="002A5F82" w:rsidRDefault="002A5F82" w:rsidP="002A5F82">
            <w:pPr>
              <w:pStyle w:val="paragraphe1"/>
              <w:jc w:val="center"/>
            </w:pPr>
            <w:r>
              <w:t>Items qui inflige des dégâts par clique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Lame de Doran </w:t>
            </w:r>
          </w:p>
        </w:tc>
        <w:tc>
          <w:tcPr>
            <w:tcW w:w="3227" w:type="dxa"/>
          </w:tcPr>
          <w:p w:rsidR="00180947" w:rsidRPr="00F4625D" w:rsidRDefault="00864EED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10 PO</w:t>
            </w:r>
          </w:p>
        </w:tc>
        <w:tc>
          <w:tcPr>
            <w:tcW w:w="3234" w:type="dxa"/>
          </w:tcPr>
          <w:p w:rsidR="00180947" w:rsidRPr="00F4625D" w:rsidRDefault="00864EED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5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Epée longue</w:t>
            </w:r>
          </w:p>
        </w:tc>
        <w:tc>
          <w:tcPr>
            <w:tcW w:w="3227" w:type="dxa"/>
          </w:tcPr>
          <w:p w:rsidR="00180947" w:rsidRPr="00F4625D" w:rsidRDefault="00950566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100 PO</w:t>
            </w:r>
          </w:p>
        </w:tc>
        <w:tc>
          <w:tcPr>
            <w:tcW w:w="3234" w:type="dxa"/>
          </w:tcPr>
          <w:p w:rsidR="00180947" w:rsidRPr="00F4625D" w:rsidRDefault="0042167B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50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Sabre vicié</w:t>
            </w:r>
          </w:p>
        </w:tc>
        <w:tc>
          <w:tcPr>
            <w:tcW w:w="3227" w:type="dxa"/>
          </w:tcPr>
          <w:p w:rsidR="00180947" w:rsidRPr="00F4625D" w:rsidRDefault="00950566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200 PO</w:t>
            </w:r>
          </w:p>
        </w:tc>
        <w:tc>
          <w:tcPr>
            <w:tcW w:w="3234" w:type="dxa"/>
          </w:tcPr>
          <w:p w:rsidR="00180947" w:rsidRPr="00F4625D" w:rsidRDefault="00864EED" w:rsidP="00864EED">
            <w:pPr>
              <w:pStyle w:val="paragraphe1"/>
              <w:tabs>
                <w:tab w:val="left" w:pos="1305"/>
                <w:tab w:val="center" w:pos="1509"/>
              </w:tabs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100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Phage</w:t>
            </w:r>
          </w:p>
        </w:tc>
        <w:tc>
          <w:tcPr>
            <w:tcW w:w="3227" w:type="dxa"/>
          </w:tcPr>
          <w:p w:rsidR="00180947" w:rsidRPr="00F4625D" w:rsidRDefault="00950566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1’000 PO</w:t>
            </w:r>
          </w:p>
        </w:tc>
        <w:tc>
          <w:tcPr>
            <w:tcW w:w="3234" w:type="dxa"/>
          </w:tcPr>
          <w:p w:rsidR="00180947" w:rsidRPr="00F4625D" w:rsidRDefault="009673D4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500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Pioche</w:t>
            </w:r>
          </w:p>
        </w:tc>
        <w:tc>
          <w:tcPr>
            <w:tcW w:w="3227" w:type="dxa"/>
          </w:tcPr>
          <w:p w:rsidR="00180947" w:rsidRPr="00F4625D" w:rsidRDefault="00950566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5’000 PO</w:t>
            </w:r>
          </w:p>
        </w:tc>
        <w:tc>
          <w:tcPr>
            <w:tcW w:w="3234" w:type="dxa"/>
          </w:tcPr>
          <w:p w:rsidR="00180947" w:rsidRPr="00F4625D" w:rsidRDefault="00A87789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>
              <w:rPr>
                <w:color w:val="7030A0"/>
                <w:lang w:val="fr-CH"/>
              </w:rPr>
              <w:t>10</w:t>
            </w:r>
            <w:r w:rsidR="00A30D67" w:rsidRPr="00F4625D">
              <w:rPr>
                <w:color w:val="7030A0"/>
                <w:lang w:val="fr-CH"/>
              </w:rPr>
              <w:t>’000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Dernier souffle</w:t>
            </w:r>
          </w:p>
        </w:tc>
        <w:tc>
          <w:tcPr>
            <w:tcW w:w="3227" w:type="dxa"/>
          </w:tcPr>
          <w:p w:rsidR="00180947" w:rsidRPr="00F4625D" w:rsidRDefault="00950566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25’000 PO</w:t>
            </w:r>
          </w:p>
        </w:tc>
        <w:tc>
          <w:tcPr>
            <w:tcW w:w="3234" w:type="dxa"/>
          </w:tcPr>
          <w:p w:rsidR="00180947" w:rsidRPr="00F4625D" w:rsidRDefault="00A87789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>
              <w:rPr>
                <w:color w:val="7030A0"/>
                <w:lang w:val="fr-CH"/>
              </w:rPr>
              <w:t>5</w:t>
            </w:r>
            <w:r w:rsidR="009673D4" w:rsidRPr="00F4625D">
              <w:rPr>
                <w:color w:val="7030A0"/>
                <w:lang w:val="fr-CH"/>
              </w:rPr>
              <w:t>0’000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BF Glaive </w:t>
            </w:r>
          </w:p>
        </w:tc>
        <w:tc>
          <w:tcPr>
            <w:tcW w:w="3227" w:type="dxa"/>
          </w:tcPr>
          <w:p w:rsidR="00180947" w:rsidRPr="00F4625D" w:rsidRDefault="00950566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300’000 PO</w:t>
            </w:r>
          </w:p>
        </w:tc>
        <w:tc>
          <w:tcPr>
            <w:tcW w:w="3234" w:type="dxa"/>
          </w:tcPr>
          <w:p w:rsidR="00180947" w:rsidRPr="00F4625D" w:rsidRDefault="009673D4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1</w:t>
            </w:r>
            <w:r w:rsidR="0019745F">
              <w:rPr>
                <w:color w:val="7030A0"/>
                <w:lang w:val="fr-CH"/>
              </w:rPr>
              <w:t>’0</w:t>
            </w:r>
            <w:r w:rsidRPr="00F4625D">
              <w:rPr>
                <w:color w:val="7030A0"/>
                <w:lang w:val="fr-CH"/>
              </w:rPr>
              <w:t>00’000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Soif-de-sang </w:t>
            </w:r>
          </w:p>
        </w:tc>
        <w:tc>
          <w:tcPr>
            <w:tcW w:w="3227" w:type="dxa"/>
          </w:tcPr>
          <w:p w:rsidR="00180947" w:rsidRPr="00F4625D" w:rsidRDefault="00950566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4'000</w:t>
            </w:r>
            <w:r w:rsidR="00D67AE6">
              <w:rPr>
                <w:color w:val="7030A0"/>
                <w:lang w:val="fr-CH"/>
              </w:rPr>
              <w:t>'</w:t>
            </w:r>
            <w:r w:rsidRPr="00F4625D">
              <w:rPr>
                <w:color w:val="7030A0"/>
                <w:lang w:val="fr-CH"/>
              </w:rPr>
              <w:t>000</w:t>
            </w:r>
            <w:r w:rsidR="00D67AE6">
              <w:rPr>
                <w:color w:val="7030A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F4625D" w:rsidRDefault="0019745F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>
              <w:rPr>
                <w:color w:val="7030A0"/>
                <w:lang w:val="fr-CH"/>
              </w:rPr>
              <w:t>50</w:t>
            </w:r>
            <w:r w:rsidR="009673D4" w:rsidRPr="00F4625D">
              <w:rPr>
                <w:color w:val="7030A0"/>
                <w:lang w:val="fr-CH"/>
              </w:rPr>
              <w:t>'000’000</w:t>
            </w:r>
          </w:p>
        </w:tc>
      </w:tr>
      <w:tr w:rsidR="00180947" w:rsidTr="002A5F82">
        <w:tc>
          <w:tcPr>
            <w:tcW w:w="3222" w:type="dxa"/>
          </w:tcPr>
          <w:p w:rsidR="00180947" w:rsidRPr="00F4625D" w:rsidRDefault="002A5F82" w:rsidP="00FC3841">
            <w:pPr>
              <w:pStyle w:val="paragraphe1"/>
              <w:ind w:left="0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Lame d’infini </w:t>
            </w:r>
          </w:p>
        </w:tc>
        <w:tc>
          <w:tcPr>
            <w:tcW w:w="3227" w:type="dxa"/>
          </w:tcPr>
          <w:p w:rsidR="00180947" w:rsidRPr="00F4625D" w:rsidRDefault="005F17AE" w:rsidP="00864EED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 w:rsidRPr="00F4625D">
              <w:rPr>
                <w:color w:val="7030A0"/>
                <w:lang w:val="fr-CH"/>
              </w:rPr>
              <w:t>200</w:t>
            </w:r>
            <w:r w:rsidR="00950566" w:rsidRPr="00F4625D">
              <w:rPr>
                <w:color w:val="7030A0"/>
                <w:lang w:val="fr-CH"/>
              </w:rPr>
              <w:t>'000</w:t>
            </w:r>
            <w:r w:rsidR="00D67AE6">
              <w:rPr>
                <w:color w:val="7030A0"/>
                <w:lang w:val="fr-CH"/>
              </w:rPr>
              <w:t>'</w:t>
            </w:r>
            <w:r w:rsidR="00950566" w:rsidRPr="00F4625D">
              <w:rPr>
                <w:color w:val="7030A0"/>
                <w:lang w:val="fr-CH"/>
              </w:rPr>
              <w:t>000</w:t>
            </w:r>
            <w:r w:rsidR="00D67AE6">
              <w:rPr>
                <w:color w:val="7030A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F4625D" w:rsidRDefault="00651E82" w:rsidP="00651E82">
            <w:pPr>
              <w:pStyle w:val="paragraphe1"/>
              <w:ind w:left="0"/>
              <w:jc w:val="center"/>
              <w:rPr>
                <w:color w:val="7030A0"/>
                <w:lang w:val="fr-CH"/>
              </w:rPr>
            </w:pPr>
            <w:r>
              <w:rPr>
                <w:color w:val="7030A0"/>
                <w:lang w:val="fr-CH"/>
              </w:rPr>
              <w:t>5</w:t>
            </w:r>
            <w:r w:rsidR="009673D4" w:rsidRPr="00F4625D">
              <w:rPr>
                <w:color w:val="7030A0"/>
                <w:lang w:val="fr-CH"/>
              </w:rPr>
              <w:t>0</w:t>
            </w:r>
            <w:r w:rsidR="0019745F">
              <w:rPr>
                <w:color w:val="7030A0"/>
                <w:lang w:val="fr-CH"/>
              </w:rPr>
              <w:t>0</w:t>
            </w:r>
            <w:r w:rsidR="009673D4" w:rsidRPr="00F4625D">
              <w:rPr>
                <w:color w:val="7030A0"/>
                <w:lang w:val="fr-CH"/>
              </w:rPr>
              <w:t>'000’000</w:t>
            </w:r>
          </w:p>
        </w:tc>
      </w:tr>
      <w:tr w:rsidR="002A5F82" w:rsidTr="004576F5">
        <w:tc>
          <w:tcPr>
            <w:tcW w:w="9683" w:type="dxa"/>
            <w:gridSpan w:val="3"/>
          </w:tcPr>
          <w:p w:rsidR="002A5F82" w:rsidRDefault="002A5F82" w:rsidP="00864EED">
            <w:pPr>
              <w:pStyle w:val="paragraphe1"/>
              <w:ind w:left="0"/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Items qui inflige des dégâts </w:t>
            </w:r>
            <w:r w:rsidR="002D17A4">
              <w:rPr>
                <w:lang w:val="fr-CH"/>
              </w:rPr>
              <w:t>constant</w:t>
            </w:r>
          </w:p>
        </w:tc>
      </w:tr>
      <w:tr w:rsidR="00180947" w:rsidTr="002A5F82">
        <w:tc>
          <w:tcPr>
            <w:tcW w:w="3222" w:type="dxa"/>
          </w:tcPr>
          <w:p w:rsidR="00180947" w:rsidRPr="00932086" w:rsidRDefault="001D16D0" w:rsidP="00FC3841">
            <w:pPr>
              <w:pStyle w:val="paragraphe1"/>
              <w:ind w:left="0"/>
              <w:rPr>
                <w:color w:val="FF0000"/>
                <w:lang w:val="fr-CH"/>
              </w:rPr>
            </w:pPr>
            <w:r w:rsidRPr="00932086">
              <w:rPr>
                <w:color w:val="FF0000"/>
                <w:lang w:val="fr-CH"/>
              </w:rPr>
              <w:t>Tome d’amplification</w:t>
            </w:r>
          </w:p>
        </w:tc>
        <w:tc>
          <w:tcPr>
            <w:tcW w:w="3227" w:type="dxa"/>
          </w:tcPr>
          <w:p w:rsidR="00180947" w:rsidRPr="00BC2F8F" w:rsidRDefault="00997CEA" w:rsidP="00864EED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250</w:t>
            </w:r>
            <w:r w:rsidR="00D67AE6">
              <w:rPr>
                <w:color w:val="FF000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BC2F8F" w:rsidRDefault="00EC3979" w:rsidP="00864EED">
            <w:pPr>
              <w:pStyle w:val="paragraphe1"/>
              <w:tabs>
                <w:tab w:val="center" w:pos="1509"/>
                <w:tab w:val="right" w:pos="3018"/>
              </w:tabs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5</w:t>
            </w:r>
          </w:p>
        </w:tc>
      </w:tr>
      <w:tr w:rsidR="00180947" w:rsidTr="002A5F82">
        <w:tc>
          <w:tcPr>
            <w:tcW w:w="3222" w:type="dxa"/>
          </w:tcPr>
          <w:p w:rsidR="00180947" w:rsidRPr="00932086" w:rsidRDefault="001D16D0" w:rsidP="00FC3841">
            <w:pPr>
              <w:pStyle w:val="paragraphe1"/>
              <w:ind w:left="0"/>
              <w:rPr>
                <w:color w:val="FF0000"/>
                <w:lang w:val="fr-CH"/>
              </w:rPr>
            </w:pPr>
            <w:r w:rsidRPr="00932086">
              <w:rPr>
                <w:color w:val="FF0000"/>
                <w:lang w:val="fr-CH"/>
              </w:rPr>
              <w:t>Baguette explosive</w:t>
            </w:r>
          </w:p>
        </w:tc>
        <w:tc>
          <w:tcPr>
            <w:tcW w:w="3227" w:type="dxa"/>
          </w:tcPr>
          <w:p w:rsidR="00180947" w:rsidRPr="00BC2F8F" w:rsidRDefault="00997CEA" w:rsidP="00864EED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250’000</w:t>
            </w:r>
            <w:r w:rsidR="00D67AE6">
              <w:rPr>
                <w:color w:val="FF000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BC2F8F" w:rsidRDefault="00EC3979" w:rsidP="00864EED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500</w:t>
            </w:r>
          </w:p>
        </w:tc>
      </w:tr>
      <w:tr w:rsidR="00180947" w:rsidTr="002A5F82">
        <w:tc>
          <w:tcPr>
            <w:tcW w:w="3222" w:type="dxa"/>
          </w:tcPr>
          <w:p w:rsidR="00180947" w:rsidRPr="00932086" w:rsidRDefault="001D16D0" w:rsidP="00FC3841">
            <w:pPr>
              <w:pStyle w:val="paragraphe1"/>
              <w:ind w:left="0"/>
              <w:rPr>
                <w:color w:val="FF0000"/>
                <w:lang w:val="fr-CH"/>
              </w:rPr>
            </w:pPr>
            <w:r w:rsidRPr="00932086">
              <w:rPr>
                <w:color w:val="FF0000"/>
                <w:lang w:val="fr-CH"/>
              </w:rPr>
              <w:lastRenderedPageBreak/>
              <w:t>Baguette trop grosse</w:t>
            </w:r>
          </w:p>
        </w:tc>
        <w:tc>
          <w:tcPr>
            <w:tcW w:w="3227" w:type="dxa"/>
          </w:tcPr>
          <w:p w:rsidR="00180947" w:rsidRPr="00BC2F8F" w:rsidRDefault="00997CEA" w:rsidP="00864EED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10'000’000</w:t>
            </w:r>
            <w:r w:rsidR="00D67AE6">
              <w:rPr>
                <w:color w:val="FF000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BC2F8F" w:rsidRDefault="00EC3979" w:rsidP="00864EED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50’000</w:t>
            </w:r>
          </w:p>
        </w:tc>
      </w:tr>
      <w:tr w:rsidR="00180947" w:rsidTr="002A5F82">
        <w:tc>
          <w:tcPr>
            <w:tcW w:w="3222" w:type="dxa"/>
          </w:tcPr>
          <w:p w:rsidR="00180947" w:rsidRPr="00932086" w:rsidRDefault="001D16D0" w:rsidP="00FC3841">
            <w:pPr>
              <w:pStyle w:val="paragraphe1"/>
              <w:ind w:left="0"/>
              <w:rPr>
                <w:color w:val="FF0000"/>
                <w:lang w:val="fr-CH"/>
              </w:rPr>
            </w:pPr>
            <w:r w:rsidRPr="00932086">
              <w:rPr>
                <w:color w:val="FF0000"/>
                <w:lang w:val="fr-CH"/>
              </w:rPr>
              <w:t>Coiffe de Rabadon</w:t>
            </w:r>
          </w:p>
        </w:tc>
        <w:tc>
          <w:tcPr>
            <w:tcW w:w="3227" w:type="dxa"/>
          </w:tcPr>
          <w:p w:rsidR="00180947" w:rsidRPr="00BC2F8F" w:rsidRDefault="00997CEA" w:rsidP="00864EED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500'000’000</w:t>
            </w:r>
            <w:r w:rsidR="00D67AE6">
              <w:rPr>
                <w:color w:val="FF000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BC2F8F" w:rsidRDefault="00EC3979" w:rsidP="00864EED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1'000’000</w:t>
            </w:r>
          </w:p>
        </w:tc>
      </w:tr>
      <w:tr w:rsidR="00180947" w:rsidTr="002A5F82">
        <w:tc>
          <w:tcPr>
            <w:tcW w:w="3222" w:type="dxa"/>
          </w:tcPr>
          <w:p w:rsidR="00180947" w:rsidRPr="00932086" w:rsidRDefault="00932086" w:rsidP="00FC3841">
            <w:pPr>
              <w:pStyle w:val="paragraphe1"/>
              <w:ind w:left="0"/>
              <w:rPr>
                <w:color w:val="00B050"/>
                <w:lang w:val="fr-CH"/>
              </w:rPr>
            </w:pPr>
            <w:r w:rsidRPr="00932086">
              <w:rPr>
                <w:color w:val="00B050"/>
                <w:lang w:val="fr-CH"/>
              </w:rPr>
              <w:t>Code</w:t>
            </w:r>
            <w:r w:rsidR="00CE5D4A">
              <w:rPr>
                <w:color w:val="00B050"/>
                <w:lang w:val="fr-CH"/>
              </w:rPr>
              <w:t>x</w:t>
            </w:r>
            <w:r w:rsidRPr="00932086">
              <w:rPr>
                <w:color w:val="00B050"/>
                <w:lang w:val="fr-CH"/>
              </w:rPr>
              <w:t xml:space="preserve"> Méphitique</w:t>
            </w:r>
          </w:p>
        </w:tc>
        <w:tc>
          <w:tcPr>
            <w:tcW w:w="3227" w:type="dxa"/>
          </w:tcPr>
          <w:p w:rsidR="00180947" w:rsidRPr="00BC2F8F" w:rsidRDefault="0002137B" w:rsidP="00864EED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50</w:t>
            </w:r>
            <w:r w:rsidR="00D67AE6">
              <w:rPr>
                <w:color w:val="00B05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BC2F8F" w:rsidRDefault="00EC3979" w:rsidP="00864EED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2</w:t>
            </w:r>
          </w:p>
        </w:tc>
      </w:tr>
      <w:tr w:rsidR="00180947" w:rsidTr="002A5F82">
        <w:tc>
          <w:tcPr>
            <w:tcW w:w="3222" w:type="dxa"/>
          </w:tcPr>
          <w:p w:rsidR="00180947" w:rsidRPr="00932086" w:rsidRDefault="00932086" w:rsidP="00FC3841">
            <w:pPr>
              <w:pStyle w:val="paragraphe1"/>
              <w:ind w:left="0"/>
              <w:rPr>
                <w:color w:val="00B050"/>
                <w:lang w:val="fr-CH"/>
              </w:rPr>
            </w:pPr>
            <w:r w:rsidRPr="00932086">
              <w:rPr>
                <w:color w:val="00B050"/>
                <w:lang w:val="fr-CH"/>
              </w:rPr>
              <w:t>Tome d’amplification</w:t>
            </w:r>
          </w:p>
        </w:tc>
        <w:tc>
          <w:tcPr>
            <w:tcW w:w="3227" w:type="dxa"/>
          </w:tcPr>
          <w:p w:rsidR="00180947" w:rsidRPr="00BC2F8F" w:rsidRDefault="0002137B" w:rsidP="00864EED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50</w:t>
            </w:r>
            <w:r w:rsidR="00D67AE6">
              <w:rPr>
                <w:color w:val="00B050"/>
                <w:lang w:val="fr-CH"/>
              </w:rPr>
              <w:t>'</w:t>
            </w:r>
            <w:r>
              <w:rPr>
                <w:color w:val="00B050"/>
                <w:lang w:val="fr-CH"/>
              </w:rPr>
              <w:t>000</w:t>
            </w:r>
            <w:r w:rsidR="00D67AE6">
              <w:rPr>
                <w:color w:val="00B05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BC2F8F" w:rsidRDefault="00EC3979" w:rsidP="00864EED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250</w:t>
            </w:r>
          </w:p>
        </w:tc>
      </w:tr>
      <w:tr w:rsidR="00180947" w:rsidTr="002A5F82">
        <w:tc>
          <w:tcPr>
            <w:tcW w:w="3222" w:type="dxa"/>
          </w:tcPr>
          <w:p w:rsidR="00180947" w:rsidRPr="00932086" w:rsidRDefault="00932086" w:rsidP="00FC3841">
            <w:pPr>
              <w:pStyle w:val="paragraphe1"/>
              <w:ind w:left="0"/>
              <w:rPr>
                <w:color w:val="00B050"/>
                <w:lang w:val="fr-CH"/>
              </w:rPr>
            </w:pPr>
            <w:r w:rsidRPr="00932086">
              <w:rPr>
                <w:color w:val="00B050"/>
                <w:lang w:val="fr-CH"/>
              </w:rPr>
              <w:t>Chapitre perdu</w:t>
            </w:r>
          </w:p>
        </w:tc>
        <w:tc>
          <w:tcPr>
            <w:tcW w:w="3227" w:type="dxa"/>
          </w:tcPr>
          <w:p w:rsidR="00180947" w:rsidRPr="00BC2F8F" w:rsidRDefault="0002137B" w:rsidP="00864EED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1'000</w:t>
            </w:r>
            <w:r w:rsidR="00D67AE6">
              <w:rPr>
                <w:color w:val="00B050"/>
                <w:lang w:val="fr-CH"/>
              </w:rPr>
              <w:t>'</w:t>
            </w:r>
            <w:r>
              <w:rPr>
                <w:color w:val="00B050"/>
                <w:lang w:val="fr-CH"/>
              </w:rPr>
              <w:t>000</w:t>
            </w:r>
            <w:r w:rsidR="00D67AE6">
              <w:rPr>
                <w:color w:val="00B05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BC2F8F" w:rsidRDefault="00EC3979" w:rsidP="00864EED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12’500</w:t>
            </w:r>
          </w:p>
        </w:tc>
      </w:tr>
      <w:tr w:rsidR="00180947" w:rsidTr="002A5F82">
        <w:tc>
          <w:tcPr>
            <w:tcW w:w="3222" w:type="dxa"/>
          </w:tcPr>
          <w:p w:rsidR="00180947" w:rsidRPr="00932086" w:rsidRDefault="00932086" w:rsidP="00FC3841">
            <w:pPr>
              <w:pStyle w:val="paragraphe1"/>
              <w:ind w:left="0"/>
              <w:rPr>
                <w:color w:val="00B050"/>
                <w:lang w:val="fr-CH"/>
              </w:rPr>
            </w:pPr>
            <w:r w:rsidRPr="00932086">
              <w:rPr>
                <w:color w:val="00B050"/>
                <w:lang w:val="fr-CH"/>
              </w:rPr>
              <w:t>Morellonomicon</w:t>
            </w:r>
          </w:p>
        </w:tc>
        <w:tc>
          <w:tcPr>
            <w:tcW w:w="3227" w:type="dxa"/>
          </w:tcPr>
          <w:p w:rsidR="00180947" w:rsidRPr="00BC2F8F" w:rsidRDefault="0002137B" w:rsidP="00864EED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50'000</w:t>
            </w:r>
            <w:r w:rsidR="00D67AE6">
              <w:rPr>
                <w:color w:val="00B050"/>
                <w:lang w:val="fr-CH"/>
              </w:rPr>
              <w:t>'</w:t>
            </w:r>
            <w:r>
              <w:rPr>
                <w:color w:val="00B050"/>
                <w:lang w:val="fr-CH"/>
              </w:rPr>
              <w:t>000</w:t>
            </w:r>
            <w:r w:rsidR="00D67AE6">
              <w:rPr>
                <w:color w:val="00B05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180947" w:rsidRPr="00BC2F8F" w:rsidRDefault="00EC3979" w:rsidP="00864EED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300’000</w:t>
            </w:r>
          </w:p>
        </w:tc>
      </w:tr>
      <w:tr w:rsidR="0002137B" w:rsidTr="002A5F82">
        <w:tc>
          <w:tcPr>
            <w:tcW w:w="3222" w:type="dxa"/>
          </w:tcPr>
          <w:p w:rsidR="0002137B" w:rsidRPr="00932086" w:rsidRDefault="0002137B" w:rsidP="00FC3841">
            <w:pPr>
              <w:pStyle w:val="paragraphe1"/>
              <w:ind w:left="0"/>
              <w:rPr>
                <w:color w:val="00B0F0"/>
                <w:lang w:val="fr-CH"/>
              </w:rPr>
            </w:pPr>
            <w:r w:rsidRPr="00932086">
              <w:rPr>
                <w:color w:val="00B0F0"/>
                <w:lang w:val="fr-CH"/>
              </w:rPr>
              <w:t>Tome d’amplification</w:t>
            </w:r>
          </w:p>
        </w:tc>
        <w:tc>
          <w:tcPr>
            <w:tcW w:w="3227" w:type="dxa"/>
          </w:tcPr>
          <w:p w:rsidR="0002137B" w:rsidRPr="0002137B" w:rsidRDefault="0002137B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 w:rsidRPr="0002137B">
              <w:rPr>
                <w:color w:val="00B0F0"/>
                <w:lang w:val="fr-CH"/>
              </w:rPr>
              <w:t>20</w:t>
            </w:r>
            <w:r w:rsidR="00D67AE6">
              <w:rPr>
                <w:color w:val="00B0F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02137B" w:rsidRPr="00EC3979" w:rsidRDefault="0002137B" w:rsidP="006E4FEF">
            <w:pPr>
              <w:pStyle w:val="paragraphe1"/>
              <w:tabs>
                <w:tab w:val="center" w:pos="1509"/>
                <w:tab w:val="right" w:pos="3018"/>
              </w:tabs>
              <w:ind w:left="0"/>
              <w:jc w:val="center"/>
              <w:rPr>
                <w:color w:val="00B0F0"/>
                <w:lang w:val="fr-CH"/>
              </w:rPr>
            </w:pPr>
            <w:r w:rsidRPr="00EC3979">
              <w:rPr>
                <w:color w:val="00B0F0"/>
                <w:lang w:val="fr-CH"/>
              </w:rPr>
              <w:t>1</w:t>
            </w:r>
          </w:p>
        </w:tc>
      </w:tr>
      <w:tr w:rsidR="0002137B" w:rsidTr="002A5F82">
        <w:tc>
          <w:tcPr>
            <w:tcW w:w="3222" w:type="dxa"/>
          </w:tcPr>
          <w:p w:rsidR="0002137B" w:rsidRPr="00932086" w:rsidRDefault="0002137B" w:rsidP="00FC3841">
            <w:pPr>
              <w:pStyle w:val="paragraphe1"/>
              <w:ind w:left="0"/>
              <w:rPr>
                <w:color w:val="00B0F0"/>
                <w:lang w:val="fr-CH"/>
              </w:rPr>
            </w:pPr>
            <w:r w:rsidRPr="00932086">
              <w:rPr>
                <w:color w:val="00B0F0"/>
                <w:lang w:val="fr-CH"/>
              </w:rPr>
              <w:t>Feu Follet éthéré</w:t>
            </w:r>
          </w:p>
        </w:tc>
        <w:tc>
          <w:tcPr>
            <w:tcW w:w="3227" w:type="dxa"/>
          </w:tcPr>
          <w:p w:rsidR="0002137B" w:rsidRPr="0002137B" w:rsidRDefault="0002137B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 w:rsidRPr="0002137B">
              <w:rPr>
                <w:color w:val="00B0F0"/>
                <w:lang w:val="fr-CH"/>
              </w:rPr>
              <w:t>5</w:t>
            </w:r>
            <w:r w:rsidR="00D67AE6">
              <w:rPr>
                <w:color w:val="00B0F0"/>
                <w:lang w:val="fr-CH"/>
              </w:rPr>
              <w:t>'</w:t>
            </w:r>
            <w:r w:rsidRPr="0002137B">
              <w:rPr>
                <w:color w:val="00B0F0"/>
                <w:lang w:val="fr-CH"/>
              </w:rPr>
              <w:t>000</w:t>
            </w:r>
            <w:r w:rsidR="00D67AE6">
              <w:rPr>
                <w:color w:val="00B0F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02137B" w:rsidRPr="00EC3979" w:rsidRDefault="0002137B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 w:rsidRPr="00EC3979">
              <w:rPr>
                <w:color w:val="00B0F0"/>
                <w:lang w:val="fr-CH"/>
              </w:rPr>
              <w:t>100</w:t>
            </w:r>
          </w:p>
        </w:tc>
      </w:tr>
      <w:tr w:rsidR="0002137B" w:rsidTr="002A5F82">
        <w:tc>
          <w:tcPr>
            <w:tcW w:w="3222" w:type="dxa"/>
          </w:tcPr>
          <w:p w:rsidR="0002137B" w:rsidRPr="00932086" w:rsidRDefault="0002137B" w:rsidP="00FC3841">
            <w:pPr>
              <w:pStyle w:val="paragraphe1"/>
              <w:ind w:left="0"/>
              <w:rPr>
                <w:color w:val="00B0F0"/>
                <w:lang w:val="fr-CH"/>
              </w:rPr>
            </w:pPr>
            <w:r w:rsidRPr="00932086">
              <w:rPr>
                <w:color w:val="00B0F0"/>
                <w:lang w:val="fr-CH"/>
              </w:rPr>
              <w:t>Baguette trop grosse</w:t>
            </w:r>
          </w:p>
        </w:tc>
        <w:tc>
          <w:tcPr>
            <w:tcW w:w="3227" w:type="dxa"/>
          </w:tcPr>
          <w:p w:rsidR="0002137B" w:rsidRPr="0002137B" w:rsidRDefault="0002137B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 w:rsidRPr="0002137B">
              <w:rPr>
                <w:color w:val="00B0F0"/>
                <w:lang w:val="fr-CH"/>
              </w:rPr>
              <w:t>250</w:t>
            </w:r>
            <w:r w:rsidR="00D67AE6">
              <w:rPr>
                <w:color w:val="00B0F0"/>
                <w:lang w:val="fr-CH"/>
              </w:rPr>
              <w:t>'</w:t>
            </w:r>
            <w:r w:rsidRPr="0002137B">
              <w:rPr>
                <w:color w:val="00B0F0"/>
                <w:lang w:val="fr-CH"/>
              </w:rPr>
              <w:t>000</w:t>
            </w:r>
            <w:r w:rsidR="00D67AE6">
              <w:rPr>
                <w:color w:val="00B0F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02137B" w:rsidRPr="00EC3979" w:rsidRDefault="0002137B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 w:rsidRPr="00EC3979">
              <w:rPr>
                <w:color w:val="00B0F0"/>
                <w:lang w:val="fr-CH"/>
              </w:rPr>
              <w:t>5’000</w:t>
            </w:r>
          </w:p>
        </w:tc>
      </w:tr>
      <w:tr w:rsidR="0002137B" w:rsidTr="002A5F82">
        <w:tc>
          <w:tcPr>
            <w:tcW w:w="3222" w:type="dxa"/>
          </w:tcPr>
          <w:p w:rsidR="0002137B" w:rsidRPr="00932086" w:rsidRDefault="0002137B" w:rsidP="00FC3841">
            <w:pPr>
              <w:pStyle w:val="paragraphe1"/>
              <w:ind w:left="0"/>
              <w:rPr>
                <w:color w:val="00B0F0"/>
                <w:lang w:val="fr-CH"/>
              </w:rPr>
            </w:pPr>
            <w:r w:rsidRPr="00932086">
              <w:rPr>
                <w:color w:val="00B0F0"/>
                <w:lang w:val="fr-CH"/>
              </w:rPr>
              <w:t>Echo de Luden</w:t>
            </w:r>
          </w:p>
        </w:tc>
        <w:tc>
          <w:tcPr>
            <w:tcW w:w="3227" w:type="dxa"/>
          </w:tcPr>
          <w:p w:rsidR="0002137B" w:rsidRPr="0002137B" w:rsidRDefault="0002137B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 w:rsidRPr="0002137B">
              <w:rPr>
                <w:color w:val="00B0F0"/>
                <w:lang w:val="fr-CH"/>
              </w:rPr>
              <w:t>20'000</w:t>
            </w:r>
            <w:r w:rsidR="00D67AE6">
              <w:rPr>
                <w:color w:val="00B0F0"/>
                <w:lang w:val="fr-CH"/>
              </w:rPr>
              <w:t>'</w:t>
            </w:r>
            <w:r w:rsidRPr="0002137B">
              <w:rPr>
                <w:color w:val="00B0F0"/>
                <w:lang w:val="fr-CH"/>
              </w:rPr>
              <w:t>000</w:t>
            </w:r>
            <w:r w:rsidR="00D67AE6">
              <w:rPr>
                <w:color w:val="00B0F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02137B" w:rsidRPr="00EC3979" w:rsidRDefault="0002137B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 w:rsidRPr="00EC3979">
              <w:rPr>
                <w:color w:val="00B0F0"/>
                <w:lang w:val="fr-CH"/>
              </w:rPr>
              <w:t>100’000</w:t>
            </w:r>
          </w:p>
        </w:tc>
      </w:tr>
    </w:tbl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8D06A1">
        <w:trPr>
          <w:jc w:val="center"/>
        </w:trPr>
        <w:tc>
          <w:tcPr>
            <w:tcW w:w="5000" w:type="pct"/>
          </w:tcPr>
          <w:p w:rsidR="00B04B6E" w:rsidRDefault="00B04B6E" w:rsidP="00B04B6E">
            <w:pPr>
              <w:pStyle w:val="Corpsdetexte"/>
              <w:spacing w:after="0"/>
              <w:jc w:val="both"/>
            </w:pPr>
          </w:p>
          <w:p w:rsidR="00A46EEC" w:rsidRDefault="003E5066" w:rsidP="00A46EEC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>Un bouton permettant le clic</w:t>
            </w:r>
            <w:r w:rsidR="006B1894">
              <w:t xml:space="preserve"> (dégâts aux </w:t>
            </w:r>
            <w:r w:rsidR="00AC5744">
              <w:t>champions</w:t>
            </w:r>
            <w:r w:rsidR="004F21F3">
              <w:t>/click</w:t>
            </w:r>
            <w:r w:rsidR="006B1894">
              <w:t>)</w:t>
            </w:r>
            <w:r>
              <w:t>.</w:t>
            </w:r>
          </w:p>
          <w:p w:rsidR="00E03885" w:rsidRDefault="00E03885" w:rsidP="00E03885">
            <w:pPr>
              <w:pStyle w:val="Corpsdetexte"/>
              <w:spacing w:after="0"/>
              <w:ind w:left="360"/>
              <w:jc w:val="both"/>
            </w:pPr>
          </w:p>
          <w:p w:rsidR="00E03885" w:rsidRDefault="00E03885" w:rsidP="00E03885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>U</w:t>
            </w:r>
            <w:r w:rsidR="003C1079">
              <w:t>n système de niveau (1,2,3 … 10</w:t>
            </w:r>
            <w:r>
              <w:t xml:space="preserve">) qui définit la difficulté pour tuer les </w:t>
            </w:r>
            <w:r w:rsidR="00AC5744">
              <w:t xml:space="preserve">champions </w:t>
            </w:r>
            <w:r>
              <w:t>(+ de vie).</w:t>
            </w:r>
          </w:p>
          <w:p w:rsidR="00AF40AF" w:rsidRDefault="00AF40AF" w:rsidP="00AF40AF">
            <w:pPr>
              <w:pStyle w:val="Paragraphedeliste"/>
            </w:pPr>
          </w:p>
          <w:p w:rsidR="005177C1" w:rsidRDefault="00A92097" w:rsidP="005177C1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>Niv</w:t>
            </w:r>
            <w:r w:rsidR="00AF40AF">
              <w:t xml:space="preserve"> 1 : </w:t>
            </w:r>
            <w:r w:rsidR="00040C6E">
              <w:t>10</w:t>
            </w:r>
            <w:r w:rsidR="005177C1">
              <w:t xml:space="preserve"> pts de vie/champions</w:t>
            </w:r>
            <w:r w:rsidR="00BF4549">
              <w:t xml:space="preserve"> et rapporte 2 PO/champions tué</w:t>
            </w:r>
            <w:bookmarkStart w:id="0" w:name="_GoBack"/>
            <w:bookmarkEnd w:id="0"/>
          </w:p>
          <w:p w:rsidR="00A92097" w:rsidRDefault="00A92097" w:rsidP="00A92097">
            <w:pPr>
              <w:pStyle w:val="Corpsdetexte"/>
              <w:spacing w:after="0"/>
              <w:ind w:left="1080"/>
              <w:jc w:val="both"/>
            </w:pPr>
          </w:p>
          <w:p w:rsidR="00AF40AF" w:rsidRDefault="000C3DE1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 xml:space="preserve">Niv </w:t>
            </w:r>
            <w:r w:rsidR="00AF40AF">
              <w:t xml:space="preserve">2 : </w:t>
            </w:r>
            <w:r w:rsidR="0080289F">
              <w:t>250</w:t>
            </w:r>
            <w:r w:rsidR="005177C1">
              <w:t xml:space="preserve"> pts de vie/champions</w:t>
            </w:r>
            <w:r w:rsidR="00BF4549">
              <w:t xml:space="preserve"> et rapporte </w:t>
            </w:r>
            <w:r w:rsidR="00770637">
              <w:t>50</w:t>
            </w:r>
            <w:r w:rsidR="00BF4549">
              <w:t xml:space="preserve"> PO/champions tué</w:t>
            </w:r>
          </w:p>
          <w:p w:rsidR="00A92097" w:rsidRDefault="00A92097" w:rsidP="00A92097">
            <w:pPr>
              <w:pStyle w:val="Corpsdetexte"/>
              <w:spacing w:after="0"/>
              <w:jc w:val="both"/>
            </w:pPr>
          </w:p>
          <w:p w:rsidR="00AF40AF" w:rsidRDefault="000C3DE1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 xml:space="preserve">Niv </w:t>
            </w:r>
            <w:r w:rsidR="00AF40AF">
              <w:t>3 :</w:t>
            </w:r>
            <w:r w:rsidR="005177C1">
              <w:t xml:space="preserve"> </w:t>
            </w:r>
            <w:r w:rsidR="0080289F">
              <w:t>1’000</w:t>
            </w:r>
            <w:r w:rsidR="005177C1">
              <w:t xml:space="preserve"> pts de vie/champions</w:t>
            </w:r>
            <w:r w:rsidR="00BF4549">
              <w:t xml:space="preserve"> et rapporte </w:t>
            </w:r>
            <w:r w:rsidR="00770637">
              <w:t>250</w:t>
            </w:r>
            <w:r w:rsidR="00BF4549">
              <w:t xml:space="preserve"> PO/champions tué</w:t>
            </w:r>
          </w:p>
          <w:p w:rsidR="00A92097" w:rsidRDefault="00A92097" w:rsidP="00A92097">
            <w:pPr>
              <w:pStyle w:val="Corpsdetexte"/>
              <w:spacing w:after="0"/>
              <w:jc w:val="both"/>
            </w:pPr>
          </w:p>
          <w:p w:rsidR="00AF40AF" w:rsidRDefault="000C3DE1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 xml:space="preserve">Niv </w:t>
            </w:r>
            <w:r w:rsidR="00AF40AF">
              <w:t>4 :</w:t>
            </w:r>
            <w:r w:rsidR="005177C1">
              <w:t xml:space="preserve"> </w:t>
            </w:r>
            <w:r w:rsidR="0080289F">
              <w:t>5’000</w:t>
            </w:r>
            <w:r w:rsidR="005177C1">
              <w:t xml:space="preserve"> pts de vie/champions</w:t>
            </w:r>
            <w:r w:rsidR="00BF4549">
              <w:t xml:space="preserve"> et rapporte </w:t>
            </w:r>
            <w:r w:rsidR="00770637">
              <w:t>1’000</w:t>
            </w:r>
            <w:r w:rsidR="00BF4549">
              <w:t xml:space="preserve"> PO/champions tué</w:t>
            </w:r>
          </w:p>
          <w:p w:rsidR="00A92097" w:rsidRDefault="00A92097" w:rsidP="00A92097">
            <w:pPr>
              <w:pStyle w:val="Corpsdetexte"/>
              <w:spacing w:after="0"/>
              <w:jc w:val="both"/>
            </w:pPr>
          </w:p>
          <w:p w:rsidR="00AF40AF" w:rsidRDefault="000C3DE1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 xml:space="preserve">Niv </w:t>
            </w:r>
            <w:r w:rsidR="00AF40AF">
              <w:t>5 :</w:t>
            </w:r>
            <w:r w:rsidR="005177C1">
              <w:t xml:space="preserve"> </w:t>
            </w:r>
            <w:r w:rsidR="0080289F">
              <w:t>100’000</w:t>
            </w:r>
            <w:r w:rsidR="005177C1">
              <w:t xml:space="preserve"> pts de vie/champions</w:t>
            </w:r>
            <w:r w:rsidR="00BF4549">
              <w:t xml:space="preserve"> et rapporte </w:t>
            </w:r>
            <w:r w:rsidR="00770637">
              <w:t>25’000</w:t>
            </w:r>
            <w:r w:rsidR="00BF4549">
              <w:t xml:space="preserve"> PO/champions tué</w:t>
            </w:r>
          </w:p>
          <w:p w:rsidR="00A92097" w:rsidRDefault="00A92097" w:rsidP="00A92097">
            <w:pPr>
              <w:pStyle w:val="Corpsdetexte"/>
              <w:spacing w:after="0"/>
              <w:jc w:val="both"/>
            </w:pPr>
          </w:p>
          <w:p w:rsidR="00AF40AF" w:rsidRDefault="000C3DE1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 xml:space="preserve">Niv </w:t>
            </w:r>
            <w:r w:rsidR="00AF40AF">
              <w:t>6 :</w:t>
            </w:r>
            <w:r w:rsidR="005177C1">
              <w:t xml:space="preserve"> </w:t>
            </w:r>
            <w:r w:rsidR="0080289F">
              <w:t>1'000’000</w:t>
            </w:r>
            <w:r w:rsidR="005177C1">
              <w:t xml:space="preserve"> pts de vie/champions</w:t>
            </w:r>
            <w:r w:rsidR="00BF4549">
              <w:t xml:space="preserve"> et rapporte </w:t>
            </w:r>
            <w:r w:rsidR="00770637">
              <w:t>250’000</w:t>
            </w:r>
            <w:r w:rsidR="00BF4549">
              <w:t xml:space="preserve"> PO/champions tué</w:t>
            </w:r>
          </w:p>
          <w:p w:rsidR="00A92097" w:rsidRDefault="00A92097" w:rsidP="00A92097">
            <w:pPr>
              <w:pStyle w:val="Corpsdetexte"/>
              <w:spacing w:after="0"/>
              <w:jc w:val="both"/>
            </w:pPr>
          </w:p>
          <w:p w:rsidR="00AF40AF" w:rsidRDefault="000C3DE1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 xml:space="preserve">Niv </w:t>
            </w:r>
            <w:r w:rsidR="00AF40AF">
              <w:t>7 :</w:t>
            </w:r>
            <w:r w:rsidR="005177C1">
              <w:t xml:space="preserve"> </w:t>
            </w:r>
            <w:r w:rsidR="0080289F">
              <w:t>5'000’000</w:t>
            </w:r>
            <w:r w:rsidR="005177C1">
              <w:t xml:space="preserve"> pts de vie/champions</w:t>
            </w:r>
            <w:r w:rsidR="00BF4549">
              <w:t xml:space="preserve"> et rapporte </w:t>
            </w:r>
            <w:r w:rsidR="00770637">
              <w:t>1'000’000</w:t>
            </w:r>
            <w:r w:rsidR="00BF4549">
              <w:t xml:space="preserve"> PO/champions tué</w:t>
            </w:r>
          </w:p>
          <w:p w:rsidR="00A92097" w:rsidRDefault="00A92097" w:rsidP="00A92097">
            <w:pPr>
              <w:pStyle w:val="Corpsdetexte"/>
              <w:spacing w:after="0"/>
              <w:jc w:val="both"/>
            </w:pPr>
          </w:p>
          <w:p w:rsidR="00AF40AF" w:rsidRDefault="000C3DE1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 xml:space="preserve">Niv </w:t>
            </w:r>
            <w:r w:rsidR="00AF40AF">
              <w:t>8 :</w:t>
            </w:r>
            <w:r w:rsidR="005177C1">
              <w:t xml:space="preserve"> </w:t>
            </w:r>
            <w:r w:rsidR="0080289F">
              <w:t>25'000’000</w:t>
            </w:r>
            <w:r w:rsidR="005177C1">
              <w:t xml:space="preserve"> pts de vie/champions</w:t>
            </w:r>
            <w:r w:rsidR="00BF4549">
              <w:t xml:space="preserve"> et rapporte </w:t>
            </w:r>
            <w:r w:rsidR="00770637">
              <w:t>5'000’000</w:t>
            </w:r>
            <w:r w:rsidR="00BF4549">
              <w:t xml:space="preserve"> PO/champions tué</w:t>
            </w:r>
          </w:p>
          <w:p w:rsidR="00A92097" w:rsidRDefault="00A92097" w:rsidP="00A92097">
            <w:pPr>
              <w:pStyle w:val="Corpsdetexte"/>
              <w:spacing w:after="0"/>
              <w:jc w:val="both"/>
            </w:pPr>
          </w:p>
          <w:p w:rsidR="00AF40AF" w:rsidRDefault="000C3DE1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 xml:space="preserve">Niv </w:t>
            </w:r>
            <w:r w:rsidR="00AF40AF">
              <w:t>9 :</w:t>
            </w:r>
            <w:r w:rsidR="005177C1">
              <w:t xml:space="preserve"> </w:t>
            </w:r>
            <w:r w:rsidR="0080289F">
              <w:t>250'000’000</w:t>
            </w:r>
            <w:r w:rsidR="005177C1">
              <w:t xml:space="preserve"> pts de vie/champions</w:t>
            </w:r>
            <w:r w:rsidR="00BF4549">
              <w:t xml:space="preserve"> et rapporte </w:t>
            </w:r>
            <w:r w:rsidR="00770637">
              <w:t>50'000’000</w:t>
            </w:r>
            <w:r w:rsidR="00BF4549">
              <w:t xml:space="preserve"> PO/champions tué</w:t>
            </w:r>
          </w:p>
          <w:p w:rsidR="00A92097" w:rsidRDefault="00A92097" w:rsidP="00A92097">
            <w:pPr>
              <w:pStyle w:val="Corpsdetexte"/>
              <w:spacing w:after="0"/>
              <w:jc w:val="both"/>
            </w:pPr>
          </w:p>
          <w:p w:rsidR="00AF40AF" w:rsidRDefault="00AF40AF" w:rsidP="00AF40AF">
            <w:pPr>
              <w:pStyle w:val="Corpsdetexte"/>
              <w:numPr>
                <w:ilvl w:val="0"/>
                <w:numId w:val="29"/>
              </w:numPr>
              <w:spacing w:after="0"/>
              <w:jc w:val="both"/>
            </w:pPr>
            <w:r>
              <w:t>Niveau 10 :</w:t>
            </w:r>
            <w:r w:rsidR="005177C1">
              <w:t xml:space="preserve"> 1</w:t>
            </w:r>
            <w:r w:rsidR="004B61F6">
              <w:t>0</w:t>
            </w:r>
            <w:r w:rsidR="0080289F">
              <w:t>0</w:t>
            </w:r>
            <w:r w:rsidR="005177C1">
              <w:t>'000'000’000 pts de vie</w:t>
            </w:r>
            <w:r w:rsidR="0076146C">
              <w:t xml:space="preserve"> du Boss</w:t>
            </w:r>
            <w:r w:rsidR="00BF4549">
              <w:t xml:space="preserve"> </w:t>
            </w:r>
            <w:r w:rsidR="0076146C">
              <w:t xml:space="preserve">final (tuable en 30 secondes) </w:t>
            </w:r>
            <w:r w:rsidR="00BF4549">
              <w:t xml:space="preserve">et </w:t>
            </w:r>
            <w:r w:rsidR="00023865">
              <w:t>le jeu se fini quand il est mort</w:t>
            </w:r>
          </w:p>
          <w:p w:rsidR="001171CE" w:rsidRDefault="001171CE" w:rsidP="001171CE">
            <w:pPr>
              <w:pStyle w:val="Corpsdetexte"/>
              <w:spacing w:after="0"/>
              <w:ind w:left="720"/>
              <w:jc w:val="both"/>
            </w:pPr>
          </w:p>
          <w:p w:rsidR="001171CE" w:rsidRDefault="001171CE" w:rsidP="00364B18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 xml:space="preserve">Une barre de vie du </w:t>
            </w:r>
            <w:r w:rsidR="00AC5744">
              <w:t xml:space="preserve">champions </w:t>
            </w:r>
            <w:r>
              <w:t>en cours de combat.</w:t>
            </w:r>
          </w:p>
          <w:p w:rsidR="00364B18" w:rsidRDefault="00364B18" w:rsidP="00873228">
            <w:pPr>
              <w:pStyle w:val="Corpsdetexte"/>
              <w:spacing w:after="0"/>
              <w:jc w:val="both"/>
            </w:pPr>
          </w:p>
          <w:p w:rsidR="00364B18" w:rsidRDefault="007038A8" w:rsidP="00364B18">
            <w:pPr>
              <w:pStyle w:val="paragraphe1"/>
              <w:numPr>
                <w:ilvl w:val="0"/>
                <w:numId w:val="2"/>
              </w:numPr>
            </w:pPr>
            <w:r>
              <w:t>3</w:t>
            </w:r>
            <w:r w:rsidR="00A7687E">
              <w:t xml:space="preserve"> bouton</w:t>
            </w:r>
            <w:r>
              <w:t>s</w:t>
            </w:r>
            <w:r w:rsidR="00A7687E">
              <w:t xml:space="preserve"> d’a</w:t>
            </w:r>
            <w:r w:rsidR="00364B18">
              <w:t xml:space="preserve">mélioration </w:t>
            </w:r>
            <w:r w:rsidR="004C22B1">
              <w:t xml:space="preserve">des items </w:t>
            </w:r>
            <w:r w:rsidR="00D20B97">
              <w:t>des dégâts passif</w:t>
            </w:r>
            <w:r w:rsidR="00B93F80">
              <w:t xml:space="preserve"> qui change de nom à chaque clique</w:t>
            </w:r>
            <w:r w:rsidR="00300D33">
              <w:t xml:space="preserve"> pour dire au joueur à quel</w:t>
            </w:r>
            <w:r w:rsidR="00E940EF">
              <w:t xml:space="preserve"> niveau de l’</w:t>
            </w:r>
            <w:r w:rsidR="00300D33">
              <w:t>item il en est.</w:t>
            </w:r>
          </w:p>
          <w:p w:rsidR="00F4625D" w:rsidRDefault="00F4625D" w:rsidP="00F4625D">
            <w:pPr>
              <w:pStyle w:val="paragraphe1"/>
              <w:ind w:left="0"/>
            </w:pPr>
          </w:p>
          <w:p w:rsidR="00F4625D" w:rsidRDefault="00745379" w:rsidP="00F4625D">
            <w:pPr>
              <w:pStyle w:val="Paragraphedeliste"/>
              <w:rPr>
                <w:color w:val="FF0000"/>
                <w:lang w:val="fr-CH"/>
              </w:rPr>
            </w:pPr>
            <w:r w:rsidRPr="00745379">
              <w:rPr>
                <w:color w:val="000000" w:themeColor="text1"/>
                <w:lang w:val="fr-CH"/>
              </w:rPr>
              <w:t>-</w:t>
            </w:r>
            <w:r>
              <w:rPr>
                <w:color w:val="FF0000"/>
                <w:lang w:val="fr-CH"/>
              </w:rPr>
              <w:t xml:space="preserve"> </w:t>
            </w:r>
            <w:r w:rsidR="00F4625D" w:rsidRPr="00932086">
              <w:rPr>
                <w:color w:val="FF0000"/>
                <w:lang w:val="fr-CH"/>
              </w:rPr>
              <w:t>Tome d’amplification</w:t>
            </w:r>
            <w:r w:rsidR="00F4625D">
              <w:rPr>
                <w:color w:val="FF0000"/>
                <w:lang w:val="fr-CH"/>
              </w:rPr>
              <w:t xml:space="preserve"> &lt; </w:t>
            </w:r>
            <w:r w:rsidR="00F4625D" w:rsidRPr="00932086">
              <w:rPr>
                <w:color w:val="FF0000"/>
                <w:lang w:val="fr-CH"/>
              </w:rPr>
              <w:t>Baguette explosive</w:t>
            </w:r>
            <w:r w:rsidR="00F4625D">
              <w:rPr>
                <w:color w:val="FF0000"/>
                <w:lang w:val="fr-CH"/>
              </w:rPr>
              <w:t xml:space="preserve"> &lt; </w:t>
            </w:r>
            <w:r w:rsidR="00F4625D" w:rsidRPr="00932086">
              <w:rPr>
                <w:color w:val="FF0000"/>
                <w:lang w:val="fr-CH"/>
              </w:rPr>
              <w:t>Baguette trop grosse</w:t>
            </w:r>
            <w:r w:rsidR="00F4625D">
              <w:rPr>
                <w:color w:val="FF0000"/>
                <w:lang w:val="fr-CH"/>
              </w:rPr>
              <w:t xml:space="preserve"> &lt; </w:t>
            </w:r>
            <w:r w:rsidR="00F4625D" w:rsidRPr="00932086">
              <w:rPr>
                <w:color w:val="FF0000"/>
                <w:lang w:val="fr-CH"/>
              </w:rPr>
              <w:t>Coiffe de Rabadon</w:t>
            </w:r>
          </w:p>
          <w:p w:rsidR="00F4625D" w:rsidRDefault="00F4625D" w:rsidP="00F4625D">
            <w:pPr>
              <w:pStyle w:val="Paragraphedeliste"/>
            </w:pPr>
          </w:p>
          <w:p w:rsidR="00F4625D" w:rsidRDefault="00745379" w:rsidP="00F4625D">
            <w:pPr>
              <w:pStyle w:val="paragraphe1"/>
              <w:ind w:left="720"/>
              <w:rPr>
                <w:color w:val="00B050"/>
                <w:lang w:val="fr-CH"/>
              </w:rPr>
            </w:pPr>
            <w:r w:rsidRPr="00745379">
              <w:rPr>
                <w:color w:val="000000" w:themeColor="text1"/>
                <w:lang w:val="fr-CH"/>
              </w:rPr>
              <w:t>-</w:t>
            </w:r>
            <w:r>
              <w:rPr>
                <w:color w:val="00B050"/>
                <w:lang w:val="fr-CH"/>
              </w:rPr>
              <w:t xml:space="preserve"> </w:t>
            </w:r>
            <w:r w:rsidR="00F4625D" w:rsidRPr="00932086">
              <w:rPr>
                <w:color w:val="00B050"/>
                <w:lang w:val="fr-CH"/>
              </w:rPr>
              <w:t>Code</w:t>
            </w:r>
            <w:r w:rsidR="00F4625D">
              <w:rPr>
                <w:color w:val="00B050"/>
                <w:lang w:val="fr-CH"/>
              </w:rPr>
              <w:t>x</w:t>
            </w:r>
            <w:r w:rsidR="00F4625D" w:rsidRPr="00932086">
              <w:rPr>
                <w:color w:val="00B050"/>
                <w:lang w:val="fr-CH"/>
              </w:rPr>
              <w:t xml:space="preserve"> Méphitique</w:t>
            </w:r>
            <w:r w:rsidR="00F4625D">
              <w:rPr>
                <w:color w:val="00B050"/>
                <w:lang w:val="fr-CH"/>
              </w:rPr>
              <w:t xml:space="preserve"> &lt; </w:t>
            </w:r>
            <w:r w:rsidR="00F4625D" w:rsidRPr="00932086">
              <w:rPr>
                <w:color w:val="00B050"/>
                <w:lang w:val="fr-CH"/>
              </w:rPr>
              <w:t>Tome d’amplification</w:t>
            </w:r>
            <w:r w:rsidR="00F4625D">
              <w:rPr>
                <w:color w:val="00B050"/>
                <w:lang w:val="fr-CH"/>
              </w:rPr>
              <w:t xml:space="preserve"> &lt; </w:t>
            </w:r>
            <w:r w:rsidR="00F4625D" w:rsidRPr="00932086">
              <w:rPr>
                <w:color w:val="00B050"/>
                <w:lang w:val="fr-CH"/>
              </w:rPr>
              <w:t>Chapitre perdu</w:t>
            </w:r>
            <w:r w:rsidR="00F4625D">
              <w:rPr>
                <w:color w:val="00B050"/>
                <w:lang w:val="fr-CH"/>
              </w:rPr>
              <w:t xml:space="preserve"> &lt; </w:t>
            </w:r>
            <w:r w:rsidR="00F4625D" w:rsidRPr="00932086">
              <w:rPr>
                <w:color w:val="00B050"/>
                <w:lang w:val="fr-CH"/>
              </w:rPr>
              <w:t>Morellonomicon</w:t>
            </w:r>
          </w:p>
          <w:p w:rsidR="00F4625D" w:rsidRDefault="00F4625D" w:rsidP="00F4625D">
            <w:pPr>
              <w:pStyle w:val="paragraphe1"/>
              <w:ind w:left="720"/>
              <w:rPr>
                <w:color w:val="00B050"/>
                <w:lang w:val="fr-CH"/>
              </w:rPr>
            </w:pPr>
          </w:p>
          <w:p w:rsidR="00F4625D" w:rsidRDefault="00745379" w:rsidP="00F4625D">
            <w:pPr>
              <w:pStyle w:val="paragraphe1"/>
              <w:ind w:left="720"/>
            </w:pPr>
            <w:r w:rsidRPr="00745379">
              <w:rPr>
                <w:color w:val="000000" w:themeColor="text1"/>
                <w:lang w:val="fr-CH"/>
              </w:rPr>
              <w:t>-</w:t>
            </w:r>
            <w:r>
              <w:rPr>
                <w:color w:val="00B0F0"/>
                <w:lang w:val="fr-CH"/>
              </w:rPr>
              <w:t xml:space="preserve"> </w:t>
            </w:r>
            <w:r w:rsidR="00F4625D" w:rsidRPr="00932086">
              <w:rPr>
                <w:color w:val="00B0F0"/>
                <w:lang w:val="fr-CH"/>
              </w:rPr>
              <w:t>Tome d’amplification</w:t>
            </w:r>
            <w:r w:rsidR="00F4625D">
              <w:rPr>
                <w:color w:val="00B0F0"/>
                <w:lang w:val="fr-CH"/>
              </w:rPr>
              <w:t xml:space="preserve"> &lt; </w:t>
            </w:r>
            <w:r w:rsidR="00F4625D" w:rsidRPr="00932086">
              <w:rPr>
                <w:color w:val="00B0F0"/>
                <w:lang w:val="fr-CH"/>
              </w:rPr>
              <w:t>Feu Follet éthéré</w:t>
            </w:r>
            <w:r w:rsidR="00F4625D">
              <w:rPr>
                <w:color w:val="00B0F0"/>
                <w:lang w:val="fr-CH"/>
              </w:rPr>
              <w:t xml:space="preserve"> &lt; </w:t>
            </w:r>
            <w:r w:rsidR="00F4625D" w:rsidRPr="00932086">
              <w:rPr>
                <w:color w:val="00B0F0"/>
                <w:lang w:val="fr-CH"/>
              </w:rPr>
              <w:t>Baguette trop grosse</w:t>
            </w:r>
            <w:r w:rsidR="00F4625D">
              <w:rPr>
                <w:color w:val="00B0F0"/>
                <w:lang w:val="fr-CH"/>
              </w:rPr>
              <w:t xml:space="preserve"> &lt; </w:t>
            </w:r>
            <w:r w:rsidR="00F4625D" w:rsidRPr="00932086">
              <w:rPr>
                <w:color w:val="00B0F0"/>
                <w:lang w:val="fr-CH"/>
              </w:rPr>
              <w:t>Echo de Luden</w:t>
            </w:r>
          </w:p>
          <w:p w:rsidR="0047315D" w:rsidRDefault="0047315D" w:rsidP="0047315D">
            <w:pPr>
              <w:pStyle w:val="Paragraphedeliste"/>
            </w:pPr>
          </w:p>
          <w:p w:rsidR="00F4625D" w:rsidRDefault="00A7687E" w:rsidP="00300D33">
            <w:pPr>
              <w:pStyle w:val="paragraphe1"/>
              <w:numPr>
                <w:ilvl w:val="0"/>
                <w:numId w:val="2"/>
              </w:numPr>
            </w:pPr>
            <w:r>
              <w:t>Un bouton d’a</w:t>
            </w:r>
            <w:r w:rsidR="0047315D">
              <w:t xml:space="preserve">mélioration </w:t>
            </w:r>
            <w:r w:rsidR="00663EE7">
              <w:t>de l’</w:t>
            </w:r>
            <w:r w:rsidR="004C22B1">
              <w:t xml:space="preserve">item </w:t>
            </w:r>
            <w:r w:rsidR="0047315D">
              <w:t>d</w:t>
            </w:r>
            <w:r w:rsidR="00F11E81">
              <w:t>e</w:t>
            </w:r>
            <w:r w:rsidR="00300D33">
              <w:t xml:space="preserve"> dégâts par clique </w:t>
            </w:r>
            <w:r w:rsidR="00B93F80">
              <w:t>qui change de nom à chaque clique</w:t>
            </w:r>
            <w:r w:rsidR="00300D33">
              <w:t xml:space="preserve"> pour dire au joueur à quel </w:t>
            </w:r>
            <w:r w:rsidR="00E940EF">
              <w:t>niveau de l’</w:t>
            </w:r>
            <w:r w:rsidR="00300D33">
              <w:t>item il en est.</w:t>
            </w:r>
          </w:p>
          <w:p w:rsidR="00F4625D" w:rsidRPr="00F4625D" w:rsidRDefault="00F4625D" w:rsidP="00F4625D">
            <w:pPr>
              <w:pStyle w:val="paragraphe1"/>
              <w:ind w:left="720"/>
            </w:pPr>
          </w:p>
          <w:p w:rsidR="00F4625D" w:rsidRDefault="00745379" w:rsidP="00F4625D">
            <w:pPr>
              <w:pStyle w:val="paragraphe1"/>
              <w:ind w:left="720"/>
            </w:pPr>
            <w:r w:rsidRPr="00745379">
              <w:rPr>
                <w:color w:val="000000" w:themeColor="text1"/>
              </w:rPr>
              <w:t>-</w:t>
            </w:r>
            <w:r>
              <w:rPr>
                <w:color w:val="7030A0"/>
              </w:rPr>
              <w:t xml:space="preserve"> </w:t>
            </w:r>
            <w:r w:rsidR="00F4625D" w:rsidRPr="00F4625D">
              <w:rPr>
                <w:color w:val="7030A0"/>
                <w:lang w:val="fr-CH"/>
              </w:rPr>
              <w:t>Lame de Doran </w:t>
            </w:r>
            <w:r w:rsidR="00F4625D">
              <w:rPr>
                <w:color w:val="7030A0"/>
                <w:lang w:val="fr-CH"/>
              </w:rPr>
              <w:t xml:space="preserve">&lt; </w:t>
            </w:r>
            <w:r w:rsidR="00F4625D" w:rsidRPr="00F4625D">
              <w:rPr>
                <w:color w:val="7030A0"/>
                <w:lang w:val="fr-CH"/>
              </w:rPr>
              <w:t>Epée longue</w:t>
            </w:r>
            <w:r w:rsidR="00F4625D">
              <w:rPr>
                <w:color w:val="7030A0"/>
                <w:lang w:val="fr-CH"/>
              </w:rPr>
              <w:t xml:space="preserve"> &lt; </w:t>
            </w:r>
            <w:r w:rsidR="00F4625D" w:rsidRPr="00F4625D">
              <w:rPr>
                <w:color w:val="7030A0"/>
                <w:lang w:val="fr-CH"/>
              </w:rPr>
              <w:t>Sabre vicié</w:t>
            </w:r>
            <w:r w:rsidR="00F4625D">
              <w:rPr>
                <w:color w:val="7030A0"/>
                <w:lang w:val="fr-CH"/>
              </w:rPr>
              <w:t xml:space="preserve"> &lt; </w:t>
            </w:r>
            <w:r w:rsidR="00F4625D" w:rsidRPr="00F4625D">
              <w:rPr>
                <w:color w:val="7030A0"/>
                <w:lang w:val="fr-CH"/>
              </w:rPr>
              <w:t>Phage</w:t>
            </w:r>
            <w:r w:rsidR="00F4625D">
              <w:rPr>
                <w:color w:val="7030A0"/>
                <w:lang w:val="fr-CH"/>
              </w:rPr>
              <w:t xml:space="preserve"> &lt; </w:t>
            </w:r>
            <w:r w:rsidR="00F4625D" w:rsidRPr="00F4625D">
              <w:rPr>
                <w:color w:val="7030A0"/>
                <w:lang w:val="fr-CH"/>
              </w:rPr>
              <w:t>Pioche</w:t>
            </w:r>
            <w:r w:rsidR="00F4625D">
              <w:rPr>
                <w:color w:val="7030A0"/>
                <w:lang w:val="fr-CH"/>
              </w:rPr>
              <w:t xml:space="preserve"> &lt; </w:t>
            </w:r>
            <w:r w:rsidR="00F4625D" w:rsidRPr="00F4625D">
              <w:rPr>
                <w:color w:val="7030A0"/>
                <w:lang w:val="fr-CH"/>
              </w:rPr>
              <w:t>Dernier souffle</w:t>
            </w:r>
            <w:r w:rsidR="00F4625D">
              <w:rPr>
                <w:color w:val="7030A0"/>
                <w:lang w:val="fr-CH"/>
              </w:rPr>
              <w:t xml:space="preserve"> &lt; </w:t>
            </w:r>
            <w:r w:rsidR="00F4625D" w:rsidRPr="00F4625D">
              <w:rPr>
                <w:color w:val="7030A0"/>
                <w:lang w:val="fr-CH"/>
              </w:rPr>
              <w:t>BF Glaive </w:t>
            </w:r>
            <w:r w:rsidR="00F4625D">
              <w:rPr>
                <w:color w:val="7030A0"/>
                <w:lang w:val="fr-CH"/>
              </w:rPr>
              <w:t xml:space="preserve">&lt; </w:t>
            </w:r>
            <w:r w:rsidR="00F4625D" w:rsidRPr="00F4625D">
              <w:rPr>
                <w:color w:val="7030A0"/>
                <w:lang w:val="fr-CH"/>
              </w:rPr>
              <w:t>Soif-de-sang </w:t>
            </w:r>
            <w:r w:rsidR="00F4625D">
              <w:rPr>
                <w:color w:val="7030A0"/>
                <w:lang w:val="fr-CH"/>
              </w:rPr>
              <w:t>&lt; Lame d’infini</w:t>
            </w:r>
          </w:p>
          <w:p w:rsidR="007A020A" w:rsidRDefault="007A020A" w:rsidP="00420A7D">
            <w:pPr>
              <w:pStyle w:val="paragraphe1"/>
              <w:ind w:left="0"/>
            </w:pPr>
          </w:p>
          <w:p w:rsidR="007C5AAA" w:rsidRDefault="008E0621" w:rsidP="00364B18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 xml:space="preserve">Un label qui affiche le nombre de PO </w:t>
            </w:r>
            <w:r w:rsidR="00CC1054">
              <w:t>que l’on a</w:t>
            </w:r>
            <w:r>
              <w:t>.</w:t>
            </w:r>
          </w:p>
          <w:p w:rsidR="007A020A" w:rsidRDefault="007A020A" w:rsidP="007A020A">
            <w:pPr>
              <w:pStyle w:val="Corpsdetexte"/>
              <w:spacing w:after="0"/>
              <w:ind w:left="720"/>
              <w:jc w:val="both"/>
            </w:pPr>
          </w:p>
          <w:p w:rsidR="007A020A" w:rsidRDefault="008E0621" w:rsidP="00364B18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>Un label pour afficher</w:t>
            </w:r>
            <w:r w:rsidR="000306A4">
              <w:t xml:space="preserve"> les dégâts</w:t>
            </w:r>
            <w:r>
              <w:t xml:space="preserve"> </w:t>
            </w:r>
            <w:r w:rsidR="008B22AC">
              <w:t>infligé passivement</w:t>
            </w:r>
            <w:r w:rsidR="000B4D91">
              <w:t xml:space="preserve"> tous</w:t>
            </w:r>
            <w:r w:rsidR="0077120D">
              <w:t xml:space="preserve"> les </w:t>
            </w:r>
            <w:r w:rsidR="008B22AC">
              <w:t>50</w:t>
            </w:r>
            <w:r w:rsidR="0077120D">
              <w:t xml:space="preserve"> millièmes de secondes</w:t>
            </w:r>
            <w:r>
              <w:t>.</w:t>
            </w:r>
          </w:p>
          <w:p w:rsidR="00E36724" w:rsidRDefault="00E36724" w:rsidP="00E36724">
            <w:pPr>
              <w:pStyle w:val="Paragraphedeliste"/>
            </w:pPr>
          </w:p>
          <w:p w:rsidR="00E36724" w:rsidRDefault="00E36724" w:rsidP="00364B18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 xml:space="preserve">Un label pour afficher </w:t>
            </w:r>
            <w:r w:rsidR="0017737F">
              <w:t>le</w:t>
            </w:r>
            <w:r>
              <w:t xml:space="preserve"> niveau </w:t>
            </w:r>
            <w:r w:rsidR="0017737F">
              <w:t xml:space="preserve">auquel </w:t>
            </w:r>
            <w:r>
              <w:t>on se trouve.</w:t>
            </w:r>
          </w:p>
          <w:p w:rsidR="007A020A" w:rsidRDefault="007A020A" w:rsidP="00F047DB">
            <w:pPr>
              <w:pStyle w:val="Corpsdetexte"/>
              <w:spacing w:after="0"/>
              <w:jc w:val="both"/>
            </w:pPr>
            <w:r>
              <w:lastRenderedPageBreak/>
              <w:t xml:space="preserve"> </w:t>
            </w:r>
          </w:p>
          <w:p w:rsidR="00CA1993" w:rsidRDefault="00B814F7" w:rsidP="00CA1993">
            <w:pPr>
              <w:pStyle w:val="Corpsdetexte"/>
              <w:numPr>
                <w:ilvl w:val="0"/>
                <w:numId w:val="2"/>
              </w:numPr>
              <w:spacing w:after="0"/>
              <w:jc w:val="both"/>
            </w:pPr>
            <w:r>
              <w:t>Les paramètres (menu).</w:t>
            </w:r>
          </w:p>
          <w:p w:rsidR="00CA1993" w:rsidRDefault="00CA1993" w:rsidP="00CA1993">
            <w:pPr>
              <w:pStyle w:val="Corpsdetexte"/>
              <w:spacing w:after="0"/>
              <w:ind w:left="1080"/>
              <w:jc w:val="both"/>
            </w:pPr>
            <w:r>
              <w:t>- Aide</w:t>
            </w:r>
            <w:r w:rsidR="00195E65">
              <w:t xml:space="preserve"> (affiche ce que le joueur doit faire pour gagner)</w:t>
            </w:r>
          </w:p>
          <w:p w:rsidR="00CA1993" w:rsidRDefault="00CA1993" w:rsidP="00CA1993">
            <w:pPr>
              <w:pStyle w:val="Corpsdetexte"/>
              <w:spacing w:after="0"/>
              <w:ind w:left="1080"/>
              <w:jc w:val="both"/>
            </w:pPr>
            <w:r>
              <w:t>- Musique</w:t>
            </w:r>
            <w:r w:rsidR="00195E65">
              <w:t xml:space="preserve"> (le joueur a la possibilité de mettre une musique ou non)</w:t>
            </w:r>
          </w:p>
          <w:p w:rsidR="00CA1993" w:rsidRDefault="00CA1993" w:rsidP="00205FE6">
            <w:pPr>
              <w:pStyle w:val="Corpsdetexte"/>
              <w:spacing w:after="0"/>
              <w:ind w:left="1080"/>
              <w:jc w:val="both"/>
            </w:pPr>
            <w:r>
              <w:t>- Réinitialiser</w:t>
            </w:r>
            <w:r w:rsidR="00BE0CC9">
              <w:t xml:space="preserve"> (Réinitialise tout le jeu au complet)</w:t>
            </w:r>
          </w:p>
          <w:p w:rsidR="00CA1993" w:rsidRPr="00A45221" w:rsidRDefault="00CA1993" w:rsidP="00CA1993">
            <w:pPr>
              <w:pStyle w:val="Corpsdetexte"/>
              <w:spacing w:after="0"/>
              <w:ind w:left="1080"/>
              <w:jc w:val="both"/>
            </w:pPr>
            <w:r>
              <w:t>- Quitter</w:t>
            </w:r>
            <w:r w:rsidR="00BE0CC9">
              <w:t xml:space="preserve"> </w:t>
            </w:r>
            <w:r w:rsidR="00FD2BBD">
              <w:t>(demande au joueur si il veut vraiment quitter le jeu)</w:t>
            </w:r>
          </w:p>
          <w:p w:rsidR="007B0CC5" w:rsidRDefault="00A45221" w:rsidP="00712653">
            <w:pPr>
              <w:pStyle w:val="Corpsdetexte"/>
              <w:spacing w:after="0"/>
              <w:jc w:val="both"/>
            </w:pPr>
            <w:r>
              <w:t xml:space="preserve"> </w:t>
            </w:r>
          </w:p>
          <w:p w:rsidR="0076386A" w:rsidRDefault="00EB066A" w:rsidP="00363BC4">
            <w:pPr>
              <w:pStyle w:val="paragraphe1"/>
              <w:numPr>
                <w:ilvl w:val="0"/>
                <w:numId w:val="2"/>
              </w:numPr>
            </w:pPr>
            <w:r>
              <w:t>Ajout d’un chronomètre.</w:t>
            </w:r>
          </w:p>
        </w:tc>
      </w:tr>
    </w:tbl>
    <w:p w:rsidR="008E0621" w:rsidRDefault="008E0621" w:rsidP="008E0621">
      <w:pPr>
        <w:pStyle w:val="Titre1"/>
        <w:keepNext/>
        <w:keepLines/>
      </w:pPr>
      <w:r>
        <w:lastRenderedPageBreak/>
        <w:t>Travail supplémentaires :</w:t>
      </w:r>
    </w:p>
    <w:p w:rsidR="00873228" w:rsidRDefault="00873228" w:rsidP="00873228">
      <w:pPr>
        <w:pStyle w:val="paragraphe1"/>
      </w:pPr>
    </w:p>
    <w:p w:rsidR="008E0621" w:rsidRDefault="008E0621" w:rsidP="008E0621">
      <w:pPr>
        <w:pStyle w:val="paragraphe1"/>
        <w:numPr>
          <w:ilvl w:val="0"/>
          <w:numId w:val="27"/>
        </w:numPr>
      </w:pPr>
      <w:r>
        <w:t>Ajout d’un système de niveau : Facile (</w:t>
      </w:r>
      <w:r w:rsidR="008D1A26">
        <w:t>x</w:t>
      </w:r>
      <w:r>
        <w:t>1 PO</w:t>
      </w:r>
      <w:r w:rsidR="00186E11">
        <w:t xml:space="preserve"> + x1 pts de vie</w:t>
      </w:r>
      <w:r w:rsidR="00BA4433">
        <w:t xml:space="preserve"> (correspond au jeu de base)</w:t>
      </w:r>
      <w:r>
        <w:t>), Moyen (</w:t>
      </w:r>
      <w:r w:rsidR="008D1A26">
        <w:t>x</w:t>
      </w:r>
      <w:r>
        <w:t>0.75 PO</w:t>
      </w:r>
      <w:r w:rsidR="0000582E">
        <w:t xml:space="preserve"> obtenu</w:t>
      </w:r>
      <w:r w:rsidR="00186E11">
        <w:t xml:space="preserve"> + x1,25 pts de vie</w:t>
      </w:r>
      <w:r>
        <w:t>) et Difficile (x0,5 PO</w:t>
      </w:r>
      <w:r w:rsidR="0000582E">
        <w:t xml:space="preserve"> obtenu</w:t>
      </w:r>
      <w:r w:rsidR="00186E11">
        <w:t xml:space="preserve"> + x1.5 pts de vie</w:t>
      </w:r>
      <w:r>
        <w:t>).</w:t>
      </w:r>
    </w:p>
    <w:p w:rsidR="007A020A" w:rsidRDefault="007A020A" w:rsidP="007A020A">
      <w:pPr>
        <w:pStyle w:val="paragraphe1"/>
        <w:ind w:left="0"/>
      </w:pPr>
    </w:p>
    <w:p w:rsidR="00432493" w:rsidRDefault="00903CC8" w:rsidP="00432493">
      <w:pPr>
        <w:pStyle w:val="paragraphe1"/>
        <w:numPr>
          <w:ilvl w:val="0"/>
          <w:numId w:val="27"/>
        </w:numPr>
      </w:pPr>
      <w:r>
        <w:t xml:space="preserve">Un système de réinitialisation </w:t>
      </w:r>
      <w:r w:rsidR="00B06FFB">
        <w:t xml:space="preserve">des </w:t>
      </w:r>
      <w:r w:rsidR="00C96CE5">
        <w:t>armes</w:t>
      </w:r>
      <w:r>
        <w:t xml:space="preserve"> et qui</w:t>
      </w:r>
      <w:r w:rsidR="00B06FFB">
        <w:t xml:space="preserve"> leur</w:t>
      </w:r>
      <w:r>
        <w:t xml:space="preserve"> donne un bonus.</w:t>
      </w:r>
      <w:r w:rsidR="00432493">
        <w:t xml:space="preserve"> Chaque armes aura un bonus de dégâts x2. Pour chaque réinitialisation, cela fais x2 les dég</w:t>
      </w:r>
      <w:r w:rsidR="00F20259">
        <w:t>âts (x2 ;x4 ;x8 ;…).</w:t>
      </w:r>
    </w:p>
    <w:p w:rsidR="008178C9" w:rsidRDefault="008178C9" w:rsidP="008178C9">
      <w:pPr>
        <w:pStyle w:val="Paragraphedeliste"/>
      </w:pPr>
    </w:p>
    <w:p w:rsidR="008178C9" w:rsidRDefault="008178C9" w:rsidP="008E0621">
      <w:pPr>
        <w:pStyle w:val="paragraphe1"/>
        <w:numPr>
          <w:ilvl w:val="0"/>
          <w:numId w:val="27"/>
        </w:numPr>
      </w:pPr>
      <w:r>
        <w:t>Un système de déblocage des items à partir d’un certain</w:t>
      </w:r>
      <w:r w:rsidR="005034F1">
        <w:t xml:space="preserve"> niveau seulement :</w:t>
      </w:r>
    </w:p>
    <w:p w:rsidR="00F80E37" w:rsidRDefault="00F80E37" w:rsidP="00F80E37">
      <w:pPr>
        <w:pStyle w:val="Paragraphedeliste"/>
      </w:pPr>
    </w:p>
    <w:p w:rsidR="00F80E37" w:rsidRPr="00F80E37" w:rsidRDefault="00F80E37" w:rsidP="00F80E37">
      <w:pPr>
        <w:pStyle w:val="paragraphe1"/>
        <w:ind w:left="784"/>
        <w:rPr>
          <w:color w:val="000000" w:themeColor="text1"/>
        </w:rPr>
      </w:pPr>
      <w:r>
        <w:t xml:space="preserve">Les items </w:t>
      </w:r>
      <w:r>
        <w:rPr>
          <w:color w:val="7030A0"/>
        </w:rPr>
        <w:t xml:space="preserve">violet </w:t>
      </w:r>
      <w:r>
        <w:rPr>
          <w:color w:val="000000" w:themeColor="text1"/>
        </w:rPr>
        <w:t xml:space="preserve">sont débloqués de base, les items de dégâts </w:t>
      </w:r>
      <w:r>
        <w:rPr>
          <w:color w:val="00B0F0"/>
        </w:rPr>
        <w:t>bleu</w:t>
      </w:r>
      <w:r>
        <w:rPr>
          <w:color w:val="000000" w:themeColor="text1"/>
        </w:rPr>
        <w:t xml:space="preserve"> </w:t>
      </w:r>
      <w:r w:rsidR="00745515">
        <w:rPr>
          <w:color w:val="000000" w:themeColor="text1"/>
        </w:rPr>
        <w:t xml:space="preserve">sont débloqués </w:t>
      </w:r>
      <w:r>
        <w:rPr>
          <w:color w:val="000000" w:themeColor="text1"/>
        </w:rPr>
        <w:t xml:space="preserve">au niveau 2, les items de dégâts </w:t>
      </w:r>
      <w:r>
        <w:rPr>
          <w:color w:val="00B050"/>
        </w:rPr>
        <w:t>vert</w:t>
      </w:r>
      <w:r>
        <w:rPr>
          <w:color w:val="000000" w:themeColor="text1"/>
        </w:rPr>
        <w:t xml:space="preserve"> sont débloqués au niveau 5 et les items </w:t>
      </w:r>
      <w:r>
        <w:rPr>
          <w:color w:val="FF0000"/>
        </w:rPr>
        <w:t>rouge</w:t>
      </w:r>
      <w:r>
        <w:rPr>
          <w:color w:val="000000" w:themeColor="text1"/>
        </w:rPr>
        <w:t xml:space="preserve"> </w:t>
      </w:r>
      <w:r w:rsidR="000F72B6">
        <w:rPr>
          <w:color w:val="000000" w:themeColor="text1"/>
        </w:rPr>
        <w:t xml:space="preserve">sont débloqués </w:t>
      </w:r>
      <w:r>
        <w:rPr>
          <w:color w:val="000000" w:themeColor="text1"/>
        </w:rPr>
        <w:t>au niveau 8.</w:t>
      </w:r>
    </w:p>
    <w:p w:rsidR="00DC5431" w:rsidRDefault="00DC5431" w:rsidP="00DC5431">
      <w:pPr>
        <w:pStyle w:val="paragraphe1"/>
        <w:ind w:left="424"/>
      </w:pPr>
    </w:p>
    <w:p w:rsidR="007A020A" w:rsidRDefault="00F80E37" w:rsidP="00696381">
      <w:pPr>
        <w:pStyle w:val="paragraphe1"/>
        <w:numPr>
          <w:ilvl w:val="0"/>
          <w:numId w:val="27"/>
        </w:numPr>
      </w:pPr>
      <w:r>
        <w:t xml:space="preserve">Ajout de nouveaux </w:t>
      </w:r>
      <w:r w:rsidR="00903CC8">
        <w:t xml:space="preserve">items (objet) qui améliore les </w:t>
      </w:r>
      <w:r w:rsidR="00513872">
        <w:t>PO</w:t>
      </w:r>
      <w:r w:rsidR="00B43311">
        <w:t xml:space="preserve"> </w:t>
      </w:r>
      <w:r w:rsidR="001E1636">
        <w:t>gagnée passivement</w:t>
      </w:r>
      <w:r w:rsidR="00343389">
        <w:t xml:space="preserve"> toutes les 500 millisecondes</w:t>
      </w:r>
      <w:r w:rsidR="00A17405">
        <w:t xml:space="preserve"> qui peut être améliorer</w:t>
      </w:r>
      <w:r w:rsidR="00B22B48">
        <w:t xml:space="preserve"> par clique</w:t>
      </w:r>
      <w:r w:rsidR="007B0CC5">
        <w:t>.</w:t>
      </w:r>
    </w:p>
    <w:p w:rsidR="00A17405" w:rsidRDefault="00A17405" w:rsidP="00A17405">
      <w:pPr>
        <w:pStyle w:val="paragraphe1"/>
      </w:pPr>
    </w:p>
    <w:p w:rsidR="00A17405" w:rsidRDefault="00A17405" w:rsidP="00A17405">
      <w:pPr>
        <w:pStyle w:val="paragraphe1"/>
        <w:ind w:left="737"/>
        <w:rPr>
          <w:color w:val="00B050"/>
          <w:lang w:val="fr-CH"/>
        </w:rPr>
      </w:pPr>
      <w:r>
        <w:t>-</w:t>
      </w:r>
      <w:r w:rsidRPr="00A17405">
        <w:rPr>
          <w:color w:val="00B050"/>
          <w:lang w:val="fr-CH"/>
        </w:rPr>
        <w:t xml:space="preserve"> </w:t>
      </w:r>
      <w:r w:rsidRPr="00C334FB">
        <w:rPr>
          <w:color w:val="00B050"/>
          <w:lang w:val="fr-CH"/>
        </w:rPr>
        <w:t>Bouclier Relique </w:t>
      </w:r>
      <w:r>
        <w:rPr>
          <w:color w:val="00B050"/>
          <w:lang w:val="fr-CH"/>
        </w:rPr>
        <w:t xml:space="preserve">&lt; </w:t>
      </w:r>
      <w:r w:rsidRPr="00C334FB">
        <w:rPr>
          <w:color w:val="00B050"/>
          <w:lang w:val="fr-CH"/>
        </w:rPr>
        <w:t>Brassard de Targon</w:t>
      </w:r>
      <w:r>
        <w:rPr>
          <w:color w:val="00B050"/>
          <w:lang w:val="fr-CH"/>
        </w:rPr>
        <w:t xml:space="preserve"> &lt; </w:t>
      </w:r>
      <w:r w:rsidRPr="00C334FB">
        <w:rPr>
          <w:color w:val="00B050"/>
          <w:lang w:val="fr-CH"/>
        </w:rPr>
        <w:t>Gemme Exaltante</w:t>
      </w:r>
      <w:r w:rsidR="003A21AC">
        <w:rPr>
          <w:color w:val="00B050"/>
          <w:lang w:val="fr-CH"/>
        </w:rPr>
        <w:t xml:space="preserve"> &lt; </w:t>
      </w:r>
      <w:r w:rsidR="003A21AC" w:rsidRPr="00C334FB">
        <w:rPr>
          <w:color w:val="00B050"/>
          <w:lang w:val="fr-CH"/>
        </w:rPr>
        <w:t>Visage de la montagne </w:t>
      </w:r>
    </w:p>
    <w:p w:rsidR="003A21AC" w:rsidRDefault="003A21AC" w:rsidP="00A17405">
      <w:pPr>
        <w:pStyle w:val="paragraphe1"/>
        <w:ind w:left="737"/>
        <w:rPr>
          <w:color w:val="00B050"/>
          <w:lang w:val="fr-CH"/>
        </w:rPr>
      </w:pPr>
    </w:p>
    <w:p w:rsidR="003A21AC" w:rsidRDefault="003A21AC" w:rsidP="00A17405">
      <w:pPr>
        <w:pStyle w:val="paragraphe1"/>
        <w:ind w:left="737"/>
        <w:rPr>
          <w:color w:val="00B0F0"/>
          <w:lang w:val="fr-CH"/>
        </w:rPr>
      </w:pPr>
      <w:r w:rsidRPr="003A21AC">
        <w:rPr>
          <w:color w:val="000000" w:themeColor="text1"/>
          <w:lang w:val="fr-CH"/>
        </w:rPr>
        <w:t>-</w:t>
      </w:r>
      <w:r w:rsidRPr="003A21AC">
        <w:rPr>
          <w:color w:val="00B0F0"/>
          <w:lang w:val="fr-CH"/>
        </w:rPr>
        <w:t xml:space="preserve"> </w:t>
      </w:r>
      <w:r w:rsidRPr="00C334FB">
        <w:rPr>
          <w:color w:val="00B0F0"/>
          <w:lang w:val="fr-CH"/>
        </w:rPr>
        <w:t>Lame du Voleur de Sort</w:t>
      </w:r>
      <w:r>
        <w:rPr>
          <w:color w:val="00B0F0"/>
          <w:lang w:val="fr-CH"/>
        </w:rPr>
        <w:t xml:space="preserve"> &lt; </w:t>
      </w:r>
      <w:r w:rsidRPr="00C334FB">
        <w:rPr>
          <w:color w:val="00B0F0"/>
          <w:lang w:val="fr-CH"/>
        </w:rPr>
        <w:t>Croc de Givre</w:t>
      </w:r>
      <w:r>
        <w:rPr>
          <w:color w:val="00B0F0"/>
          <w:lang w:val="fr-CH"/>
        </w:rPr>
        <w:t xml:space="preserve"> &lt; </w:t>
      </w:r>
      <w:r w:rsidRPr="00C334FB">
        <w:rPr>
          <w:color w:val="00B0F0"/>
          <w:lang w:val="fr-CH"/>
        </w:rPr>
        <w:t>Codex Méphitique</w:t>
      </w:r>
      <w:r>
        <w:rPr>
          <w:color w:val="00B0F0"/>
          <w:lang w:val="fr-CH"/>
        </w:rPr>
        <w:t xml:space="preserve"> &lt; </w:t>
      </w:r>
      <w:r w:rsidRPr="00C334FB">
        <w:rPr>
          <w:color w:val="00B0F0"/>
          <w:lang w:val="fr-CH"/>
        </w:rPr>
        <w:t>Prise de la Reine de Givre</w:t>
      </w:r>
    </w:p>
    <w:p w:rsidR="003A21AC" w:rsidRDefault="003A21AC" w:rsidP="00A17405">
      <w:pPr>
        <w:pStyle w:val="paragraphe1"/>
        <w:ind w:left="737"/>
      </w:pPr>
    </w:p>
    <w:p w:rsidR="003A21AC" w:rsidRDefault="003A21AC" w:rsidP="00A17405">
      <w:pPr>
        <w:pStyle w:val="paragraphe1"/>
        <w:ind w:left="737"/>
      </w:pPr>
      <w:r>
        <w:t xml:space="preserve">- </w:t>
      </w:r>
      <w:r w:rsidRPr="00C334FB">
        <w:rPr>
          <w:color w:val="FF0000"/>
          <w:lang w:val="fr-CH"/>
        </w:rPr>
        <w:t>Pièce Antique</w:t>
      </w:r>
      <w:r>
        <w:rPr>
          <w:color w:val="FF0000"/>
          <w:lang w:val="fr-CH"/>
        </w:rPr>
        <w:t xml:space="preserve"> &lt; </w:t>
      </w:r>
      <w:r w:rsidRPr="00C334FB">
        <w:rPr>
          <w:color w:val="FF0000"/>
          <w:lang w:val="fr-CH"/>
        </w:rPr>
        <w:t>Médaillon du Nomade</w:t>
      </w:r>
      <w:r>
        <w:rPr>
          <w:color w:val="FF0000"/>
          <w:lang w:val="fr-CH"/>
        </w:rPr>
        <w:t xml:space="preserve"> &lt; </w:t>
      </w:r>
      <w:r w:rsidRPr="00C334FB">
        <w:rPr>
          <w:color w:val="FF0000"/>
          <w:lang w:val="fr-CH"/>
        </w:rPr>
        <w:t>Manteau du Cor</w:t>
      </w:r>
      <w:r>
        <w:rPr>
          <w:color w:val="FF0000"/>
          <w:lang w:val="fr-CH"/>
        </w:rPr>
        <w:t xml:space="preserve">bin &lt; </w:t>
      </w:r>
      <w:r w:rsidRPr="00C334FB">
        <w:rPr>
          <w:color w:val="FF0000"/>
          <w:lang w:val="fr-CH"/>
        </w:rPr>
        <w:t>Talisman de l’Ascension</w:t>
      </w:r>
    </w:p>
    <w:p w:rsidR="00343389" w:rsidRDefault="00343389" w:rsidP="00343389">
      <w:pPr>
        <w:pStyle w:val="paragraphe1"/>
        <w:ind w:left="784"/>
      </w:pPr>
    </w:p>
    <w:tbl>
      <w:tblPr>
        <w:tblStyle w:val="Grilledutableau"/>
        <w:tblW w:w="0" w:type="auto"/>
        <w:tblInd w:w="454" w:type="dxa"/>
        <w:tblLook w:val="04A0" w:firstRow="1" w:lastRow="0" w:firstColumn="1" w:lastColumn="0" w:noHBand="0" w:noVBand="1"/>
      </w:tblPr>
      <w:tblGrid>
        <w:gridCol w:w="3222"/>
        <w:gridCol w:w="3227"/>
        <w:gridCol w:w="3234"/>
      </w:tblGrid>
      <w:tr w:rsidR="00343389" w:rsidTr="006E4FEF">
        <w:tc>
          <w:tcPr>
            <w:tcW w:w="3222" w:type="dxa"/>
          </w:tcPr>
          <w:p w:rsidR="00343389" w:rsidRDefault="00343389" w:rsidP="006E4FEF">
            <w:pPr>
              <w:pStyle w:val="paragraphe1"/>
              <w:ind w:left="0"/>
              <w:jc w:val="center"/>
              <w:rPr>
                <w:lang w:val="fr-CH"/>
              </w:rPr>
            </w:pPr>
            <w:r>
              <w:t>Nom item</w:t>
            </w:r>
          </w:p>
        </w:tc>
        <w:tc>
          <w:tcPr>
            <w:tcW w:w="3227" w:type="dxa"/>
          </w:tcPr>
          <w:p w:rsidR="00343389" w:rsidRDefault="00343389" w:rsidP="006E4FEF">
            <w:pPr>
              <w:pStyle w:val="paragraphe1"/>
              <w:ind w:left="0"/>
              <w:jc w:val="center"/>
              <w:rPr>
                <w:lang w:val="fr-CH"/>
              </w:rPr>
            </w:pPr>
            <w:r w:rsidRPr="00180947">
              <w:rPr>
                <w:color w:val="000000" w:themeColor="text1"/>
              </w:rPr>
              <w:t xml:space="preserve">Coût </w:t>
            </w:r>
            <w:r>
              <w:t>de l’item (PO)</w:t>
            </w:r>
          </w:p>
        </w:tc>
        <w:tc>
          <w:tcPr>
            <w:tcW w:w="3234" w:type="dxa"/>
          </w:tcPr>
          <w:p w:rsidR="00343389" w:rsidRDefault="00343389" w:rsidP="006E4FEF">
            <w:pPr>
              <w:pStyle w:val="paragraphe1"/>
              <w:ind w:left="0"/>
              <w:jc w:val="center"/>
              <w:rPr>
                <w:lang w:val="fr-CH"/>
              </w:rPr>
            </w:pPr>
            <w:r>
              <w:t>PO généré</w:t>
            </w:r>
          </w:p>
        </w:tc>
      </w:tr>
      <w:tr w:rsidR="00343389" w:rsidRPr="002A5F82" w:rsidTr="006E4FEF">
        <w:tc>
          <w:tcPr>
            <w:tcW w:w="9683" w:type="dxa"/>
            <w:gridSpan w:val="3"/>
          </w:tcPr>
          <w:p w:rsidR="00343389" w:rsidRPr="002A5F82" w:rsidRDefault="00E814CD" w:rsidP="00E814CD">
            <w:pPr>
              <w:pStyle w:val="paragraphe1"/>
              <w:ind w:left="0"/>
              <w:jc w:val="center"/>
            </w:pPr>
            <w:r>
              <w:t>Items qui génère des PO passivement</w:t>
            </w:r>
          </w:p>
        </w:tc>
      </w:tr>
      <w:tr w:rsidR="00343389" w:rsidRPr="00F4625D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00B050"/>
                <w:lang w:val="fr-CH"/>
              </w:rPr>
            </w:pPr>
            <w:r w:rsidRPr="00C334FB">
              <w:rPr>
                <w:color w:val="00B050"/>
                <w:lang w:val="fr-CH"/>
              </w:rPr>
              <w:t>Bouclier Relique</w:t>
            </w:r>
            <w:r w:rsidR="00343389" w:rsidRPr="00C334FB">
              <w:rPr>
                <w:color w:val="00B050"/>
                <w:lang w:val="fr-CH"/>
              </w:rPr>
              <w:t> </w:t>
            </w:r>
          </w:p>
        </w:tc>
        <w:tc>
          <w:tcPr>
            <w:tcW w:w="3227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50</w:t>
            </w:r>
            <w:r w:rsidR="00343389" w:rsidRPr="00C334FB">
              <w:rPr>
                <w:color w:val="00B05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343389" w:rsidRPr="00C334FB" w:rsidRDefault="00343389" w:rsidP="006E4FEF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 w:rsidRPr="00C334FB">
              <w:rPr>
                <w:color w:val="00B050"/>
                <w:lang w:val="fr-CH"/>
              </w:rPr>
              <w:t>5</w:t>
            </w:r>
          </w:p>
        </w:tc>
      </w:tr>
      <w:tr w:rsidR="00343389" w:rsidRPr="00F4625D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00B050"/>
                <w:lang w:val="fr-CH"/>
              </w:rPr>
            </w:pPr>
            <w:r w:rsidRPr="00C334FB">
              <w:rPr>
                <w:color w:val="00B050"/>
                <w:lang w:val="fr-CH"/>
              </w:rPr>
              <w:t>Brassard de Targon</w:t>
            </w:r>
          </w:p>
        </w:tc>
        <w:tc>
          <w:tcPr>
            <w:tcW w:w="3227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500</w:t>
            </w:r>
            <w:r w:rsidR="00343389" w:rsidRPr="00C334FB">
              <w:rPr>
                <w:color w:val="00B05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343389" w:rsidRPr="00C334FB" w:rsidRDefault="00343389" w:rsidP="006E4FEF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 w:rsidRPr="00C334FB">
              <w:rPr>
                <w:color w:val="00B050"/>
                <w:lang w:val="fr-CH"/>
              </w:rPr>
              <w:t>50</w:t>
            </w:r>
          </w:p>
        </w:tc>
      </w:tr>
      <w:tr w:rsidR="00343389" w:rsidRPr="00F4625D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00B050"/>
                <w:lang w:val="fr-CH"/>
              </w:rPr>
            </w:pPr>
            <w:r w:rsidRPr="00C334FB">
              <w:rPr>
                <w:color w:val="00B050"/>
                <w:lang w:val="fr-CH"/>
              </w:rPr>
              <w:t>Gemme Exaltante</w:t>
            </w:r>
          </w:p>
        </w:tc>
        <w:tc>
          <w:tcPr>
            <w:tcW w:w="3227" w:type="dxa"/>
          </w:tcPr>
          <w:p w:rsidR="00343389" w:rsidRPr="00C334FB" w:rsidRDefault="00343389" w:rsidP="006E4FEF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 w:rsidRPr="00C334FB">
              <w:rPr>
                <w:color w:val="00B050"/>
                <w:lang w:val="fr-CH"/>
              </w:rPr>
              <w:t>1’000 PO</w:t>
            </w:r>
          </w:p>
        </w:tc>
        <w:tc>
          <w:tcPr>
            <w:tcW w:w="3234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100</w:t>
            </w:r>
          </w:p>
        </w:tc>
      </w:tr>
      <w:tr w:rsidR="00343389" w:rsidRPr="00F4625D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00B050"/>
                <w:lang w:val="fr-CH"/>
              </w:rPr>
            </w:pPr>
            <w:r w:rsidRPr="00C334FB">
              <w:rPr>
                <w:color w:val="00B050"/>
                <w:lang w:val="fr-CH"/>
              </w:rPr>
              <w:t>Visage de la montagne</w:t>
            </w:r>
            <w:r w:rsidR="00343389" w:rsidRPr="00C334FB">
              <w:rPr>
                <w:color w:val="00B050"/>
                <w:lang w:val="fr-CH"/>
              </w:rPr>
              <w:t> </w:t>
            </w:r>
          </w:p>
        </w:tc>
        <w:tc>
          <w:tcPr>
            <w:tcW w:w="3227" w:type="dxa"/>
          </w:tcPr>
          <w:p w:rsidR="00343389" w:rsidRPr="00C334FB" w:rsidRDefault="00343389" w:rsidP="006E4FEF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 w:rsidRPr="00C334FB">
              <w:rPr>
                <w:color w:val="00B050"/>
                <w:lang w:val="fr-CH"/>
              </w:rPr>
              <w:t>5’000 PO</w:t>
            </w:r>
          </w:p>
        </w:tc>
        <w:tc>
          <w:tcPr>
            <w:tcW w:w="3234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50"/>
                <w:lang w:val="fr-CH"/>
              </w:rPr>
            </w:pPr>
            <w:r>
              <w:rPr>
                <w:color w:val="00B050"/>
                <w:lang w:val="fr-CH"/>
              </w:rPr>
              <w:t>500</w:t>
            </w:r>
          </w:p>
        </w:tc>
      </w:tr>
      <w:tr w:rsidR="00343389" w:rsidRPr="00BC2F8F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00B0F0"/>
                <w:lang w:val="fr-CH"/>
              </w:rPr>
            </w:pPr>
            <w:r w:rsidRPr="00C334FB">
              <w:rPr>
                <w:color w:val="00B0F0"/>
                <w:lang w:val="fr-CH"/>
              </w:rPr>
              <w:t>Lame du Voleur de Sort</w:t>
            </w:r>
          </w:p>
        </w:tc>
        <w:tc>
          <w:tcPr>
            <w:tcW w:w="3227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>
              <w:rPr>
                <w:color w:val="00B0F0"/>
                <w:lang w:val="fr-CH"/>
              </w:rPr>
              <w:t>100</w:t>
            </w:r>
            <w:r w:rsidR="00343389" w:rsidRPr="00C334FB">
              <w:rPr>
                <w:color w:val="00B0F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343389" w:rsidRPr="00C334FB" w:rsidRDefault="005F37B4" w:rsidP="006E4FEF">
            <w:pPr>
              <w:pStyle w:val="paragraphe1"/>
              <w:tabs>
                <w:tab w:val="center" w:pos="1509"/>
                <w:tab w:val="right" w:pos="3018"/>
              </w:tabs>
              <w:ind w:left="0"/>
              <w:jc w:val="center"/>
              <w:rPr>
                <w:color w:val="00B0F0"/>
                <w:lang w:val="fr-CH"/>
              </w:rPr>
            </w:pPr>
            <w:r>
              <w:rPr>
                <w:color w:val="00B0F0"/>
                <w:lang w:val="fr-CH"/>
              </w:rPr>
              <w:t>10</w:t>
            </w:r>
          </w:p>
        </w:tc>
      </w:tr>
      <w:tr w:rsidR="00343389" w:rsidRPr="00BC2F8F" w:rsidTr="006E4FEF">
        <w:tc>
          <w:tcPr>
            <w:tcW w:w="3222" w:type="dxa"/>
          </w:tcPr>
          <w:p w:rsidR="00343389" w:rsidRPr="00C334FB" w:rsidRDefault="0070239E" w:rsidP="009215BB">
            <w:pPr>
              <w:pStyle w:val="paragraphe1"/>
              <w:ind w:left="0"/>
              <w:rPr>
                <w:color w:val="00B0F0"/>
                <w:lang w:val="fr-CH"/>
              </w:rPr>
            </w:pPr>
            <w:r w:rsidRPr="00C334FB">
              <w:rPr>
                <w:color w:val="00B0F0"/>
                <w:lang w:val="fr-CH"/>
              </w:rPr>
              <w:t>C</w:t>
            </w:r>
            <w:r w:rsidR="00963492" w:rsidRPr="00C334FB">
              <w:rPr>
                <w:color w:val="00B0F0"/>
                <w:lang w:val="fr-CH"/>
              </w:rPr>
              <w:t>roc de Gi</w:t>
            </w:r>
            <w:r w:rsidRPr="00C334FB">
              <w:rPr>
                <w:color w:val="00B0F0"/>
                <w:lang w:val="fr-CH"/>
              </w:rPr>
              <w:t>vre</w:t>
            </w:r>
          </w:p>
        </w:tc>
        <w:tc>
          <w:tcPr>
            <w:tcW w:w="3227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>
              <w:rPr>
                <w:color w:val="00B0F0"/>
                <w:lang w:val="fr-CH"/>
              </w:rPr>
              <w:t>2’500</w:t>
            </w:r>
            <w:r w:rsidR="00343389" w:rsidRPr="00C334FB">
              <w:rPr>
                <w:color w:val="00B0F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>
              <w:rPr>
                <w:color w:val="00B0F0"/>
                <w:lang w:val="fr-CH"/>
              </w:rPr>
              <w:t>250</w:t>
            </w:r>
          </w:p>
        </w:tc>
      </w:tr>
      <w:tr w:rsidR="00343389" w:rsidRPr="00BC2F8F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00B0F0"/>
                <w:lang w:val="fr-CH"/>
              </w:rPr>
            </w:pPr>
            <w:r w:rsidRPr="00C334FB">
              <w:rPr>
                <w:color w:val="00B0F0"/>
                <w:lang w:val="fr-CH"/>
              </w:rPr>
              <w:t>Codex Méphitique</w:t>
            </w:r>
          </w:p>
        </w:tc>
        <w:tc>
          <w:tcPr>
            <w:tcW w:w="3227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>
              <w:rPr>
                <w:color w:val="00B0F0"/>
                <w:lang w:val="fr-CH"/>
              </w:rPr>
              <w:t>100’000</w:t>
            </w:r>
            <w:r w:rsidR="00343389" w:rsidRPr="00C334FB">
              <w:rPr>
                <w:color w:val="00B0F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>
              <w:rPr>
                <w:color w:val="00B0F0"/>
                <w:lang w:val="fr-CH"/>
              </w:rPr>
              <w:t>1</w:t>
            </w:r>
            <w:r w:rsidR="00343389" w:rsidRPr="00C334FB">
              <w:rPr>
                <w:color w:val="00B0F0"/>
                <w:lang w:val="fr-CH"/>
              </w:rPr>
              <w:t>0’000</w:t>
            </w:r>
          </w:p>
        </w:tc>
      </w:tr>
      <w:tr w:rsidR="00343389" w:rsidRPr="00BC2F8F" w:rsidTr="006E4FEF">
        <w:tc>
          <w:tcPr>
            <w:tcW w:w="3222" w:type="dxa"/>
          </w:tcPr>
          <w:p w:rsidR="00343389" w:rsidRPr="00C334FB" w:rsidRDefault="0070239E" w:rsidP="009918FC">
            <w:pPr>
              <w:pStyle w:val="paragraphe1"/>
              <w:ind w:left="0"/>
              <w:rPr>
                <w:color w:val="00B0F0"/>
                <w:lang w:val="fr-CH"/>
              </w:rPr>
            </w:pPr>
            <w:r w:rsidRPr="00C334FB">
              <w:rPr>
                <w:color w:val="00B0F0"/>
                <w:lang w:val="fr-CH"/>
              </w:rPr>
              <w:t>Prise de la Reine de Givre</w:t>
            </w:r>
          </w:p>
        </w:tc>
        <w:tc>
          <w:tcPr>
            <w:tcW w:w="3227" w:type="dxa"/>
          </w:tcPr>
          <w:p w:rsidR="00343389" w:rsidRPr="00C334FB" w:rsidRDefault="00343389" w:rsidP="005F37B4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 w:rsidRPr="00C334FB">
              <w:rPr>
                <w:color w:val="00B0F0"/>
                <w:lang w:val="fr-CH"/>
              </w:rPr>
              <w:t>5'000’000 PO</w:t>
            </w:r>
          </w:p>
        </w:tc>
        <w:tc>
          <w:tcPr>
            <w:tcW w:w="3234" w:type="dxa"/>
          </w:tcPr>
          <w:p w:rsidR="00343389" w:rsidRPr="00C334FB" w:rsidRDefault="005F37B4" w:rsidP="006E4FEF">
            <w:pPr>
              <w:pStyle w:val="paragraphe1"/>
              <w:ind w:left="0"/>
              <w:jc w:val="center"/>
              <w:rPr>
                <w:color w:val="00B0F0"/>
                <w:lang w:val="fr-CH"/>
              </w:rPr>
            </w:pPr>
            <w:r>
              <w:rPr>
                <w:color w:val="00B0F0"/>
                <w:lang w:val="fr-CH"/>
              </w:rPr>
              <w:t>5</w:t>
            </w:r>
            <w:r w:rsidR="00343389" w:rsidRPr="00C334FB">
              <w:rPr>
                <w:color w:val="00B0F0"/>
                <w:lang w:val="fr-CH"/>
              </w:rPr>
              <w:t>00’000</w:t>
            </w:r>
          </w:p>
        </w:tc>
      </w:tr>
      <w:tr w:rsidR="00343389" w:rsidRPr="00BC2F8F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FF0000"/>
                <w:lang w:val="fr-CH"/>
              </w:rPr>
            </w:pPr>
            <w:r w:rsidRPr="00C334FB">
              <w:rPr>
                <w:color w:val="FF0000"/>
                <w:lang w:val="fr-CH"/>
              </w:rPr>
              <w:t>Pièce Antique</w:t>
            </w:r>
          </w:p>
        </w:tc>
        <w:tc>
          <w:tcPr>
            <w:tcW w:w="3227" w:type="dxa"/>
          </w:tcPr>
          <w:p w:rsidR="00343389" w:rsidRPr="00C334FB" w:rsidRDefault="00D31793" w:rsidP="006E4FEF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10</w:t>
            </w:r>
            <w:r w:rsidR="00343389" w:rsidRPr="00C334FB">
              <w:rPr>
                <w:color w:val="FF0000"/>
                <w:lang w:val="fr-CH"/>
              </w:rPr>
              <w:t xml:space="preserve"> PO</w:t>
            </w:r>
          </w:p>
        </w:tc>
        <w:tc>
          <w:tcPr>
            <w:tcW w:w="3234" w:type="dxa"/>
          </w:tcPr>
          <w:p w:rsidR="00343389" w:rsidRPr="00C334FB" w:rsidRDefault="00D31793" w:rsidP="006E4FEF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1</w:t>
            </w:r>
          </w:p>
        </w:tc>
      </w:tr>
      <w:tr w:rsidR="00343389" w:rsidRPr="00BC2F8F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FF0000"/>
                <w:lang w:val="fr-CH"/>
              </w:rPr>
            </w:pPr>
            <w:r w:rsidRPr="00C334FB">
              <w:rPr>
                <w:color w:val="FF0000"/>
                <w:lang w:val="fr-CH"/>
              </w:rPr>
              <w:t>Médaillon du Nomade</w:t>
            </w:r>
          </w:p>
        </w:tc>
        <w:tc>
          <w:tcPr>
            <w:tcW w:w="3227" w:type="dxa"/>
          </w:tcPr>
          <w:p w:rsidR="00343389" w:rsidRPr="00C334FB" w:rsidRDefault="00343389" w:rsidP="006E4FEF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 w:rsidRPr="00C334FB">
              <w:rPr>
                <w:color w:val="FF0000"/>
                <w:lang w:val="fr-CH"/>
              </w:rPr>
              <w:t>50'000 PO</w:t>
            </w:r>
          </w:p>
        </w:tc>
        <w:tc>
          <w:tcPr>
            <w:tcW w:w="3234" w:type="dxa"/>
          </w:tcPr>
          <w:p w:rsidR="00343389" w:rsidRPr="00C334FB" w:rsidRDefault="00D31793" w:rsidP="006E4FEF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5’000</w:t>
            </w:r>
          </w:p>
        </w:tc>
      </w:tr>
      <w:tr w:rsidR="00343389" w:rsidRPr="00BC2F8F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FF0000"/>
                <w:lang w:val="fr-CH"/>
              </w:rPr>
            </w:pPr>
            <w:r w:rsidRPr="00C334FB">
              <w:rPr>
                <w:color w:val="FF0000"/>
                <w:lang w:val="fr-CH"/>
              </w:rPr>
              <w:t>Manteau du Corbin</w:t>
            </w:r>
          </w:p>
        </w:tc>
        <w:tc>
          <w:tcPr>
            <w:tcW w:w="3227" w:type="dxa"/>
          </w:tcPr>
          <w:p w:rsidR="00343389" w:rsidRPr="00C334FB" w:rsidRDefault="00343389" w:rsidP="006E4FEF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 w:rsidRPr="00C334FB">
              <w:rPr>
                <w:color w:val="FF0000"/>
                <w:lang w:val="fr-CH"/>
              </w:rPr>
              <w:t>1'000'000 PO</w:t>
            </w:r>
          </w:p>
        </w:tc>
        <w:tc>
          <w:tcPr>
            <w:tcW w:w="3234" w:type="dxa"/>
          </w:tcPr>
          <w:p w:rsidR="00343389" w:rsidRPr="00C334FB" w:rsidRDefault="00D31793" w:rsidP="006E4FEF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100’000</w:t>
            </w:r>
          </w:p>
        </w:tc>
      </w:tr>
      <w:tr w:rsidR="00343389" w:rsidRPr="00BC2F8F" w:rsidTr="006E4FEF">
        <w:tc>
          <w:tcPr>
            <w:tcW w:w="3222" w:type="dxa"/>
          </w:tcPr>
          <w:p w:rsidR="00343389" w:rsidRPr="00C334FB" w:rsidRDefault="0070239E" w:rsidP="006E4FEF">
            <w:pPr>
              <w:pStyle w:val="paragraphe1"/>
              <w:ind w:left="0"/>
              <w:rPr>
                <w:color w:val="FF0000"/>
                <w:lang w:val="fr-CH"/>
              </w:rPr>
            </w:pPr>
            <w:r w:rsidRPr="00C334FB">
              <w:rPr>
                <w:color w:val="FF0000"/>
                <w:lang w:val="fr-CH"/>
              </w:rPr>
              <w:t>Talisman de l’Ascension</w:t>
            </w:r>
          </w:p>
        </w:tc>
        <w:tc>
          <w:tcPr>
            <w:tcW w:w="3227" w:type="dxa"/>
          </w:tcPr>
          <w:p w:rsidR="00343389" w:rsidRPr="00C334FB" w:rsidRDefault="00D31793" w:rsidP="00D31793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10</w:t>
            </w:r>
            <w:r w:rsidR="00343389" w:rsidRPr="00C334FB">
              <w:rPr>
                <w:color w:val="FF0000"/>
                <w:lang w:val="fr-CH"/>
              </w:rPr>
              <w:t>'000'000 PO</w:t>
            </w:r>
          </w:p>
        </w:tc>
        <w:tc>
          <w:tcPr>
            <w:tcW w:w="3234" w:type="dxa"/>
          </w:tcPr>
          <w:p w:rsidR="00343389" w:rsidRPr="00C334FB" w:rsidRDefault="00D31793" w:rsidP="006E4FEF">
            <w:pPr>
              <w:pStyle w:val="paragraphe1"/>
              <w:ind w:left="0"/>
              <w:jc w:val="center"/>
              <w:rPr>
                <w:color w:val="FF0000"/>
                <w:lang w:val="fr-CH"/>
              </w:rPr>
            </w:pPr>
            <w:r>
              <w:rPr>
                <w:color w:val="FF0000"/>
                <w:lang w:val="fr-CH"/>
              </w:rPr>
              <w:t>1’0</w:t>
            </w:r>
            <w:r w:rsidR="00343389" w:rsidRPr="00C334FB">
              <w:rPr>
                <w:color w:val="FF0000"/>
                <w:lang w:val="fr-CH"/>
              </w:rPr>
              <w:t>00’000</w:t>
            </w:r>
          </w:p>
        </w:tc>
      </w:tr>
    </w:tbl>
    <w:p w:rsidR="00A01876" w:rsidRDefault="00A01876" w:rsidP="00A01876">
      <w:pPr>
        <w:pStyle w:val="Paragraphedeliste"/>
      </w:pPr>
    </w:p>
    <w:p w:rsidR="00A01876" w:rsidRDefault="00094249" w:rsidP="00A01876">
      <w:pPr>
        <w:pStyle w:val="paragraphe1"/>
        <w:numPr>
          <w:ilvl w:val="0"/>
          <w:numId w:val="27"/>
        </w:numPr>
      </w:pPr>
      <w:r>
        <w:t>Ajout de succès</w:t>
      </w:r>
      <w:r w:rsidR="00541937">
        <w:t>:</w:t>
      </w:r>
    </w:p>
    <w:p w:rsidR="00D90F50" w:rsidRDefault="00D90F50" w:rsidP="00D90F50">
      <w:pPr>
        <w:pStyle w:val="Paragraphedeliste"/>
      </w:pPr>
    </w:p>
    <w:p w:rsidR="00D90F50" w:rsidRDefault="00D90F50" w:rsidP="00D90F50">
      <w:pPr>
        <w:pStyle w:val="paragraphe1"/>
        <w:ind w:left="737"/>
      </w:pPr>
      <w:r>
        <w:t>- Franc clicker (avoir cliqu</w:t>
      </w:r>
      <w:r w:rsidR="00FE6C99">
        <w:t>é</w:t>
      </w:r>
      <w:r w:rsidR="00166340">
        <w:t xml:space="preserve"> 1</w:t>
      </w:r>
      <w:r>
        <w:t xml:space="preserve"> fois)</w:t>
      </w:r>
    </w:p>
    <w:p w:rsidR="006F1436" w:rsidRDefault="006F1436" w:rsidP="006F1436">
      <w:pPr>
        <w:pStyle w:val="paragraphe1"/>
        <w:ind w:left="737"/>
      </w:pPr>
      <w:r>
        <w:t xml:space="preserve">- </w:t>
      </w:r>
      <w:r w:rsidR="00FC6ACA">
        <w:t>Bronze (a</w:t>
      </w:r>
      <w:r w:rsidR="00FE6C99">
        <w:t>voir cliqué</w:t>
      </w:r>
      <w:r>
        <w:t xml:space="preserve"> 1'000 fois</w:t>
      </w:r>
      <w:r w:rsidR="00FC6ACA">
        <w:t>)</w:t>
      </w:r>
    </w:p>
    <w:p w:rsidR="006F1436" w:rsidRDefault="006F1436" w:rsidP="006F1436">
      <w:pPr>
        <w:pStyle w:val="paragraphe1"/>
        <w:ind w:left="737"/>
      </w:pPr>
      <w:r>
        <w:t xml:space="preserve">- </w:t>
      </w:r>
      <w:r w:rsidR="00FC6ACA">
        <w:t>Argent (a</w:t>
      </w:r>
      <w:r>
        <w:t>voir</w:t>
      </w:r>
      <w:r w:rsidR="00FE6C99">
        <w:t xml:space="preserve"> cliqué</w:t>
      </w:r>
      <w:r>
        <w:t xml:space="preserve"> 100'000 fois</w:t>
      </w:r>
      <w:r w:rsidR="00FC6ACA">
        <w:t>)</w:t>
      </w:r>
    </w:p>
    <w:p w:rsidR="00B22B48" w:rsidRDefault="00FE6C99" w:rsidP="00B22B48">
      <w:pPr>
        <w:pStyle w:val="paragraphe1"/>
        <w:ind w:left="737"/>
      </w:pPr>
      <w:r>
        <w:t xml:space="preserve">- </w:t>
      </w:r>
      <w:r w:rsidR="00FC6ACA">
        <w:t>Or (a</w:t>
      </w:r>
      <w:r>
        <w:t>voir cliqué</w:t>
      </w:r>
      <w:r w:rsidR="006F1436">
        <w:t xml:space="preserve"> 10'000'000 de fois</w:t>
      </w:r>
      <w:r w:rsidR="00FC6ACA">
        <w:t>)</w:t>
      </w:r>
    </w:p>
    <w:p w:rsidR="006F1436" w:rsidRDefault="006F1436" w:rsidP="006F1436">
      <w:pPr>
        <w:pStyle w:val="paragraphe1"/>
        <w:ind w:left="737"/>
      </w:pPr>
      <w:r>
        <w:t>- Tous débloqués !</w:t>
      </w:r>
      <w:r w:rsidR="00B22B48">
        <w:t xml:space="preserve"> (Avoir acheté tous les items)</w:t>
      </w:r>
    </w:p>
    <w:p w:rsidR="008B3099" w:rsidRDefault="008B3099" w:rsidP="006F1436">
      <w:pPr>
        <w:pStyle w:val="paragraphe1"/>
        <w:ind w:left="737"/>
      </w:pPr>
      <w:r>
        <w:t>- Veigar ?!?</w:t>
      </w:r>
      <w:r w:rsidR="00B22B48">
        <w:t xml:space="preserve"> (Quand le joueur arrive au niveau 10)</w:t>
      </w:r>
    </w:p>
    <w:p w:rsidR="008B3099" w:rsidRDefault="008B3099" w:rsidP="006F1436">
      <w:pPr>
        <w:pStyle w:val="paragraphe1"/>
        <w:ind w:left="737"/>
      </w:pPr>
      <w:r>
        <w:t>- Boss Vaincu ! A qui le tour maintenant ?</w:t>
      </w:r>
      <w:r w:rsidR="00B22B48">
        <w:t xml:space="preserve"> (Le joueur a vaincu le Boss</w:t>
      </w:r>
      <w:r w:rsidR="00ED2580">
        <w:t xml:space="preserve"> niveau 10</w:t>
      </w:r>
      <w:r w:rsidR="00B22B48">
        <w:t>)</w:t>
      </w:r>
    </w:p>
    <w:p w:rsidR="00624613" w:rsidRDefault="00624613" w:rsidP="006F1436">
      <w:pPr>
        <w:pStyle w:val="paragraphe1"/>
        <w:ind w:left="737"/>
      </w:pPr>
      <w:r>
        <w:t>- Tous les succès accomplis ! Bravo Invocateur !</w:t>
      </w:r>
      <w:r w:rsidR="00B22B48">
        <w:t xml:space="preserve"> (Avoir débloqué tous les succès)</w:t>
      </w:r>
    </w:p>
    <w:p w:rsidR="001171CE" w:rsidRDefault="001171CE" w:rsidP="001171CE">
      <w:pPr>
        <w:pStyle w:val="Paragraphedeliste"/>
      </w:pPr>
    </w:p>
    <w:p w:rsidR="001171CE" w:rsidRDefault="00684B23" w:rsidP="00A01876">
      <w:pPr>
        <w:pStyle w:val="paragraphe1"/>
        <w:numPr>
          <w:ilvl w:val="0"/>
          <w:numId w:val="27"/>
        </w:numPr>
      </w:pPr>
      <w:r>
        <w:t xml:space="preserve">Ajout de </w:t>
      </w:r>
      <w:r w:rsidR="00203A53">
        <w:t xml:space="preserve">petit </w:t>
      </w:r>
      <w:r>
        <w:t>boss</w:t>
      </w:r>
      <w:r w:rsidR="00A64BF6">
        <w:t xml:space="preserve"> qui possédera 5 fois plus de vie que les champions du niveau,</w:t>
      </w:r>
      <w:r>
        <w:t xml:space="preserve"> </w:t>
      </w:r>
      <w:r w:rsidR="00951819">
        <w:t>le joueur aura 30 secondes pour tuer le boss de chaque niveau, si il n’y arrive pas, il reste au même niveau, mais revient au champions 9 et peut le tuer à l’infini.</w:t>
      </w:r>
    </w:p>
    <w:p w:rsidR="00EB066A" w:rsidRDefault="00EB066A" w:rsidP="00EB066A">
      <w:pPr>
        <w:pStyle w:val="Paragraphedeliste"/>
      </w:pPr>
    </w:p>
    <w:p w:rsidR="00205FE6" w:rsidRDefault="00205FE6" w:rsidP="00205FE6">
      <w:pPr>
        <w:pStyle w:val="Paragraphedeliste"/>
        <w:numPr>
          <w:ilvl w:val="0"/>
          <w:numId w:val="27"/>
        </w:numPr>
      </w:pPr>
      <w:r>
        <w:t>Ajout d’un nouveau sous-menu dans les paramètres : Code de triche</w:t>
      </w:r>
    </w:p>
    <w:p w:rsidR="00205FE6" w:rsidRDefault="00205FE6" w:rsidP="00205FE6">
      <w:pPr>
        <w:pStyle w:val="Paragraphedeliste"/>
      </w:pPr>
    </w:p>
    <w:p w:rsidR="00205FE6" w:rsidRDefault="0093547C" w:rsidP="00205FE6">
      <w:pPr>
        <w:ind w:left="784"/>
      </w:pPr>
      <w:r>
        <w:t>-Tuer un champion</w:t>
      </w:r>
    </w:p>
    <w:p w:rsidR="00205FE6" w:rsidRDefault="00205FE6" w:rsidP="00205FE6">
      <w:pPr>
        <w:ind w:left="784"/>
      </w:pPr>
      <w:r>
        <w:t>-Gagner 10K PO</w:t>
      </w:r>
    </w:p>
    <w:p w:rsidR="00205FE6" w:rsidRDefault="00205FE6" w:rsidP="00205FE6">
      <w:pPr>
        <w:ind w:left="784"/>
      </w:pPr>
      <w:r>
        <w:t>-Gagner 10M PO</w:t>
      </w:r>
    </w:p>
    <w:p w:rsidR="00FB6BCA" w:rsidRDefault="00205FE6" w:rsidP="00BE0CC9">
      <w:pPr>
        <w:ind w:left="784"/>
      </w:pPr>
      <w:r>
        <w:t>-Niveau : Aller Niv.1, Niv.2, Niv.3, …, Niv.10</w:t>
      </w:r>
    </w:p>
    <w:p w:rsidR="00205FE6" w:rsidRDefault="00205FE6" w:rsidP="00205FE6"/>
    <w:p w:rsidR="00EB066A" w:rsidRDefault="00EB066A" w:rsidP="00A01876">
      <w:pPr>
        <w:pStyle w:val="paragraphe1"/>
        <w:numPr>
          <w:ilvl w:val="0"/>
          <w:numId w:val="27"/>
        </w:numPr>
      </w:pPr>
      <w:r>
        <w:t>Ajout d’un fond d’écran et décors.</w:t>
      </w:r>
    </w:p>
    <w:p w:rsidR="0078117F" w:rsidRDefault="00AF5A65" w:rsidP="0078117F">
      <w:pPr>
        <w:pStyle w:val="Titre1"/>
        <w:keepNext/>
        <w:keepLines/>
      </w:pPr>
      <w:r>
        <w:t>Matériel et environnement nécessaire</w:t>
      </w:r>
    </w:p>
    <w:p w:rsidR="0078117F" w:rsidRDefault="001E263A" w:rsidP="0078117F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>Word :</w:t>
      </w:r>
      <w:r w:rsidRPr="001E263A">
        <w:t xml:space="preserve"> </w:t>
      </w:r>
      <w:r>
        <w:t>Rapport</w:t>
      </w:r>
    </w:p>
    <w:p w:rsidR="001E263A" w:rsidRDefault="001E263A" w:rsidP="0078117F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 xml:space="preserve">Excel : </w:t>
      </w:r>
      <w:r w:rsidR="00F8042F">
        <w:t>Planification</w:t>
      </w:r>
      <w:r>
        <w:t xml:space="preserve"> et Journal de travail</w:t>
      </w:r>
    </w:p>
    <w:p w:rsidR="0076767E" w:rsidRDefault="0076767E" w:rsidP="0078117F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>Photoshop</w:t>
      </w:r>
    </w:p>
    <w:p w:rsidR="001E263A" w:rsidRDefault="001E263A" w:rsidP="0078117F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>Internet</w:t>
      </w:r>
      <w:r w:rsidR="00F166DA">
        <w:t xml:space="preserve"> (Firefox)</w:t>
      </w:r>
    </w:p>
    <w:p w:rsidR="001E263A" w:rsidRPr="0078117F" w:rsidRDefault="001E263A" w:rsidP="001E263A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>Visual Studio 2010</w:t>
      </w:r>
    </w:p>
    <w:p w:rsidR="00684164" w:rsidRPr="0078117F" w:rsidRDefault="00684164" w:rsidP="0078117F">
      <w:pPr>
        <w:pStyle w:val="Titre1"/>
      </w:pPr>
      <w:r w:rsidRPr="0078117F">
        <w:t>V</w:t>
      </w:r>
      <w:r w:rsidR="00FA212E" w:rsidRPr="0078117F">
        <w:t xml:space="preserve">alidation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91B" w:rsidRDefault="0028391B">
      <w:r>
        <w:separator/>
      </w:r>
    </w:p>
  </w:endnote>
  <w:endnote w:type="continuationSeparator" w:id="0">
    <w:p w:rsidR="0028391B" w:rsidRDefault="0028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TML LIGHT">
    <w:panose1 w:val="020B06030503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28391B">
            <w:rPr>
              <w:noProof/>
              <w:sz w:val="16"/>
              <w:szCs w:val="16"/>
            </w:rPr>
            <w:t>Document2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92097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A92097">
            <w:rPr>
              <w:noProof/>
              <w:snapToGrid w:val="0"/>
              <w:sz w:val="20"/>
              <w:szCs w:val="20"/>
            </w:rPr>
            <w:t>4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AF5A65" w:rsidRDefault="00AF5A65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</w:p>
        <w:p w:rsidR="002D28B5" w:rsidRPr="00CE4D89" w:rsidRDefault="00B73FD4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AF5A65">
            <w:rPr>
              <w:sz w:val="16"/>
              <w:szCs w:val="16"/>
            </w:rPr>
            <w:fldChar w:fldCharType="begin"/>
          </w:r>
          <w:r w:rsidR="00AF5A65">
            <w:rPr>
              <w:sz w:val="16"/>
              <w:szCs w:val="16"/>
            </w:rPr>
            <w:instrText xml:space="preserve"> SAVEDATE \@ "dd/MM/yyyy" \* MERGEFORMAT </w:instrText>
          </w:r>
          <w:r w:rsidR="00AF5A65">
            <w:rPr>
              <w:sz w:val="16"/>
              <w:szCs w:val="16"/>
            </w:rPr>
            <w:fldChar w:fldCharType="separate"/>
          </w:r>
          <w:r w:rsidR="00553A4B">
            <w:rPr>
              <w:noProof/>
              <w:sz w:val="16"/>
              <w:szCs w:val="16"/>
            </w:rPr>
            <w:t>06/03/2017</w:t>
          </w:r>
          <w:r w:rsidR="00AF5A65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8B5" w:rsidRDefault="000267CA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1F41FE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a3EgIAACgEAAAOAAAAZHJzL2Uyb0RvYy54bWysU8GO2jAQvVfqP1i+QxIWK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YKdKB&#10;RFuhOIqV6Y0rIKBSOxtyo2f1YraafndI6aol6sAjw9eLgWtZqGXy5krYOAP4+/6zZhBDjl7HMp0b&#10;2wVIKAA6RzUudzX42SMKh/OnNM/zGUZ08CWkGC4a6/wnrjsUjBJL4ByByWnrfCBCiiEkvKP0RkgZ&#10;xZYK9SXOZ5NZvOC0FCw4Q5izh30lLTqR0C7xi1mB5zHM6qNiEazlhK1vtidCXm14XKqAB6kAnZt1&#10;7YcfeZqvF+vFdDSdzNejaVrXo4+bajqab7IPs/qprqo6+xmoZdOiFYxxFdgNvZlN/07725Rcu+re&#10;nfcyJG/RY72A7PCPpKOWQb4wTK7Ya3bZ2UFjaMcYfBud0O+Pe7AfB3z1Cw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Ew39rc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28391B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553A4B">
      <w:rPr>
        <w:rFonts w:cs="Arial"/>
        <w:noProof/>
        <w:snapToGrid w:val="0"/>
        <w:sz w:val="12"/>
      </w:rPr>
      <w:t>17/03/2017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553A4B">
      <w:rPr>
        <w:rFonts w:cs="Arial"/>
        <w:noProof/>
        <w:snapToGrid w:val="0"/>
        <w:sz w:val="12"/>
      </w:rPr>
      <w:t>08:24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28391B"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91B" w:rsidRDefault="0028391B">
      <w:r>
        <w:separator/>
      </w:r>
    </w:p>
  </w:footnote>
  <w:footnote w:type="continuationSeparator" w:id="0">
    <w:p w:rsidR="0028391B" w:rsidRDefault="0028391B">
      <w:r>
        <w:continuationSeparator/>
      </w:r>
    </w:p>
  </w:footnote>
  <w:footnote w:id="1">
    <w:p w:rsidR="00553A4B" w:rsidRDefault="00553A4B" w:rsidP="00553A4B">
      <w:pPr>
        <w:pStyle w:val="Notedebasdepage"/>
      </w:pPr>
      <w:r>
        <w:rPr>
          <w:rStyle w:val="Appelnotedebasdep"/>
        </w:rPr>
        <w:footnoteRef/>
      </w:r>
      <w:r>
        <w:t xml:space="preserve"> PO = Pièce d’Or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3"/>
      <w:gridCol w:w="3354"/>
      <w:gridCol w:w="3354"/>
    </w:tblGrid>
    <w:tr w:rsidR="00630422" w:rsidTr="00630422">
      <w:tc>
        <w:tcPr>
          <w:tcW w:w="3353" w:type="dxa"/>
        </w:tcPr>
        <w:p w:rsidR="00630422" w:rsidRPr="00630422" w:rsidRDefault="00630422" w:rsidP="00630422">
          <w:pPr>
            <w:pStyle w:val="En-tte"/>
            <w:tabs>
              <w:tab w:val="clear" w:pos="4536"/>
            </w:tabs>
            <w:rPr>
              <w:rFonts w:ascii="ETML LIGHT" w:hAnsi="ETML LIGHT"/>
              <w:sz w:val="24"/>
              <w:szCs w:val="24"/>
            </w:rPr>
          </w:pPr>
          <w:r w:rsidRPr="00630422">
            <w:rPr>
              <w:rFonts w:ascii="ETML LIGHT" w:hAnsi="ETML LIGHT"/>
              <w:sz w:val="24"/>
              <w:szCs w:val="24"/>
            </w:rPr>
            <w:t>ETML</w:t>
          </w:r>
        </w:p>
      </w:tc>
      <w:tc>
        <w:tcPr>
          <w:tcW w:w="3354" w:type="dxa"/>
        </w:tcPr>
        <w:p w:rsidR="00630422" w:rsidRPr="0012741E" w:rsidRDefault="00630422" w:rsidP="00630422">
          <w:pPr>
            <w:pStyle w:val="En-tte"/>
            <w:tabs>
              <w:tab w:val="clear" w:pos="4536"/>
            </w:tabs>
            <w:jc w:val="center"/>
          </w:pPr>
          <w:r w:rsidRPr="0012741E">
            <w:t>Cahier des charges</w:t>
          </w:r>
        </w:p>
        <w:p w:rsidR="00630422" w:rsidRDefault="00630422" w:rsidP="00630422">
          <w:pPr>
            <w:pStyle w:val="En-tte"/>
            <w:tabs>
              <w:tab w:val="clear" w:pos="4536"/>
            </w:tabs>
            <w:jc w:val="center"/>
            <w:rPr>
              <w:sz w:val="24"/>
              <w:szCs w:val="24"/>
            </w:rPr>
          </w:pPr>
          <w:r w:rsidRPr="0012741E">
            <w:t>Projet personnel</w:t>
          </w:r>
        </w:p>
      </w:tc>
      <w:tc>
        <w:tcPr>
          <w:tcW w:w="3354" w:type="dxa"/>
        </w:tcPr>
        <w:p w:rsidR="00630422" w:rsidRPr="0012741E" w:rsidRDefault="00630422" w:rsidP="00630422">
          <w:pPr>
            <w:pStyle w:val="En-tte"/>
            <w:tabs>
              <w:tab w:val="clear" w:pos="4536"/>
            </w:tabs>
            <w:jc w:val="right"/>
          </w:pPr>
          <w:r w:rsidRPr="0012741E">
            <w:t>Préapprentissage</w:t>
          </w:r>
        </w:p>
      </w:tc>
    </w:tr>
  </w:tbl>
  <w:p w:rsidR="002D28B5" w:rsidRPr="00B73FD4" w:rsidRDefault="00B73FD4" w:rsidP="00630422">
    <w:pPr>
      <w:pStyle w:val="En-tte"/>
      <w:tabs>
        <w:tab w:val="clear" w:pos="4536"/>
      </w:tabs>
      <w:rPr>
        <w:sz w:val="24"/>
        <w:szCs w:val="24"/>
      </w:rPr>
    </w:pPr>
    <w:r w:rsidRPr="00B73FD4">
      <w:rPr>
        <w:sz w:val="24"/>
        <w:szCs w:val="24"/>
      </w:rPr>
      <w:tab/>
    </w: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2.25pt" o:bullet="t">
        <v:imagedata r:id="rId1" o:title="BD21302_"/>
      </v:shape>
    </w:pict>
  </w:numPicBullet>
  <w:abstractNum w:abstractNumId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66B90"/>
    <w:multiLevelType w:val="hybridMultilevel"/>
    <w:tmpl w:val="97A88F3A"/>
    <w:lvl w:ilvl="0" w:tplc="F1481002">
      <w:start w:val="500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AF5470"/>
    <w:multiLevelType w:val="hybridMultilevel"/>
    <w:tmpl w:val="5A14146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5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01282"/>
    <w:multiLevelType w:val="hybridMultilevel"/>
    <w:tmpl w:val="88A828A4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8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1">
    <w:nsid w:val="2E885B27"/>
    <w:multiLevelType w:val="hybridMultilevel"/>
    <w:tmpl w:val="56625B56"/>
    <w:lvl w:ilvl="0" w:tplc="100C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3726B"/>
    <w:multiLevelType w:val="hybridMultilevel"/>
    <w:tmpl w:val="1CC6513A"/>
    <w:lvl w:ilvl="0" w:tplc="4A3C7342">
      <w:start w:val="500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6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60336"/>
    <w:multiLevelType w:val="hybridMultilevel"/>
    <w:tmpl w:val="B3BE0F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177DC"/>
    <w:multiLevelType w:val="hybridMultilevel"/>
    <w:tmpl w:val="F00C831E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13"/>
  </w:num>
  <w:num w:numId="7">
    <w:abstractNumId w:val="17"/>
  </w:num>
  <w:num w:numId="8">
    <w:abstractNumId w:val="12"/>
  </w:num>
  <w:num w:numId="9">
    <w:abstractNumId w:val="9"/>
  </w:num>
  <w:num w:numId="10">
    <w:abstractNumId w:val="1"/>
  </w:num>
  <w:num w:numId="11">
    <w:abstractNumId w:val="5"/>
  </w:num>
  <w:num w:numId="12">
    <w:abstractNumId w:val="16"/>
  </w:num>
  <w:num w:numId="13">
    <w:abstractNumId w:val="20"/>
  </w:num>
  <w:num w:numId="14">
    <w:abstractNumId w:val="4"/>
  </w:num>
  <w:num w:numId="15">
    <w:abstractNumId w:val="15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6"/>
  </w:num>
  <w:num w:numId="24">
    <w:abstractNumId w:val="19"/>
  </w:num>
  <w:num w:numId="25">
    <w:abstractNumId w:val="18"/>
  </w:num>
  <w:num w:numId="26">
    <w:abstractNumId w:val="11"/>
  </w:num>
  <w:num w:numId="27">
    <w:abstractNumId w:val="3"/>
  </w:num>
  <w:num w:numId="28">
    <w:abstractNumId w:val="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1B"/>
    <w:rsid w:val="000035E3"/>
    <w:rsid w:val="0000582E"/>
    <w:rsid w:val="000077D0"/>
    <w:rsid w:val="00012E82"/>
    <w:rsid w:val="00014221"/>
    <w:rsid w:val="000155E1"/>
    <w:rsid w:val="00016BC1"/>
    <w:rsid w:val="00017B9E"/>
    <w:rsid w:val="0002137B"/>
    <w:rsid w:val="0002239A"/>
    <w:rsid w:val="00022403"/>
    <w:rsid w:val="0002338E"/>
    <w:rsid w:val="00023865"/>
    <w:rsid w:val="000249B4"/>
    <w:rsid w:val="00025244"/>
    <w:rsid w:val="000267CA"/>
    <w:rsid w:val="0002717B"/>
    <w:rsid w:val="000306A4"/>
    <w:rsid w:val="00031C09"/>
    <w:rsid w:val="00031DE9"/>
    <w:rsid w:val="00034C6C"/>
    <w:rsid w:val="00034D55"/>
    <w:rsid w:val="0003755F"/>
    <w:rsid w:val="00040A92"/>
    <w:rsid w:val="00040C6E"/>
    <w:rsid w:val="000424E9"/>
    <w:rsid w:val="00042C31"/>
    <w:rsid w:val="00043447"/>
    <w:rsid w:val="0004664F"/>
    <w:rsid w:val="000537E0"/>
    <w:rsid w:val="000613B8"/>
    <w:rsid w:val="0006404B"/>
    <w:rsid w:val="0007050B"/>
    <w:rsid w:val="00070FB8"/>
    <w:rsid w:val="000714B6"/>
    <w:rsid w:val="000733DC"/>
    <w:rsid w:val="00075CA2"/>
    <w:rsid w:val="000779E1"/>
    <w:rsid w:val="00080D09"/>
    <w:rsid w:val="00085790"/>
    <w:rsid w:val="00087FE4"/>
    <w:rsid w:val="00091714"/>
    <w:rsid w:val="00093B7A"/>
    <w:rsid w:val="00094249"/>
    <w:rsid w:val="00096747"/>
    <w:rsid w:val="000A1569"/>
    <w:rsid w:val="000A49C7"/>
    <w:rsid w:val="000A6BD5"/>
    <w:rsid w:val="000B2FA1"/>
    <w:rsid w:val="000B4B46"/>
    <w:rsid w:val="000B4D91"/>
    <w:rsid w:val="000B5600"/>
    <w:rsid w:val="000C193B"/>
    <w:rsid w:val="000C1D1D"/>
    <w:rsid w:val="000C24DD"/>
    <w:rsid w:val="000C29F2"/>
    <w:rsid w:val="000C3DE1"/>
    <w:rsid w:val="000C48C0"/>
    <w:rsid w:val="000C4B1C"/>
    <w:rsid w:val="000D06D5"/>
    <w:rsid w:val="000D1FB9"/>
    <w:rsid w:val="000D238B"/>
    <w:rsid w:val="000D2795"/>
    <w:rsid w:val="000D31A0"/>
    <w:rsid w:val="000D5881"/>
    <w:rsid w:val="000D63F3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0F72B6"/>
    <w:rsid w:val="00100CC4"/>
    <w:rsid w:val="00102A14"/>
    <w:rsid w:val="00105905"/>
    <w:rsid w:val="0011137F"/>
    <w:rsid w:val="00111CB8"/>
    <w:rsid w:val="001140D0"/>
    <w:rsid w:val="00114E0A"/>
    <w:rsid w:val="00115B30"/>
    <w:rsid w:val="00116C76"/>
    <w:rsid w:val="001171CE"/>
    <w:rsid w:val="001229CC"/>
    <w:rsid w:val="0012683C"/>
    <w:rsid w:val="00126A3B"/>
    <w:rsid w:val="00127263"/>
    <w:rsid w:val="0012741E"/>
    <w:rsid w:val="00131B45"/>
    <w:rsid w:val="00132549"/>
    <w:rsid w:val="00135008"/>
    <w:rsid w:val="0013540E"/>
    <w:rsid w:val="001378AC"/>
    <w:rsid w:val="001416FC"/>
    <w:rsid w:val="00141AA2"/>
    <w:rsid w:val="00144A35"/>
    <w:rsid w:val="00150EA2"/>
    <w:rsid w:val="00162E36"/>
    <w:rsid w:val="00166340"/>
    <w:rsid w:val="00166B8F"/>
    <w:rsid w:val="001673B8"/>
    <w:rsid w:val="001675EF"/>
    <w:rsid w:val="001707E7"/>
    <w:rsid w:val="001709C2"/>
    <w:rsid w:val="001730F8"/>
    <w:rsid w:val="001736D8"/>
    <w:rsid w:val="00174D0E"/>
    <w:rsid w:val="00175DD8"/>
    <w:rsid w:val="00176438"/>
    <w:rsid w:val="0017737F"/>
    <w:rsid w:val="00180947"/>
    <w:rsid w:val="001832BB"/>
    <w:rsid w:val="001854FF"/>
    <w:rsid w:val="00186359"/>
    <w:rsid w:val="00186E11"/>
    <w:rsid w:val="00190DFE"/>
    <w:rsid w:val="00194BD3"/>
    <w:rsid w:val="00195E65"/>
    <w:rsid w:val="00196B0A"/>
    <w:rsid w:val="0019745F"/>
    <w:rsid w:val="001A0E0C"/>
    <w:rsid w:val="001A1C17"/>
    <w:rsid w:val="001A5FDA"/>
    <w:rsid w:val="001A7EEC"/>
    <w:rsid w:val="001B1602"/>
    <w:rsid w:val="001C0732"/>
    <w:rsid w:val="001C4861"/>
    <w:rsid w:val="001C6221"/>
    <w:rsid w:val="001C6AFD"/>
    <w:rsid w:val="001D001B"/>
    <w:rsid w:val="001D16D0"/>
    <w:rsid w:val="001D21D4"/>
    <w:rsid w:val="001D447B"/>
    <w:rsid w:val="001D5F6D"/>
    <w:rsid w:val="001D7338"/>
    <w:rsid w:val="001E1636"/>
    <w:rsid w:val="001E263A"/>
    <w:rsid w:val="001E3143"/>
    <w:rsid w:val="001E435B"/>
    <w:rsid w:val="001F0459"/>
    <w:rsid w:val="001F16C6"/>
    <w:rsid w:val="001F37EE"/>
    <w:rsid w:val="002019B8"/>
    <w:rsid w:val="00202E3E"/>
    <w:rsid w:val="00203A53"/>
    <w:rsid w:val="002051DB"/>
    <w:rsid w:val="00205FE6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628"/>
    <w:rsid w:val="00243FCF"/>
    <w:rsid w:val="002448B9"/>
    <w:rsid w:val="002510D8"/>
    <w:rsid w:val="002517EF"/>
    <w:rsid w:val="00255D03"/>
    <w:rsid w:val="00256BD0"/>
    <w:rsid w:val="00262396"/>
    <w:rsid w:val="002634BE"/>
    <w:rsid w:val="00265C54"/>
    <w:rsid w:val="00276DA7"/>
    <w:rsid w:val="00277744"/>
    <w:rsid w:val="00277844"/>
    <w:rsid w:val="00280CE1"/>
    <w:rsid w:val="0028391B"/>
    <w:rsid w:val="0028416E"/>
    <w:rsid w:val="00284C28"/>
    <w:rsid w:val="002912EC"/>
    <w:rsid w:val="002918FC"/>
    <w:rsid w:val="00293FD2"/>
    <w:rsid w:val="00295840"/>
    <w:rsid w:val="002A14C4"/>
    <w:rsid w:val="002A4419"/>
    <w:rsid w:val="002A5F82"/>
    <w:rsid w:val="002A6F2D"/>
    <w:rsid w:val="002A742C"/>
    <w:rsid w:val="002B13AA"/>
    <w:rsid w:val="002B3AE6"/>
    <w:rsid w:val="002C0E36"/>
    <w:rsid w:val="002C11EA"/>
    <w:rsid w:val="002C3C2F"/>
    <w:rsid w:val="002C4DCC"/>
    <w:rsid w:val="002C78C3"/>
    <w:rsid w:val="002D085D"/>
    <w:rsid w:val="002D0B60"/>
    <w:rsid w:val="002D17A4"/>
    <w:rsid w:val="002D28B5"/>
    <w:rsid w:val="002D356F"/>
    <w:rsid w:val="002D3F3B"/>
    <w:rsid w:val="002D7D0B"/>
    <w:rsid w:val="002E0BC5"/>
    <w:rsid w:val="002E28C2"/>
    <w:rsid w:val="002E65A0"/>
    <w:rsid w:val="002F028C"/>
    <w:rsid w:val="002F22B9"/>
    <w:rsid w:val="002F38C2"/>
    <w:rsid w:val="002F5FC3"/>
    <w:rsid w:val="002F6653"/>
    <w:rsid w:val="00300404"/>
    <w:rsid w:val="00300D33"/>
    <w:rsid w:val="00303796"/>
    <w:rsid w:val="003070C4"/>
    <w:rsid w:val="00312047"/>
    <w:rsid w:val="00317468"/>
    <w:rsid w:val="00320482"/>
    <w:rsid w:val="003208F6"/>
    <w:rsid w:val="0032573A"/>
    <w:rsid w:val="00330D4D"/>
    <w:rsid w:val="003326B0"/>
    <w:rsid w:val="00333CCB"/>
    <w:rsid w:val="00334DF1"/>
    <w:rsid w:val="00334F81"/>
    <w:rsid w:val="003359DB"/>
    <w:rsid w:val="003368EB"/>
    <w:rsid w:val="003375E5"/>
    <w:rsid w:val="003403DA"/>
    <w:rsid w:val="00343389"/>
    <w:rsid w:val="00346508"/>
    <w:rsid w:val="0034690C"/>
    <w:rsid w:val="00346F51"/>
    <w:rsid w:val="003477CF"/>
    <w:rsid w:val="003508F9"/>
    <w:rsid w:val="003526B0"/>
    <w:rsid w:val="00352A07"/>
    <w:rsid w:val="00352E94"/>
    <w:rsid w:val="00356B1F"/>
    <w:rsid w:val="0035723B"/>
    <w:rsid w:val="00361762"/>
    <w:rsid w:val="00362754"/>
    <w:rsid w:val="00363BC4"/>
    <w:rsid w:val="00363F29"/>
    <w:rsid w:val="00364B18"/>
    <w:rsid w:val="003656A3"/>
    <w:rsid w:val="00370682"/>
    <w:rsid w:val="00370BD8"/>
    <w:rsid w:val="00375E5D"/>
    <w:rsid w:val="00376563"/>
    <w:rsid w:val="00377A56"/>
    <w:rsid w:val="00387B46"/>
    <w:rsid w:val="00392F11"/>
    <w:rsid w:val="003957EA"/>
    <w:rsid w:val="00396ECB"/>
    <w:rsid w:val="003A04CC"/>
    <w:rsid w:val="003A21AC"/>
    <w:rsid w:val="003A2B49"/>
    <w:rsid w:val="003A6E55"/>
    <w:rsid w:val="003A7641"/>
    <w:rsid w:val="003B2CD8"/>
    <w:rsid w:val="003B3C18"/>
    <w:rsid w:val="003B62CD"/>
    <w:rsid w:val="003B7A64"/>
    <w:rsid w:val="003C1079"/>
    <w:rsid w:val="003C468E"/>
    <w:rsid w:val="003C4DE3"/>
    <w:rsid w:val="003C714C"/>
    <w:rsid w:val="003C7DD3"/>
    <w:rsid w:val="003D1F06"/>
    <w:rsid w:val="003D24C1"/>
    <w:rsid w:val="003D577D"/>
    <w:rsid w:val="003D64FE"/>
    <w:rsid w:val="003D7634"/>
    <w:rsid w:val="003E03B5"/>
    <w:rsid w:val="003E0ACD"/>
    <w:rsid w:val="003E2F24"/>
    <w:rsid w:val="003E4839"/>
    <w:rsid w:val="003E5066"/>
    <w:rsid w:val="003F0D73"/>
    <w:rsid w:val="003F111A"/>
    <w:rsid w:val="003F39D6"/>
    <w:rsid w:val="003F5896"/>
    <w:rsid w:val="003F6AFA"/>
    <w:rsid w:val="003F6DE5"/>
    <w:rsid w:val="004029F3"/>
    <w:rsid w:val="00402FE3"/>
    <w:rsid w:val="004039D8"/>
    <w:rsid w:val="00411B8A"/>
    <w:rsid w:val="00411F94"/>
    <w:rsid w:val="004123BE"/>
    <w:rsid w:val="00416A9B"/>
    <w:rsid w:val="00420A7D"/>
    <w:rsid w:val="0042167B"/>
    <w:rsid w:val="00426496"/>
    <w:rsid w:val="00426B52"/>
    <w:rsid w:val="00426F1F"/>
    <w:rsid w:val="00427A13"/>
    <w:rsid w:val="0043156E"/>
    <w:rsid w:val="0043206D"/>
    <w:rsid w:val="00432493"/>
    <w:rsid w:val="0044155D"/>
    <w:rsid w:val="00444746"/>
    <w:rsid w:val="0044552D"/>
    <w:rsid w:val="00445959"/>
    <w:rsid w:val="0044770A"/>
    <w:rsid w:val="00450D42"/>
    <w:rsid w:val="00452C81"/>
    <w:rsid w:val="00456089"/>
    <w:rsid w:val="004568A5"/>
    <w:rsid w:val="00456ECA"/>
    <w:rsid w:val="00463E42"/>
    <w:rsid w:val="00466391"/>
    <w:rsid w:val="0047315D"/>
    <w:rsid w:val="004753FD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1CC7"/>
    <w:rsid w:val="004A216B"/>
    <w:rsid w:val="004A571A"/>
    <w:rsid w:val="004A5E91"/>
    <w:rsid w:val="004A615F"/>
    <w:rsid w:val="004A6838"/>
    <w:rsid w:val="004A6E1B"/>
    <w:rsid w:val="004B16F4"/>
    <w:rsid w:val="004B2A2F"/>
    <w:rsid w:val="004B2AC6"/>
    <w:rsid w:val="004B61F6"/>
    <w:rsid w:val="004C02CA"/>
    <w:rsid w:val="004C22B1"/>
    <w:rsid w:val="004C3281"/>
    <w:rsid w:val="004C52AC"/>
    <w:rsid w:val="004D0854"/>
    <w:rsid w:val="004D224E"/>
    <w:rsid w:val="004D652B"/>
    <w:rsid w:val="004D7378"/>
    <w:rsid w:val="004E1A4A"/>
    <w:rsid w:val="004E23FB"/>
    <w:rsid w:val="004E322E"/>
    <w:rsid w:val="004E6239"/>
    <w:rsid w:val="004E79BC"/>
    <w:rsid w:val="004E7B3E"/>
    <w:rsid w:val="004F02A3"/>
    <w:rsid w:val="004F0DEE"/>
    <w:rsid w:val="004F21F3"/>
    <w:rsid w:val="004F2867"/>
    <w:rsid w:val="004F31B7"/>
    <w:rsid w:val="004F3475"/>
    <w:rsid w:val="00502D36"/>
    <w:rsid w:val="005034F1"/>
    <w:rsid w:val="005101F3"/>
    <w:rsid w:val="005110B4"/>
    <w:rsid w:val="00512BA0"/>
    <w:rsid w:val="00513872"/>
    <w:rsid w:val="00514280"/>
    <w:rsid w:val="005153B4"/>
    <w:rsid w:val="005177C1"/>
    <w:rsid w:val="00520994"/>
    <w:rsid w:val="005222F6"/>
    <w:rsid w:val="005234C3"/>
    <w:rsid w:val="00523F39"/>
    <w:rsid w:val="005302DF"/>
    <w:rsid w:val="005313AE"/>
    <w:rsid w:val="00535017"/>
    <w:rsid w:val="00535592"/>
    <w:rsid w:val="00537E67"/>
    <w:rsid w:val="00540F26"/>
    <w:rsid w:val="00541937"/>
    <w:rsid w:val="00541B89"/>
    <w:rsid w:val="005449AD"/>
    <w:rsid w:val="005504B6"/>
    <w:rsid w:val="00553A4B"/>
    <w:rsid w:val="005571AF"/>
    <w:rsid w:val="005622A6"/>
    <w:rsid w:val="00564F68"/>
    <w:rsid w:val="00565562"/>
    <w:rsid w:val="00565F1B"/>
    <w:rsid w:val="005665BF"/>
    <w:rsid w:val="00571277"/>
    <w:rsid w:val="00575FC8"/>
    <w:rsid w:val="00576450"/>
    <w:rsid w:val="0057693C"/>
    <w:rsid w:val="00580AD1"/>
    <w:rsid w:val="00582249"/>
    <w:rsid w:val="00582744"/>
    <w:rsid w:val="005834D1"/>
    <w:rsid w:val="005858BC"/>
    <w:rsid w:val="00592FD6"/>
    <w:rsid w:val="00594FB8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17AE"/>
    <w:rsid w:val="005F196F"/>
    <w:rsid w:val="005F29BD"/>
    <w:rsid w:val="005F37B4"/>
    <w:rsid w:val="005F61FE"/>
    <w:rsid w:val="006012E5"/>
    <w:rsid w:val="006050DC"/>
    <w:rsid w:val="00605237"/>
    <w:rsid w:val="00611EF0"/>
    <w:rsid w:val="006125FF"/>
    <w:rsid w:val="00617F6D"/>
    <w:rsid w:val="00620C30"/>
    <w:rsid w:val="00620DC5"/>
    <w:rsid w:val="0062395E"/>
    <w:rsid w:val="00624613"/>
    <w:rsid w:val="00624E6F"/>
    <w:rsid w:val="00625535"/>
    <w:rsid w:val="00625C54"/>
    <w:rsid w:val="00627265"/>
    <w:rsid w:val="00627FEB"/>
    <w:rsid w:val="00630422"/>
    <w:rsid w:val="006309B6"/>
    <w:rsid w:val="00632DB8"/>
    <w:rsid w:val="006347F2"/>
    <w:rsid w:val="00635432"/>
    <w:rsid w:val="00636C36"/>
    <w:rsid w:val="00637C5B"/>
    <w:rsid w:val="0064018E"/>
    <w:rsid w:val="0064053C"/>
    <w:rsid w:val="00641189"/>
    <w:rsid w:val="00643FDD"/>
    <w:rsid w:val="00646548"/>
    <w:rsid w:val="00647BC2"/>
    <w:rsid w:val="006503D7"/>
    <w:rsid w:val="00650B44"/>
    <w:rsid w:val="00651E82"/>
    <w:rsid w:val="0065262F"/>
    <w:rsid w:val="00654BCA"/>
    <w:rsid w:val="00654C1E"/>
    <w:rsid w:val="006562EF"/>
    <w:rsid w:val="006601B3"/>
    <w:rsid w:val="0066132F"/>
    <w:rsid w:val="00663A9B"/>
    <w:rsid w:val="00663EE7"/>
    <w:rsid w:val="0066783B"/>
    <w:rsid w:val="00667A58"/>
    <w:rsid w:val="006718F6"/>
    <w:rsid w:val="00677237"/>
    <w:rsid w:val="00677B98"/>
    <w:rsid w:val="006809D4"/>
    <w:rsid w:val="00684164"/>
    <w:rsid w:val="00684B23"/>
    <w:rsid w:val="00691302"/>
    <w:rsid w:val="0069193E"/>
    <w:rsid w:val="006936A9"/>
    <w:rsid w:val="00696381"/>
    <w:rsid w:val="0069794C"/>
    <w:rsid w:val="006A189D"/>
    <w:rsid w:val="006A1CD3"/>
    <w:rsid w:val="006A5737"/>
    <w:rsid w:val="006B1894"/>
    <w:rsid w:val="006B1E6F"/>
    <w:rsid w:val="006B21EA"/>
    <w:rsid w:val="006B2D7C"/>
    <w:rsid w:val="006B63EC"/>
    <w:rsid w:val="006B6AFE"/>
    <w:rsid w:val="006B7749"/>
    <w:rsid w:val="006C03E3"/>
    <w:rsid w:val="006C394C"/>
    <w:rsid w:val="006C7F26"/>
    <w:rsid w:val="006D397E"/>
    <w:rsid w:val="006D625A"/>
    <w:rsid w:val="006E3020"/>
    <w:rsid w:val="006E57C5"/>
    <w:rsid w:val="006F1436"/>
    <w:rsid w:val="006F15C5"/>
    <w:rsid w:val="006F23D9"/>
    <w:rsid w:val="006F2B04"/>
    <w:rsid w:val="006F48AC"/>
    <w:rsid w:val="006F6D29"/>
    <w:rsid w:val="007003CF"/>
    <w:rsid w:val="0070239E"/>
    <w:rsid w:val="0070336D"/>
    <w:rsid w:val="007038A8"/>
    <w:rsid w:val="00705E63"/>
    <w:rsid w:val="007076A9"/>
    <w:rsid w:val="00707983"/>
    <w:rsid w:val="00712653"/>
    <w:rsid w:val="00713251"/>
    <w:rsid w:val="00713C79"/>
    <w:rsid w:val="00723EAA"/>
    <w:rsid w:val="007250BE"/>
    <w:rsid w:val="00725319"/>
    <w:rsid w:val="00726D4F"/>
    <w:rsid w:val="0073088B"/>
    <w:rsid w:val="00732930"/>
    <w:rsid w:val="0073578A"/>
    <w:rsid w:val="0073662A"/>
    <w:rsid w:val="007435FE"/>
    <w:rsid w:val="007441CF"/>
    <w:rsid w:val="00745379"/>
    <w:rsid w:val="00745515"/>
    <w:rsid w:val="007469D6"/>
    <w:rsid w:val="00746E3D"/>
    <w:rsid w:val="0074781F"/>
    <w:rsid w:val="00750105"/>
    <w:rsid w:val="00752C88"/>
    <w:rsid w:val="00754CC0"/>
    <w:rsid w:val="00756A7D"/>
    <w:rsid w:val="00756C29"/>
    <w:rsid w:val="007575D2"/>
    <w:rsid w:val="0076022D"/>
    <w:rsid w:val="0076112E"/>
    <w:rsid w:val="0076146C"/>
    <w:rsid w:val="007625C0"/>
    <w:rsid w:val="007625D7"/>
    <w:rsid w:val="0076386A"/>
    <w:rsid w:val="007639F4"/>
    <w:rsid w:val="007673AC"/>
    <w:rsid w:val="0076767E"/>
    <w:rsid w:val="00770637"/>
    <w:rsid w:val="0077120D"/>
    <w:rsid w:val="00771EED"/>
    <w:rsid w:val="00774D05"/>
    <w:rsid w:val="00775550"/>
    <w:rsid w:val="00780DBC"/>
    <w:rsid w:val="0078117F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A020A"/>
    <w:rsid w:val="007A3DB6"/>
    <w:rsid w:val="007B0587"/>
    <w:rsid w:val="007B0CC5"/>
    <w:rsid w:val="007B0FFC"/>
    <w:rsid w:val="007B1DCE"/>
    <w:rsid w:val="007B5113"/>
    <w:rsid w:val="007C0818"/>
    <w:rsid w:val="007C374C"/>
    <w:rsid w:val="007C5AAA"/>
    <w:rsid w:val="007C730E"/>
    <w:rsid w:val="007D07B2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1AA7"/>
    <w:rsid w:val="007F5894"/>
    <w:rsid w:val="007F68CC"/>
    <w:rsid w:val="00801925"/>
    <w:rsid w:val="0080289F"/>
    <w:rsid w:val="00803FAD"/>
    <w:rsid w:val="00805115"/>
    <w:rsid w:val="008057D9"/>
    <w:rsid w:val="00806158"/>
    <w:rsid w:val="00813BB7"/>
    <w:rsid w:val="008160B5"/>
    <w:rsid w:val="00816DE9"/>
    <w:rsid w:val="008178C9"/>
    <w:rsid w:val="00817941"/>
    <w:rsid w:val="00822D08"/>
    <w:rsid w:val="008239B7"/>
    <w:rsid w:val="00831DA2"/>
    <w:rsid w:val="0083424F"/>
    <w:rsid w:val="0083583F"/>
    <w:rsid w:val="00840ABB"/>
    <w:rsid w:val="00842A6C"/>
    <w:rsid w:val="0084541B"/>
    <w:rsid w:val="00846513"/>
    <w:rsid w:val="00855714"/>
    <w:rsid w:val="00855F2B"/>
    <w:rsid w:val="00860B6D"/>
    <w:rsid w:val="00860E0E"/>
    <w:rsid w:val="0086140C"/>
    <w:rsid w:val="008616BE"/>
    <w:rsid w:val="00862BED"/>
    <w:rsid w:val="00863757"/>
    <w:rsid w:val="00864EED"/>
    <w:rsid w:val="00865859"/>
    <w:rsid w:val="00866607"/>
    <w:rsid w:val="008670E0"/>
    <w:rsid w:val="00870874"/>
    <w:rsid w:val="00872903"/>
    <w:rsid w:val="00873228"/>
    <w:rsid w:val="00875B8B"/>
    <w:rsid w:val="0087771C"/>
    <w:rsid w:val="00880A47"/>
    <w:rsid w:val="008817AA"/>
    <w:rsid w:val="00881CE0"/>
    <w:rsid w:val="00893F17"/>
    <w:rsid w:val="00897C7C"/>
    <w:rsid w:val="008A4A99"/>
    <w:rsid w:val="008A6A77"/>
    <w:rsid w:val="008A6A90"/>
    <w:rsid w:val="008B22AC"/>
    <w:rsid w:val="008B2F7D"/>
    <w:rsid w:val="008B3099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A26"/>
    <w:rsid w:val="008D366D"/>
    <w:rsid w:val="008D3A92"/>
    <w:rsid w:val="008D52EE"/>
    <w:rsid w:val="008E0621"/>
    <w:rsid w:val="008E12B3"/>
    <w:rsid w:val="008E4C26"/>
    <w:rsid w:val="008E51F1"/>
    <w:rsid w:val="008E643A"/>
    <w:rsid w:val="008E67F0"/>
    <w:rsid w:val="008E73FF"/>
    <w:rsid w:val="008F03FA"/>
    <w:rsid w:val="008F0D46"/>
    <w:rsid w:val="008F3DF4"/>
    <w:rsid w:val="008F433C"/>
    <w:rsid w:val="008F4AFD"/>
    <w:rsid w:val="008F6646"/>
    <w:rsid w:val="0090017C"/>
    <w:rsid w:val="00903CC8"/>
    <w:rsid w:val="009061DA"/>
    <w:rsid w:val="00910B12"/>
    <w:rsid w:val="009112ED"/>
    <w:rsid w:val="00914B3A"/>
    <w:rsid w:val="009215BB"/>
    <w:rsid w:val="00922E23"/>
    <w:rsid w:val="00922E6F"/>
    <w:rsid w:val="00924BF1"/>
    <w:rsid w:val="00925B4A"/>
    <w:rsid w:val="00926BF4"/>
    <w:rsid w:val="00931D50"/>
    <w:rsid w:val="00932086"/>
    <w:rsid w:val="00934384"/>
    <w:rsid w:val="00934511"/>
    <w:rsid w:val="00934D95"/>
    <w:rsid w:val="0093547C"/>
    <w:rsid w:val="0093559E"/>
    <w:rsid w:val="00935CC1"/>
    <w:rsid w:val="009372A7"/>
    <w:rsid w:val="009403E6"/>
    <w:rsid w:val="009406F8"/>
    <w:rsid w:val="00950566"/>
    <w:rsid w:val="00951237"/>
    <w:rsid w:val="0095175C"/>
    <w:rsid w:val="00951819"/>
    <w:rsid w:val="00954172"/>
    <w:rsid w:val="00955F94"/>
    <w:rsid w:val="00961FBF"/>
    <w:rsid w:val="00963492"/>
    <w:rsid w:val="00964466"/>
    <w:rsid w:val="009673D4"/>
    <w:rsid w:val="0096784C"/>
    <w:rsid w:val="009735AF"/>
    <w:rsid w:val="00973B94"/>
    <w:rsid w:val="00980216"/>
    <w:rsid w:val="009846B7"/>
    <w:rsid w:val="009918FC"/>
    <w:rsid w:val="00996845"/>
    <w:rsid w:val="00997CEA"/>
    <w:rsid w:val="009A0163"/>
    <w:rsid w:val="009A29D4"/>
    <w:rsid w:val="009A5D9F"/>
    <w:rsid w:val="009A7151"/>
    <w:rsid w:val="009B5187"/>
    <w:rsid w:val="009C2406"/>
    <w:rsid w:val="009C496D"/>
    <w:rsid w:val="009C6DF1"/>
    <w:rsid w:val="009C7A16"/>
    <w:rsid w:val="009D11B6"/>
    <w:rsid w:val="009D264D"/>
    <w:rsid w:val="009D490D"/>
    <w:rsid w:val="009D5573"/>
    <w:rsid w:val="009D6EF6"/>
    <w:rsid w:val="009E1A7D"/>
    <w:rsid w:val="009F06F2"/>
    <w:rsid w:val="009F095D"/>
    <w:rsid w:val="009F209D"/>
    <w:rsid w:val="00A01876"/>
    <w:rsid w:val="00A02670"/>
    <w:rsid w:val="00A040F1"/>
    <w:rsid w:val="00A057E6"/>
    <w:rsid w:val="00A06213"/>
    <w:rsid w:val="00A125FD"/>
    <w:rsid w:val="00A130E6"/>
    <w:rsid w:val="00A1723A"/>
    <w:rsid w:val="00A17405"/>
    <w:rsid w:val="00A21DFF"/>
    <w:rsid w:val="00A269CC"/>
    <w:rsid w:val="00A30D67"/>
    <w:rsid w:val="00A3132E"/>
    <w:rsid w:val="00A3568D"/>
    <w:rsid w:val="00A36BE4"/>
    <w:rsid w:val="00A45221"/>
    <w:rsid w:val="00A46EEC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44E8"/>
    <w:rsid w:val="00A64BF6"/>
    <w:rsid w:val="00A65378"/>
    <w:rsid w:val="00A65554"/>
    <w:rsid w:val="00A67183"/>
    <w:rsid w:val="00A7687E"/>
    <w:rsid w:val="00A82937"/>
    <w:rsid w:val="00A871E5"/>
    <w:rsid w:val="00A87789"/>
    <w:rsid w:val="00A9029B"/>
    <w:rsid w:val="00A90A36"/>
    <w:rsid w:val="00A92097"/>
    <w:rsid w:val="00A941C6"/>
    <w:rsid w:val="00A9554F"/>
    <w:rsid w:val="00A96811"/>
    <w:rsid w:val="00A97A4E"/>
    <w:rsid w:val="00AA0DBE"/>
    <w:rsid w:val="00AA11BF"/>
    <w:rsid w:val="00AA2693"/>
    <w:rsid w:val="00AA463F"/>
    <w:rsid w:val="00AB0D03"/>
    <w:rsid w:val="00AB31E3"/>
    <w:rsid w:val="00AB327B"/>
    <w:rsid w:val="00AB3EF4"/>
    <w:rsid w:val="00AB4D1F"/>
    <w:rsid w:val="00AC066C"/>
    <w:rsid w:val="00AC35AC"/>
    <w:rsid w:val="00AC365D"/>
    <w:rsid w:val="00AC459F"/>
    <w:rsid w:val="00AC5744"/>
    <w:rsid w:val="00AC57B6"/>
    <w:rsid w:val="00AD00A7"/>
    <w:rsid w:val="00AD0CC8"/>
    <w:rsid w:val="00AD2324"/>
    <w:rsid w:val="00AD32D7"/>
    <w:rsid w:val="00AD3F9C"/>
    <w:rsid w:val="00AE2080"/>
    <w:rsid w:val="00AE35DA"/>
    <w:rsid w:val="00AE4E36"/>
    <w:rsid w:val="00AE69C4"/>
    <w:rsid w:val="00AE7C8A"/>
    <w:rsid w:val="00AF19DA"/>
    <w:rsid w:val="00AF40AF"/>
    <w:rsid w:val="00AF4835"/>
    <w:rsid w:val="00AF492C"/>
    <w:rsid w:val="00AF5A65"/>
    <w:rsid w:val="00AF7342"/>
    <w:rsid w:val="00B0003B"/>
    <w:rsid w:val="00B00923"/>
    <w:rsid w:val="00B00B81"/>
    <w:rsid w:val="00B02CB6"/>
    <w:rsid w:val="00B02E7D"/>
    <w:rsid w:val="00B04B6E"/>
    <w:rsid w:val="00B06FFB"/>
    <w:rsid w:val="00B103CF"/>
    <w:rsid w:val="00B11828"/>
    <w:rsid w:val="00B12D9B"/>
    <w:rsid w:val="00B13920"/>
    <w:rsid w:val="00B175E1"/>
    <w:rsid w:val="00B21D22"/>
    <w:rsid w:val="00B22B48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311"/>
    <w:rsid w:val="00B43D4F"/>
    <w:rsid w:val="00B55612"/>
    <w:rsid w:val="00B63710"/>
    <w:rsid w:val="00B648E3"/>
    <w:rsid w:val="00B66752"/>
    <w:rsid w:val="00B669A9"/>
    <w:rsid w:val="00B67D48"/>
    <w:rsid w:val="00B713E7"/>
    <w:rsid w:val="00B715B3"/>
    <w:rsid w:val="00B73FD4"/>
    <w:rsid w:val="00B814F7"/>
    <w:rsid w:val="00B81E0C"/>
    <w:rsid w:val="00B82762"/>
    <w:rsid w:val="00B8284F"/>
    <w:rsid w:val="00B833CD"/>
    <w:rsid w:val="00B84E16"/>
    <w:rsid w:val="00B916EE"/>
    <w:rsid w:val="00B93F80"/>
    <w:rsid w:val="00B97037"/>
    <w:rsid w:val="00B975FF"/>
    <w:rsid w:val="00BA1055"/>
    <w:rsid w:val="00BA1B2E"/>
    <w:rsid w:val="00BA2E77"/>
    <w:rsid w:val="00BA4433"/>
    <w:rsid w:val="00BA59CE"/>
    <w:rsid w:val="00BA6F21"/>
    <w:rsid w:val="00BB157F"/>
    <w:rsid w:val="00BB346A"/>
    <w:rsid w:val="00BB54CF"/>
    <w:rsid w:val="00BC2F8F"/>
    <w:rsid w:val="00BC58B8"/>
    <w:rsid w:val="00BC5BFC"/>
    <w:rsid w:val="00BD6A0C"/>
    <w:rsid w:val="00BD6B11"/>
    <w:rsid w:val="00BD711D"/>
    <w:rsid w:val="00BE04FA"/>
    <w:rsid w:val="00BE0CC9"/>
    <w:rsid w:val="00BE4F61"/>
    <w:rsid w:val="00BE5DB8"/>
    <w:rsid w:val="00BE67E9"/>
    <w:rsid w:val="00BF3AA7"/>
    <w:rsid w:val="00BF4549"/>
    <w:rsid w:val="00BF67FD"/>
    <w:rsid w:val="00BF7C71"/>
    <w:rsid w:val="00C00BB7"/>
    <w:rsid w:val="00C02512"/>
    <w:rsid w:val="00C033A7"/>
    <w:rsid w:val="00C03BBE"/>
    <w:rsid w:val="00C04CE5"/>
    <w:rsid w:val="00C123F2"/>
    <w:rsid w:val="00C14EDF"/>
    <w:rsid w:val="00C15AE2"/>
    <w:rsid w:val="00C21C7F"/>
    <w:rsid w:val="00C22709"/>
    <w:rsid w:val="00C27FB8"/>
    <w:rsid w:val="00C31C75"/>
    <w:rsid w:val="00C334FB"/>
    <w:rsid w:val="00C33E03"/>
    <w:rsid w:val="00C44C1A"/>
    <w:rsid w:val="00C45DAE"/>
    <w:rsid w:val="00C4658F"/>
    <w:rsid w:val="00C51FE6"/>
    <w:rsid w:val="00C53EA4"/>
    <w:rsid w:val="00C635C1"/>
    <w:rsid w:val="00C6429F"/>
    <w:rsid w:val="00C80F1C"/>
    <w:rsid w:val="00C83B9F"/>
    <w:rsid w:val="00C8620C"/>
    <w:rsid w:val="00C95F75"/>
    <w:rsid w:val="00C96CE5"/>
    <w:rsid w:val="00CA1993"/>
    <w:rsid w:val="00CA34FD"/>
    <w:rsid w:val="00CA3EBC"/>
    <w:rsid w:val="00CA562D"/>
    <w:rsid w:val="00CA64DD"/>
    <w:rsid w:val="00CA761C"/>
    <w:rsid w:val="00CB04F0"/>
    <w:rsid w:val="00CB2ABD"/>
    <w:rsid w:val="00CB3319"/>
    <w:rsid w:val="00CC0718"/>
    <w:rsid w:val="00CC1054"/>
    <w:rsid w:val="00CC2C68"/>
    <w:rsid w:val="00CC3288"/>
    <w:rsid w:val="00CC5AC5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5D4A"/>
    <w:rsid w:val="00CE5DE8"/>
    <w:rsid w:val="00CE640A"/>
    <w:rsid w:val="00CF23FA"/>
    <w:rsid w:val="00CF2AA7"/>
    <w:rsid w:val="00CF323B"/>
    <w:rsid w:val="00CF52ED"/>
    <w:rsid w:val="00D01EFD"/>
    <w:rsid w:val="00D03210"/>
    <w:rsid w:val="00D03B61"/>
    <w:rsid w:val="00D049A5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0B97"/>
    <w:rsid w:val="00D21480"/>
    <w:rsid w:val="00D2150A"/>
    <w:rsid w:val="00D27EDD"/>
    <w:rsid w:val="00D31793"/>
    <w:rsid w:val="00D32E5E"/>
    <w:rsid w:val="00D366AC"/>
    <w:rsid w:val="00D46C5B"/>
    <w:rsid w:val="00D4723F"/>
    <w:rsid w:val="00D5078B"/>
    <w:rsid w:val="00D50CBF"/>
    <w:rsid w:val="00D51E00"/>
    <w:rsid w:val="00D51F41"/>
    <w:rsid w:val="00D521A7"/>
    <w:rsid w:val="00D531A8"/>
    <w:rsid w:val="00D60808"/>
    <w:rsid w:val="00D61AEF"/>
    <w:rsid w:val="00D6304D"/>
    <w:rsid w:val="00D630E6"/>
    <w:rsid w:val="00D67993"/>
    <w:rsid w:val="00D67AE6"/>
    <w:rsid w:val="00D71B30"/>
    <w:rsid w:val="00D726FE"/>
    <w:rsid w:val="00D75918"/>
    <w:rsid w:val="00D7665D"/>
    <w:rsid w:val="00D856A8"/>
    <w:rsid w:val="00D87BB2"/>
    <w:rsid w:val="00D87CD4"/>
    <w:rsid w:val="00D90F50"/>
    <w:rsid w:val="00D92CDA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5431"/>
    <w:rsid w:val="00DC6470"/>
    <w:rsid w:val="00DC65D6"/>
    <w:rsid w:val="00DC789C"/>
    <w:rsid w:val="00DD0E0D"/>
    <w:rsid w:val="00DD26A4"/>
    <w:rsid w:val="00DD7D9E"/>
    <w:rsid w:val="00DE0883"/>
    <w:rsid w:val="00DE7931"/>
    <w:rsid w:val="00DF1411"/>
    <w:rsid w:val="00DF2956"/>
    <w:rsid w:val="00DF2CC5"/>
    <w:rsid w:val="00E03566"/>
    <w:rsid w:val="00E03885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2732C"/>
    <w:rsid w:val="00E3433B"/>
    <w:rsid w:val="00E345A8"/>
    <w:rsid w:val="00E362F4"/>
    <w:rsid w:val="00E36724"/>
    <w:rsid w:val="00E36F84"/>
    <w:rsid w:val="00E439A5"/>
    <w:rsid w:val="00E45690"/>
    <w:rsid w:val="00E45D0B"/>
    <w:rsid w:val="00E53C8C"/>
    <w:rsid w:val="00E55584"/>
    <w:rsid w:val="00E612D4"/>
    <w:rsid w:val="00E62BF2"/>
    <w:rsid w:val="00E63AD2"/>
    <w:rsid w:val="00E63C0A"/>
    <w:rsid w:val="00E644D9"/>
    <w:rsid w:val="00E67384"/>
    <w:rsid w:val="00E67BF9"/>
    <w:rsid w:val="00E7220F"/>
    <w:rsid w:val="00E766AA"/>
    <w:rsid w:val="00E80FD3"/>
    <w:rsid w:val="00E814CD"/>
    <w:rsid w:val="00E8162E"/>
    <w:rsid w:val="00E82ECB"/>
    <w:rsid w:val="00E834BD"/>
    <w:rsid w:val="00E84283"/>
    <w:rsid w:val="00E84BED"/>
    <w:rsid w:val="00E940EF"/>
    <w:rsid w:val="00E94964"/>
    <w:rsid w:val="00EA0BED"/>
    <w:rsid w:val="00EA3679"/>
    <w:rsid w:val="00EA3C4F"/>
    <w:rsid w:val="00EA4400"/>
    <w:rsid w:val="00EA7D49"/>
    <w:rsid w:val="00EB020F"/>
    <w:rsid w:val="00EB066A"/>
    <w:rsid w:val="00EB1BF3"/>
    <w:rsid w:val="00EB446B"/>
    <w:rsid w:val="00EB44DE"/>
    <w:rsid w:val="00EC297B"/>
    <w:rsid w:val="00EC3979"/>
    <w:rsid w:val="00EC49A1"/>
    <w:rsid w:val="00ED23EB"/>
    <w:rsid w:val="00ED2580"/>
    <w:rsid w:val="00ED5E11"/>
    <w:rsid w:val="00EE4BDD"/>
    <w:rsid w:val="00EF1C7A"/>
    <w:rsid w:val="00EF3BBD"/>
    <w:rsid w:val="00F041A3"/>
    <w:rsid w:val="00F047DB"/>
    <w:rsid w:val="00F067B4"/>
    <w:rsid w:val="00F06D85"/>
    <w:rsid w:val="00F108E1"/>
    <w:rsid w:val="00F11E81"/>
    <w:rsid w:val="00F120F3"/>
    <w:rsid w:val="00F1413C"/>
    <w:rsid w:val="00F166DA"/>
    <w:rsid w:val="00F16ADB"/>
    <w:rsid w:val="00F20259"/>
    <w:rsid w:val="00F20DCB"/>
    <w:rsid w:val="00F22FB7"/>
    <w:rsid w:val="00F27C42"/>
    <w:rsid w:val="00F319A3"/>
    <w:rsid w:val="00F3268D"/>
    <w:rsid w:val="00F40AC0"/>
    <w:rsid w:val="00F43042"/>
    <w:rsid w:val="00F43CAF"/>
    <w:rsid w:val="00F441BA"/>
    <w:rsid w:val="00F453D0"/>
    <w:rsid w:val="00F4625D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42F"/>
    <w:rsid w:val="00F80CD6"/>
    <w:rsid w:val="00F80E37"/>
    <w:rsid w:val="00F81724"/>
    <w:rsid w:val="00F97096"/>
    <w:rsid w:val="00FA212E"/>
    <w:rsid w:val="00FA2285"/>
    <w:rsid w:val="00FA3D8C"/>
    <w:rsid w:val="00FA4971"/>
    <w:rsid w:val="00FA7D17"/>
    <w:rsid w:val="00FB0CAF"/>
    <w:rsid w:val="00FB1196"/>
    <w:rsid w:val="00FB2121"/>
    <w:rsid w:val="00FB3636"/>
    <w:rsid w:val="00FB6749"/>
    <w:rsid w:val="00FB6BCA"/>
    <w:rsid w:val="00FC3841"/>
    <w:rsid w:val="00FC6693"/>
    <w:rsid w:val="00FC6ACA"/>
    <w:rsid w:val="00FC7A86"/>
    <w:rsid w:val="00FC7E96"/>
    <w:rsid w:val="00FD2BBD"/>
    <w:rsid w:val="00FD58EF"/>
    <w:rsid w:val="00FD7D25"/>
    <w:rsid w:val="00FE0160"/>
    <w:rsid w:val="00FE31A8"/>
    <w:rsid w:val="00FE6A20"/>
    <w:rsid w:val="00FE6C99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F18E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22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rsid w:val="00243FCF"/>
    <w:rPr>
      <w:sz w:val="20"/>
      <w:szCs w:val="20"/>
    </w:rPr>
  </w:style>
  <w:style w:type="character" w:styleId="Appelnotedebasdep">
    <w:name w:val="footnote reference"/>
    <w:basedOn w:val="Policepardfaut"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A020A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53A4B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53A4B"/>
    <w:rPr>
      <w:rFonts w:ascii="Century Gothic" w:hAnsi="Century Gothic"/>
      <w:sz w:val="22"/>
      <w:szCs w:val="22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rsid w:val="00553A4B"/>
    <w:rPr>
      <w:rFonts w:ascii="Century Gothic" w:hAnsi="Century Gothic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22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rsid w:val="00243FCF"/>
    <w:rPr>
      <w:sz w:val="20"/>
      <w:szCs w:val="20"/>
    </w:rPr>
  </w:style>
  <w:style w:type="character" w:styleId="Appelnotedebasdep">
    <w:name w:val="footnote reference"/>
    <w:basedOn w:val="Policepardfaut"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A020A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53A4B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53A4B"/>
    <w:rPr>
      <w:rFonts w:ascii="Century Gothic" w:hAnsi="Century Gothic"/>
      <w:sz w:val="22"/>
      <w:szCs w:val="22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rsid w:val="00553A4B"/>
    <w:rPr>
      <w:rFonts w:ascii="Century Gothic" w:hAnsi="Century Gothic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APP\Maitres-Eleves\020-Projets\Projet%20personnel\Modele\1-CahierDesCharges\M-PAPP-CahierChargeProjetPers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A1E0-66D0-44FB-9749-1F29E753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M-PAPP-CahierChargeProjetPerso.dotx</Template>
  <TotalTime>1967</TotalTime>
  <Pages>4</Pages>
  <Words>1260</Words>
  <Characters>5848</Characters>
  <Application>Microsoft Office Word</Application>
  <DocSecurity>0</DocSecurity>
  <Lines>48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Fazzi Enzo</dc:creator>
  <cp:lastModifiedBy>Fazzi Enzo</cp:lastModifiedBy>
  <cp:revision>645</cp:revision>
  <cp:lastPrinted>2012-05-29T06:48:00Z</cp:lastPrinted>
  <dcterms:created xsi:type="dcterms:W3CDTF">2017-02-27T10:07:00Z</dcterms:created>
  <dcterms:modified xsi:type="dcterms:W3CDTF">2017-03-17T07:27:00Z</dcterms:modified>
</cp:coreProperties>
</file>