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penelusuran vektor (</w:t>
      </w:r>
      <w:r>
        <w:rPr>
          <w:iCs/>
          <w:i/>
        </w:rPr>
        <w:t xml:space="preserve">dense-vector RAG</w:t>
      </w:r>
      <w:r>
        <w:t xml:space="preserve">) terbukti tidak memadai untuk mengevaluasi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arsitektur lapisan kontrol semantik terstruktur</w:t>
      </w:r>
      <w:r>
        <w:t xml:space="preserve"> </w:t>
      </w:r>
      <w:r>
        <w:t xml:space="preserve">(</w:t>
      </w:r>
      <w:r>
        <w:rPr>
          <w:iCs/>
          <w:i/>
        </w:rPr>
        <w:t xml:space="preserve">structured semantic control layer</w:t>
      </w:r>
      <w:r>
        <w:t xml:space="preserve">) yang menjembatani interaksi percakapan bahasa alami dengan mesin kueri spasial deterministik. Sistem ini memisahkan secara tegas antara pemahaman bahasa kognitif dan komputasi spasial: LLM diisolasi murni sebagai penerjemah semantik untuk mengekstrak maksud pengguna ke dalam</w:t>
      </w:r>
      <w:r>
        <w:t xml:space="preserve"> </w:t>
      </w:r>
      <w:r>
        <w:rPr>
          <w:iCs/>
          <w:i/>
        </w:rPr>
        <w:t xml:space="preserve">Spatial Intent Representation</w:t>
      </w:r>
      <w:r>
        <w:t xml:space="preserve"> </w:t>
      </w:r>
      <w:r>
        <w:t xml:space="preserve">(SIR) formal yang diatur oleh ontologi operator spasial. SIR tersebut divalidasi melalui algoritma</w:t>
      </w:r>
      <w:r>
        <w:t xml:space="preserve"> </w:t>
      </w:r>
      <w:r>
        <w:rPr>
          <w:iCs/>
          <w:i/>
        </w:rPr>
        <w:t xml:space="preserve">SIR Validator</w:t>
      </w:r>
      <w:r>
        <w:t xml:space="preserve"> </w:t>
      </w:r>
      <w:r>
        <w:t xml:space="preserve">bertingkat enam dimensi (skema, tipe, domain, operator, entitas, dan konsistensi batasan) guna menegakkan invarian keamanan, lalu dikompilasi oleh</w:t>
      </w:r>
      <w:r>
        <w:t xml:space="preserve"> </w:t>
      </w:r>
      <w:r>
        <w:rPr>
          <w:iCs/>
          <w:i/>
        </w:rPr>
        <w:t xml:space="preserve">Deterministic Spatial Query Compiler</w:t>
      </w:r>
      <w:r>
        <w:t xml:space="preserve"> </w:t>
      </w:r>
      <w:r>
        <w:t xml:space="preserve">menjadi SQL terparameterisasi yang mengeksekusi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pada MySQL 8.0, terintegrasi dengan</w:t>
      </w:r>
      <w:r>
        <w:t xml:space="preserve"> </w:t>
      </w:r>
      <w:r>
        <w:rPr>
          <w:iCs/>
          <w:i/>
        </w:rPr>
        <w:t xml:space="preserve">Open Source Routing Machine</w:t>
      </w:r>
      <w:r>
        <w:t xml:space="preserve"> </w:t>
      </w:r>
      <w:r>
        <w:t xml:space="preserve">(OSRM) dan antarmuka peta Leaflet.js. Pengujian empiris terhadap 40 skenario percakapan</w:t>
      </w:r>
      <w:r>
        <w:t xml:space="preserve"> </w:t>
      </w:r>
      <w:r>
        <w:rPr>
          <w:iCs/>
          <w:i/>
        </w:rPr>
        <w:t xml:space="preserve">benchmark</w:t>
      </w:r>
      <w:r>
        <w:t xml:space="preserve"> </w:t>
      </w:r>
      <w:r>
        <w:t xml:space="preserve">terstandarisasi pada 22 destinasi wisata Kota Padang menunjukkan akurasi ekstraksi SIR sebesar</w:t>
      </w:r>
      <w:r>
        <w:t xml:space="preserve"> </w:t>
      </w:r>
      <w:r>
        <w:rPr>
          <w:bCs/>
          <w:b/>
        </w:rPr>
        <w:t xml:space="preserve">100,00%</w:t>
      </w:r>
      <w:r>
        <w:t xml:space="preserve"> </w:t>
      </w:r>
      <w:r>
        <w:t xml:space="preserve">(40/40), presisi eksekusi predikat spasial sebesar</w:t>
      </w:r>
      <w:r>
        <w:t xml:space="preserve"> </w:t>
      </w:r>
      <w:r>
        <w:rPr>
          <w:bCs/>
          <w:b/>
        </w:rPr>
        <w:t xml:space="preserve">97,50%</w:t>
      </w:r>
      <w:r>
        <w:t xml:space="preserve"> </w:t>
      </w:r>
      <w:r>
        <w:t xml:space="preserve">(39/40),</w:t>
      </w:r>
      <w:r>
        <w:t xml:space="preserve"> </w:t>
      </w:r>
      <w:r>
        <w:rPr>
          <w:iCs/>
          <w:i/>
        </w:rPr>
        <w:t xml:space="preserve">Entity Fabrication Rate</w:t>
      </w:r>
      <w:r>
        <w:t xml:space="preserve"> </w:t>
      </w:r>
      <w:r>
        <w:rPr>
          <w:bCs/>
          <w:b/>
        </w:rPr>
        <w:t xml:space="preserve">0,00%</w:t>
      </w:r>
      <w:r>
        <w:t xml:space="preserve"> </w:t>
      </w:r>
      <w:r>
        <w:t xml:space="preserve">(0 objek wisata palsu),</w:t>
      </w:r>
      <w:r>
        <w:t xml:space="preserve"> </w:t>
      </w:r>
      <w:r>
        <w:rPr>
          <w:iCs/>
          <w:i/>
        </w:rPr>
        <w:t xml:space="preserve">Grounding Fidelity</w:t>
      </w:r>
      <w:r>
        <w:t xml:space="preserve"> </w:t>
      </w:r>
      <w:r>
        <w:rPr>
          <w:bCs/>
          <w:b/>
        </w:rPr>
        <w:t xml:space="preserve">100,00%</w:t>
      </w:r>
      <w:r>
        <w:t xml:space="preserve">, serta</w:t>
      </w:r>
      <w:r>
        <w:t xml:space="preserve"> </w:t>
      </w:r>
      <w:r>
        <w:rPr>
          <w:iCs/>
          <w:i/>
        </w:rPr>
        <w:t xml:space="preserve">Honest Rejection Rate</w:t>
      </w:r>
      <w:r>
        <w:t xml:space="preserve"> </w:t>
      </w:r>
      <w:r>
        <w:rPr>
          <w:bCs/>
          <w:b/>
        </w:rPr>
        <w:t xml:space="preserve">100,00%</w:t>
      </w:r>
      <w:r>
        <w:t xml:space="preserve"> </w:t>
      </w:r>
      <w:r>
        <w:t xml:space="preserve">pada permintaan di luar yurisdiksi. Waktu respons ujung-ke-ujung rata-rata tercatat</w:t>
      </w:r>
      <w:r>
        <w:t xml:space="preserve"> </w:t>
      </w:r>
      <w:r>
        <w:rPr>
          <w:bCs/>
          <w:b/>
        </w:rPr>
        <w:t xml:space="preserve">1.340,57 ms (~1,34 detik)</w:t>
      </w:r>
      <w:r>
        <w:t xml:space="preserve"> </w:t>
      </w:r>
      <w:r>
        <w:t xml:space="preserve">dengan eksekusi kueri spasial basis data hanya menyerap 1,21 ms (0,09%). Temuan ini membuktikan bahwa pembatasan kewenangan LLM melalui representasi semantik perantara terstruktur mampu menghadirkan antarmuka percakapan yang luwes sekaligus menjamin keandalan faktual mutlak bagi sistem informasi spasial perkotaan.</w:t>
      </w:r>
    </w:p>
    <w:p>
      <w:pPr>
        <w:pStyle w:val="BodyText"/>
      </w:pPr>
      <w:r>
        <w:rPr>
          <w:bCs/>
          <w:b/>
        </w:rPr>
        <w:t xml:space="preserve">Kata Kunci:</w:t>
      </w:r>
      <w:r>
        <w:t xml:space="preserve"> </w:t>
      </w:r>
      <w:r>
        <w:rPr>
          <w:iCs/>
          <w:i/>
        </w:rPr>
        <w:t xml:space="preserve">Intelligent Spatial Information System, Spatial Intent Representation (SIR), SIR Validator, Strict Grounding Contract, Deterministic Spatial Query Compiler, Web GIS,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intermediate Spatial Intent Representation (SIR) governed by a formal spatial operator ontology. The extracted SIR is verified by a six-dimensional</w:t>
      </w:r>
      <w:r>
        <w:t xml:space="preserve"> </w:t>
      </w:r>
      <w:r>
        <w:rPr>
          <w:iCs/>
          <w:i/>
        </w:rPr>
        <w:t xml:space="preserve">SIR Validator</w:t>
      </w:r>
      <w:r>
        <w:t xml:space="preserve"> </w:t>
      </w:r>
      <w:r>
        <w:t xml:space="preserve">(enforcing schema, type, domain, operator, entity, and constraint consistency invariants) and subsequently compiled by a</w:t>
      </w:r>
      <w:r>
        <w:t xml:space="preserve"> </w:t>
      </w:r>
      <w:r>
        <w:rPr>
          <w:iCs/>
          <w:i/>
        </w:rPr>
        <w:t xml:space="preserve">Deterministic Spatial Query Compiler</w:t>
      </w:r>
      <w:r>
        <w:t xml:space="preserve"> </w:t>
      </w:r>
      <w:r>
        <w:t xml:space="preserve">into parameterized SQL executing the native</w:t>
      </w:r>
      <w:r>
        <w:t xml:space="preserve"> </w:t>
      </w:r>
      <w:r>
        <w:rPr>
          <w:rStyle w:val="VerbatimChar"/>
        </w:rPr>
        <w:t xml:space="preserve">ST_Distance_Sphere</w:t>
      </w:r>
      <w:r>
        <w:t xml:space="preserve"> </w:t>
      </w:r>
      <w:r>
        <w:t xml:space="preserve">spatial function on MySQL 8.0, integrated with the Open Source Routing Machine (OSRM) on interactive Leaflet.js maps. Empirical evaluation across 40 standardized benchmark query scenarios on 22 curated tourism destinations in Padang City demonstrated a 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(zero fabricated POIs),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achieves natural conversational flexibility while guaranteeing absolute factual and spatial reliability for urban intelligent spatial information systems.</w:t>
      </w:r>
    </w:p>
    <w:p>
      <w:pPr>
        <w:pStyle w:val="BodyText"/>
      </w:pPr>
      <w:r>
        <w:rPr>
          <w:bCs/>
          <w:b/>
        </w:rPr>
        <w:t xml:space="preserve">Keywords:</w:t>
      </w:r>
      <w:r>
        <w:t xml:space="preserve"> </w:t>
      </w:r>
      <w:r>
        <w:rPr>
          <w:iCs/>
          <w:i/>
        </w:rPr>
        <w:t xml:space="preserve">Intelligent Spatial Information System, Spatial Intent Representation (SIR), SIR Validator, Strict Grounding Contract, Deterministic Spatial Query Compiler, Web GIS, ST_Distance_Sphere Function, Padang City.</w:t>
      </w:r>
    </w:p>
    <w:p>
      <w:r>
        <w:pict>
          <v:rect style="width:0;height:1.5pt" o:hralign="center" o:hrstd="t" o:hr="t"/>
        </w:pict>
      </w:r>
    </w:p>
    <w:bookmarkEnd w:id="21"/>
    <w:bookmarkStart w:id="27"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763adaa9555bf18e7373a03a606011353b2d831"/>
    <w:p>
      <w:pPr>
        <w:pStyle w:val="Heading3"/>
      </w:pPr>
      <w:r>
        <w:t xml:space="preserve">1.2 Lineage Penelitian: Dari Eksplorasi Statis Menuju Kueri Spasial Berbasis Kecerdasan Buatan</w:t>
      </w:r>
    </w:p>
    <w:p>
      <w:pPr>
        <w:pStyle w:val="FirstParagraph"/>
      </w:pPr>
      <w:r>
        <w:t xml:space="preserve">Evolusi sistem pendukung keputusan spasial pariwisata dalam kelompok penelitian ini bertolak dari fondasi empiris yang telah dibangun sebelumnya:</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w:t>
      </w:r>
      <w:r>
        <w:t xml:space="preserve"> </w:t>
      </w:r>
      <w:r>
        <w:rPr>
          <w:iCs/>
          <w:i/>
        </w:rPr>
        <w:t xml:space="preserve">DTExplorer</w:t>
      </w:r>
      <w:r>
        <w:t xml:space="preserve"> </w:t>
      </w:r>
      <w:r>
        <w:t xml:space="preserve">membuktikan bahwa kurasi data titik minat (</w:t>
      </w:r>
      <w:r>
        <w:rPr>
          <w:iCs/>
          <w:i/>
        </w:rPr>
        <w:t xml:space="preserve">Points of Interest</w:t>
      </w:r>
      <w:r>
        <w:t xml:space="preserve"> </w:t>
      </w:r>
      <w:r>
        <w:t xml:space="preserve">/ POI) berkualitas tinggi dan visualisasi radius radial efektif memandu wisatawan tanpa memerlukan model optimasi komputasi yang membebani peladen.</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w:t>
      </w:r>
      <w:r>
        <w:t xml:space="preserve"> </w:t>
      </w:r>
      <w:r>
        <w:t xml:space="preserve">3.</w:t>
      </w:r>
      <w:r>
        <w:t xml:space="preserve"> </w:t>
      </w:r>
      <w:r>
        <w:rPr>
          <w:bCs/>
          <w:b/>
        </w:rPr>
        <w:t xml:space="preserve">Penelitian Ini (Intelligent Spatial Information System):</w:t>
      </w:r>
      <w:r>
        <w:t xml:space="preserve"> </w:t>
      </w:r>
      <w:r>
        <w:t xml:space="preserve">Memajukan paradigma interaksi ke arah kueri spasial percakapan terpandu (</w:t>
      </w:r>
      <w:r>
        <w:rPr>
          <w:iCs/>
          <w:i/>
        </w:rPr>
        <w:t xml:space="preserve">reliable AI-mediated spatial querying</w:t>
      </w:r>
      <w:r>
        <w:t xml:space="preserve">). Pengguna tidak lagi memanipulasi kontrol formulir yang kaku, melainkan cukup mengekspresikan kebutuhan perjalanan menggunakan bahasa alami (misalnya:</w:t>
      </w:r>
      <w:r>
        <w:t xml:space="preserve"> </w:t>
      </w:r>
      <w:r>
        <w:rPr>
          <w:iCs/>
          <w:i/>
        </w:rPr>
        <w:t xml:space="preserve">“</w:t>
      </w:r>
      <w:r>
        <w:rPr>
          <w:iCs/>
          <w:i/>
        </w:rPr>
        <w:t xml:space="preserve">Carikan pantai yang ombaknya tenang dekat lokasi saya, tiket di bawah 15 ribu dan buka sekarang</w:t>
      </w:r>
      <w:r>
        <w:rPr>
          <w:iCs/>
          <w:i/>
        </w:rPr>
        <w:t xml:space="preserve">”</w:t>
      </w:r>
      <w:r>
        <w:t xml:space="preserve">), sementara sistem menerjemahkannya secara deterministik ke dalam operasi basis data spasial tanpa halusinasi.</w:t>
      </w:r>
    </w:p>
    <w:bookmarkEnd w:id="23"/>
    <w:bookmarkStart w:id="24" w:name="X3606f1bb39169d1b26a5ff04327cfa94b526ba9"/>
    <w:p>
      <w:pPr>
        <w:pStyle w:val="Heading3"/>
      </w:pPr>
      <w:r>
        <w:t xml:space="preserve">1.3 Keterbatasan Pendekatan yang Ada: Ancaman Halusinasi dan Kegagalan RAG Vektor</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geodesik yang mustahil secara geografis.</w:t>
      </w:r>
      <w:r>
        <w:t xml:space="preserve"> </w:t>
      </w:r>
      <w:r>
        <w:t xml:space="preserve">*</w:t>
      </w:r>
      <w:r>
        <w:t xml:space="preserve"> </w:t>
      </w:r>
      <w:r>
        <w:rPr>
          <w:bCs/>
          <w:b/>
        </w:rPr>
        <w:t xml:space="preserve">Kegagalan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RAG vektor secara fundamental tidak mampu mengevaluasi predikat spasial-temporal terstruktur secara eksak. Vektor</w:t>
      </w:r>
      <w:r>
        <w:t xml:space="preserve"> </w:t>
      </w:r>
      <w:r>
        <w:rPr>
          <w:iCs/>
          <w:i/>
        </w:rPr>
        <w:t xml:space="preserve">embedding</w:t>
      </w:r>
      <w:r>
        <w:t xml:space="preserve"> </w:t>
      </w:r>
      <w:r>
        <w:t xml:space="preserve">tidak dapat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menghitung rumus trigonometri lingkaran besar (</w:t>
      </w:r>
      <w:r>
        <w:rPr>
          <w:iCs/>
          <w:i/>
        </w:rPr>
        <w:t xml:space="preserve">Haversine distance</w:t>
      </w:r>
      <w:r>
        <w:t xml:space="preserve">) terhadap posisi GPS pengguna secara</w:t>
      </w:r>
      <w:r>
        <w:t xml:space="preserve"> </w:t>
      </w:r>
      <w:r>
        <w:rPr>
          <w:iCs/>
          <w:i/>
        </w:rPr>
        <w:t xml:space="preserve">real-time</w:t>
      </w:r>
      <w:r>
        <w:t xml:space="preserve">.</w:t>
      </w:r>
    </w:p>
    <w:bookmarkEnd w:id="24"/>
    <w:bookmarkStart w:id="25" w:name="X693e47808d3df06b1c79b2759f550770f89d215"/>
    <w:p>
      <w:pPr>
        <w:pStyle w:val="Heading3"/>
      </w:pPr>
      <w:r>
        <w:t xml:space="preserve">1.4 Rumusan Masalah dan Pemosisian Ilmiah (Scientific Positioning)</w:t>
      </w:r>
    </w:p>
    <w:p>
      <w:pPr>
        <w:pStyle w:val="FirstParagraph"/>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lapisan kontrol semantik terstruktur (</w:t>
      </w:r>
      <w:r>
        <w:rPr>
          <w:iCs/>
          <w:i/>
          <w:bCs/>
          <w:b/>
        </w:rPr>
        <w:t xml:space="preserve">structured semantic control layer</w:t>
      </w:r>
      <w:r>
        <w:rPr>
          <w:bCs/>
          <w:b/>
        </w:rPr>
        <w:t xml:space="preserve">) yang mampu memediasi kueri spasial bahasa alami menjadi eksekusi komputasi spasial deterministik pada basis data, sehingga LLM berfungsi optimal sebagai antarmuka kognitif tanpa memiliki kewenangan untuk memanipulasi atau mengarang fakta spasial?</w:t>
      </w:r>
    </w:p>
    <w:bookmarkEnd w:id="25"/>
    <w:bookmarkStart w:id="26" w:name="kontribusi-ilmiah"/>
    <w:p>
      <w:pPr>
        <w:pStyle w:val="Heading3"/>
      </w:pPr>
      <w:r>
        <w:t xml:space="preserve">1.5 Kontribusi Ilmiah</w:t>
      </w:r>
    </w:p>
    <w:p>
      <w:pPr>
        <w:pStyle w:val="FirstParagraph"/>
      </w:pPr>
      <w:r>
        <w:t xml:space="preserve">Penelitian ini memberikan lima kontribusi ilmiah:</w:t>
      </w:r>
      <w:r>
        <w:t xml:space="preserve"> </w:t>
      </w:r>
      <w:r>
        <w:t xml:space="preserve">1.</w:t>
      </w:r>
      <w:r>
        <w:t xml:space="preserve"> </w:t>
      </w:r>
      <w:r>
        <w:rPr>
          <w:bCs/>
          <w:b/>
        </w:rPr>
        <w:t xml:space="preserve">Formalisasi Spatial Intent Representation (SIR):</w:t>
      </w:r>
      <w:r>
        <w:t xml:space="preserve"> </w:t>
      </w:r>
      <w:r>
        <w:t xml:space="preserve">Merumuskan representasi semantik perantara bertipe (</w:t>
      </w:r>
      <w:r>
        <w:rPr>
          <w:iCs/>
          <w:i/>
        </w:rPr>
        <w:t xml:space="preserve">typed intermediate semantic representation</w:t>
      </w:r>
      <w:r>
        <w:t xml:space="preserve">) berbasis skema JSON formal yang memisahkan interpretasi bahasa alami dari konstruksi kueri basis data.</w:t>
      </w:r>
      <w:r>
        <w:t xml:space="preserve"> </w:t>
      </w:r>
      <w:r>
        <w:t xml:space="preserve">2.</w:t>
      </w:r>
      <w:r>
        <w:t xml:space="preserve"> </w:t>
      </w:r>
      <w:r>
        <w:rPr>
          <w:bCs/>
          <w:b/>
        </w:rPr>
        <w:t xml:space="preserve">Ontologi Operator Spasial (Spatial Operator Ontology):</w:t>
      </w:r>
      <w:r>
        <w:t xml:space="preserve"> </w:t>
      </w:r>
      <w:r>
        <w:t xml:space="preserve">Membangun taksonomi pemetaan formal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Strict Grounding Contract &amp; Kerangka Evaluasi Empiris:</w:t>
      </w:r>
      <w:r>
        <w:t xml:space="preserve"> </w:t>
      </w:r>
      <w:r>
        <w:t xml:space="preserve">Menetapkan kontrak grounding mutlak pada tahap pembentukan narasi rekomendasi (</w:t>
      </w:r>
      <w:r>
        <w:rPr>
          <w:iCs/>
          <w:i/>
        </w:rPr>
        <w:t xml:space="preserve">Grounded NLG</w:t>
      </w:r>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bookmarkEnd w:id="26"/>
    <w:bookmarkEnd w:id="27"/>
    <w:bookmarkStart w:id="32" w:name="Xff254c1d8018846061be632c6897250d8d3cc20"/>
    <w:p>
      <w:pPr>
        <w:pStyle w:val="Heading2"/>
      </w:pPr>
      <w:r>
        <w:t xml:space="preserve">2. LANDASAN TEORETIS DAN FORMALISASI KONSEPTUAL</w:t>
      </w:r>
    </w:p>
    <w:bookmarkStart w:id="28" w:name="X04fd7084841b8dce33888a22a09f037ee6bbd0a"/>
    <w:p>
      <w:pPr>
        <w:pStyle w:val="Heading3"/>
      </w:pPr>
      <w:r>
        <w:t xml:space="preserve">2.1 Prinsip Pemisahan Semantik Kognitif dan Komputasi Spasial</w:t>
      </w:r>
    </w:p>
    <w:p>
      <w:pPr>
        <w:pStyle w:val="FirstParagraph"/>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End w:id="28"/>
    <w:bookmarkStart w:id="29" w:name="X3aa892207fff56be2f8046ded5d8ab9620e258b"/>
    <w:p>
      <w:pPr>
        <w:pStyle w:val="Heading3"/>
      </w:pPr>
      <w:r>
        <w:t xml:space="preserve">2.2 Ontologi Operator Spasial (Spatial Operator Ontology)</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geodesik dari titik acuan</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geodesik</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29"/>
    <w:bookmarkStart w:id="30" w:name="X01fe7c919a642eb0b9f990265fa236826e3776c"/>
    <w:p>
      <w:pPr>
        <w:pStyle w:val="Heading3"/>
      </w:pPr>
      <w:r>
        <w:t xml:space="preserve">2.3 Skema Formal Spatial Intent Representation (SIR)</w:t>
      </w:r>
    </w:p>
    <w:p>
      <w:pPr>
        <w:pStyle w:val="FirstParagraph"/>
      </w:pPr>
      <w:r>
        <w:t xml:space="preserve">Alih-alih mengandalkan keluaran teks bebas, sistem memformalkan maksud pengguna ke dalam skema data bertipe. Tabel 2 mendefinisikan spesifikasi skema SIR formal:</w:t>
      </w:r>
    </w:p>
    <w:p>
      <w:pPr>
        <w:pStyle w:val="BodyText"/>
      </w:pPr>
      <w:r>
        <w:rPr>
          <w:bCs/>
          <w:b/>
        </w:rPr>
        <w:t xml:space="preserve">Tabel 2. Spesifikasi Skema Formal Spatial Intent Representation (SIR)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Atribut 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jc w:val="left"/>
            </w:pPr>
            <w:r>
              <w:rPr>
                <w:rStyle w:val="VerbatimChar"/>
              </w:rPr>
              <w:t xml:space="preserve">distance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jarak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domain</w:t>
            </w:r>
          </w:p>
        </w:tc>
        <w:tc>
          <w:tcPr/>
          <w:p>
            <w:pPr>
              <w:pStyle w:val="Compact"/>
              <w:jc w:val="left"/>
            </w:pPr>
            <w:r>
              <w:rPr>
                <w:rStyle w:val="VerbatimChar"/>
              </w:rPr>
              <w:t xml:space="preserve">true</w:t>
            </w:r>
            <w:r>
              <w:t xml:space="preserve">,</w:t>
            </w:r>
            <w:r>
              <w:t xml:space="preserve"> </w:t>
            </w:r>
            <w:r>
              <w:rPr>
                <w:rStyle w:val="VerbatimChar"/>
              </w:rPr>
              <w:t xml:space="preserve">false</w:t>
            </w:r>
          </w:p>
        </w:tc>
      </w:tr>
    </w:tbl>
    <w:p>
      <w:pPr>
        <w:pStyle w:val="BodyText"/>
      </w:pPr>
      <w:r>
        <w:t xml:space="preserve">Representasi struktural dokumen SIR dalam format JSON dinyatakan sebagai berikut:</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"distance"</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30"/>
    <w:bookmarkStart w:id="31" w:name="Xd72672c674603157452ee7a6c5bb897d7e3ab27"/>
    <w:p>
      <w:pPr>
        <w:pStyle w:val="Heading3"/>
      </w:pPr>
      <w:r>
        <w:t xml:space="preserve">2.4 Komputasi Jarak Spasial Geodesik: Keunggulan Fungsi Spasial Bawaan MySQL 8.0 (ST_Distance_Sphere) Dibandingkan Rumus Manual</w:t>
      </w:r>
    </w:p>
    <w:p>
      <w:pPr>
        <w:pStyle w:val="FirstParagraph"/>
      </w:pPr>
      <w:r>
        <w:t xml:space="preserve">Sistem membedakan secara tegas antara perhitungan kedekatan spasial geodesik relasional pada basis data dengan navigasi jaringan jalan raya:</w:t>
      </w:r>
    </w:p>
    <w:p>
      <w:pPr>
        <w:numPr>
          <w:ilvl w:val="0"/>
          <w:numId w:val="1001"/>
        </w:numPr>
      </w:pPr>
      <w:r>
        <w:rPr>
          <w:bCs/>
          <w:b/>
        </w:rPr>
        <w:t xml:space="preserve">Fungsi Spasial Bawaan Basis Data (</w:t>
      </w:r>
      <w:r>
        <w:rPr>
          <w:iCs/>
          <w:i/>
          <w:bCs/>
          <w:b/>
        </w:rPr>
        <w:t xml:space="preserve">Built-in Spatial Function</w:t>
      </w:r>
      <w:r>
        <w:rPr>
          <w:bCs/>
          <w:b/>
        </w:rPr>
        <w:t xml:space="preserve"> </w:t>
      </w:r>
      <w:r>
        <w:rPr>
          <w:rStyle w:val="VerbatimChar"/>
          <w:bCs/>
          <w:b/>
        </w:rPr>
        <w:t xml:space="preserve">ST_Distance_Sphere</w:t>
      </w:r>
      <w:r>
        <w:rPr>
          <w:bCs/>
          <w:b/>
        </w:rPr>
        <w:t xml:space="preserve">):</w:t>
      </w:r>
      <w:r>
        <w:br/>
      </w:r>
      <w:r>
        <w:t xml:space="preserve">Berbeda dari pendekatan konvensional yang menyematkan rumus trigonometri manual (seperti formula</w:t>
      </w:r>
      <w:r>
        <w:t xml:space="preserve"> </w:t>
      </w:r>
      <w:r>
        <w:rPr>
          <w:iCs/>
          <w:i/>
        </w:rPr>
        <w:t xml:space="preserve">Haversine</w:t>
      </w:r>
      <w:r>
        <w:t xml:space="preserve"> </w:t>
      </w:r>
      <w:r>
        <w:t xml:space="preserve">atau</w:t>
      </w:r>
      <w:r>
        <w:t xml:space="preserve"> </w:t>
      </w:r>
      <w:r>
        <w:rPr>
          <w:iCs/>
          <w:i/>
        </w:rPr>
        <w:t xml:space="preserve">Spherical Law of Cosines</w:t>
      </w:r>
      <w:r>
        <w:t xml:space="preserve">) ke dalam teks kueri SQL atau mengevaluasinya secara berulang di tingkat aplikasi, sistem ini mendelegasikan komputasi jarak sepenuhnya kepada</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pada kernel MySQL 8.0.</w:t>
      </w:r>
    </w:p>
    <w:p>
      <w:pPr>
        <w:numPr>
          <w:ilvl w:val="0"/>
          <w:numId w:val="1000"/>
        </w:numPr>
      </w:pPr>
      <w:r>
        <w:t xml:space="preserve">Secara matematis, fungsi</w:t>
      </w:r>
      <w:r>
        <w:t xml:space="preserve"> </w:t>
      </w:r>
      <w:r>
        <w:rPr>
          <w:rStyle w:val="VerbatimChar"/>
        </w:rPr>
        <w:t xml:space="preserve">ST_Distance_Sphere(g1, g2 [, radius])</w:t>
      </w:r>
      <w:r>
        <w:t xml:space="preserve"> </w:t>
      </w:r>
      <w:r>
        <w:t xml:space="preserve">mengevaluasi jarak geodesik lingkaran besar (</w:t>
      </w:r>
      <w:r>
        <w:rPr>
          <w:iCs/>
          <w:i/>
        </w:rPr>
        <w:t xml:space="preserve">great-circle distance</w:t>
      </w:r>
      <w:r>
        <w:t xml:space="preserve">) pada bola bumi dengan jari-jari standar WGS84 (</w:t>
      </w:r>
      <m:oMath>
        <m:r>
          <m:t>R</m:t>
        </m:r>
        <m:r>
          <m:rPr>
            <m:sty m:val="p"/>
          </m:rPr>
          <m:t>=</m:t>
        </m:r>
        <m:r>
          <m:t>6.370</m:t>
        </m:r>
        <m:r>
          <m:t>.986</m:t>
        </m:r>
        <m:r>
          <m:rPr>
            <m:nor/>
            <m:sty m:val="p"/>
          </m:rPr>
          <m:t> meter</m:t>
        </m:r>
      </m:oMath>
      <w:r>
        <w:t xml:space="preserve">):</w:t>
      </w:r>
    </w:p>
    <w:p>
      <w:pPr>
        <w:pStyle w:val="BodyText"/>
      </w:pPr>
      <m:oMathPara>
        <m:oMathParaPr>
          <m:jc m:val="center"/>
        </m:oMathParaPr>
        <m:oMath>
          <m:sSub>
            <m:e>
              <m:r>
                <m:t>d</m:t>
              </m:r>
            </m:e>
            <m:sub>
              <m:r>
                <m:rPr>
                  <m:nor/>
                  <m:sty m:val="p"/>
                </m:rPr>
                <m:t>geodesik</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Pemanfaatan fungsi bawaan basis data ini memberikan tiga keunggulan fundamental dibandingkan perumusan rumus manual:</w:t>
      </w:r>
    </w:p>
    <w:p>
      <w:pPr>
        <w:numPr>
          <w:ilvl w:val="1"/>
          <w:numId w:val="1002"/>
        </w:numPr>
        <w:pStyle w:val="Compact"/>
      </w:pPr>
      <w:r>
        <w:rPr>
          <w:bCs/>
          <w:b/>
        </w:rPr>
        <w:t xml:space="preserve">Eksekusi Native C++ di Kernel Basis Data:</w:t>
      </w:r>
      <w:r>
        <w:t xml:space="preserve"> </w:t>
      </w:r>
      <w:r>
        <w:t xml:space="preserve">Fungsi dieksekusi langsung pada pustaka spasial terkompilasi MySQL tanpa membebani parser SQL dengan ekspresi trigonometri panjang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ASIN</w:t>
      </w:r>
      <w:r>
        <w:t xml:space="preserve">,</w:t>
      </w:r>
      <w:r>
        <w:t xml:space="preserve"> </w:t>
      </w:r>
      <w:r>
        <w:rPr>
          <w:rStyle w:val="VerbatimChar"/>
        </w:rPr>
        <w:t xml:space="preserve">RADIANS</w:t>
      </w:r>
      <w:r>
        <w:t xml:space="preserve">).</w:t>
      </w:r>
    </w:p>
    <w:p>
      <w:pPr>
        <w:numPr>
          <w:ilvl w:val="1"/>
          <w:numId w:val="1002"/>
        </w:numPr>
        <w:pStyle w:val="Compact"/>
      </w:pPr>
      <w:r>
        <w:rPr>
          <w:bCs/>
          <w:b/>
        </w:rPr>
        <w:t xml:space="preserve">Kekebalan terhadap Galat Titik Kambang (</w:t>
      </w:r>
      <w:r>
        <w:rPr>
          <w:iCs/>
          <w:i/>
          <w:bCs/>
          <w:b/>
        </w:rPr>
        <w:t xml:space="preserve">Floating-Point Error Immunity</w:t>
      </w:r>
      <w:r>
        <w:rPr>
          <w:bCs/>
          <w:b/>
        </w:rPr>
        <w:t xml:space="preserve">):</w:t>
      </w:r>
      <w:r>
        <w:t xml:space="preserve"> </w:t>
      </w:r>
      <w:r>
        <w:t xml:space="preserve">Pada rumus manual berbasis</w:t>
      </w:r>
      <w:r>
        <w:t xml:space="preserve"> </w:t>
      </w:r>
      <w:r>
        <w:rPr>
          <w:rStyle w:val="VerbatimChar"/>
        </w:rPr>
        <w:t xml:space="preserve">ACOS</w:t>
      </w:r>
      <w:r>
        <w:t xml:space="preserve">, deviasi biner titik-kambang yang sedikit melampaui</w:t>
      </w:r>
      <w:r>
        <w:t xml:space="preserve"> </w:t>
      </w:r>
      <m:oMath>
        <m:r>
          <m:t>1.0</m:t>
        </m:r>
      </m:oMath>
      <w:r>
        <w:t xml:space="preserve"> </w:t>
      </w:r>
      <w:r>
        <w:t xml:space="preserve">dapat memicu galat</w:t>
      </w:r>
      <w:r>
        <w:t xml:space="preserve"> </w:t>
      </w:r>
      <w:r>
        <w:rPr>
          <w:rStyle w:val="VerbatimChar"/>
        </w:rPr>
        <w:t xml:space="preserve">NaN</w:t>
      </w:r>
      <w:r>
        <w:t xml:space="preserve"> </w:t>
      </w:r>
      <w:r>
        <w:t xml:space="preserve">(</w:t>
      </w:r>
      <w:r>
        <w:rPr>
          <w:iCs/>
          <w:i/>
        </w:rPr>
        <w:t xml:space="preserve">domain error</w:t>
      </w:r>
      <w:r>
        <w:t xml:space="preserve">). Fungsi</w:t>
      </w:r>
      <w:r>
        <w:t xml:space="preserve"> </w:t>
      </w:r>
      <w:r>
        <w:rPr>
          <w:rStyle w:val="VerbatimChar"/>
        </w:rPr>
        <w:t xml:space="preserve">ST_Distance_Sphere</w:t>
      </w:r>
      <w:r>
        <w:t xml:space="preserve"> </w:t>
      </w:r>
      <w:r>
        <w:t xml:space="preserve">menangani normalisasi batas koordinat dan singularitas kutub secara otomatis.</w:t>
      </w:r>
    </w:p>
    <w:p>
      <w:pPr>
        <w:numPr>
          <w:ilvl w:val="1"/>
          <w:numId w:val="1002"/>
        </w:numPr>
        <w:pStyle w:val="Compact"/>
      </w:pPr>
      <w:r>
        <w:rPr>
          <w:bCs/>
          <w:b/>
        </w:rPr>
        <w:t xml:space="preserve">Kesesuaian Standar Geospasial OGC:</w:t>
      </w:r>
      <w:r>
        <w:t xml:space="preserve"> </w:t>
      </w:r>
      <w:r>
        <w:t xml:space="preserve">Menggunakan representasi titik geometri standar OGC (</w:t>
      </w:r>
      <w:r>
        <w:rPr>
          <w:iCs/>
          <w:i/>
        </w:rPr>
        <w:t xml:space="preserve">Open Geospatial Consortium</w:t>
      </w:r>
      <w:r>
        <w:t xml:space="preserve">)</w:t>
      </w:r>
      <w:r>
        <w:t xml:space="preserve"> </w:t>
      </w:r>
      <w:r>
        <w:rPr>
          <w:rStyle w:val="VerbatimChar"/>
        </w:rPr>
        <w:t xml:space="preserve">POINT(longitude, latitude)</w:t>
      </w:r>
      <w:r>
        <w:t xml:space="preserve">, menjamin konsistensi integrasi dengan indeks spasial serta arsitektur GIS masa depan.</w:t>
      </w:r>
    </w:p>
    <w:p>
      <w:pPr>
        <w:numPr>
          <w:ilvl w:val="0"/>
          <w:numId w:val="1001"/>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p>
      <w:r>
        <w:pict>
          <v:rect style="width:0;height:1.5pt" o:hralign="center" o:hrstd="t" o:hr="t"/>
        </w:pict>
      </w:r>
    </w:p>
    <w:bookmarkEnd w:id="31"/>
    <w:bookmarkEnd w:id="32"/>
    <w:bookmarkStart w:id="41" w:name="metodologi-dan-arsitektur-sistem"/>
    <w:p>
      <w:pPr>
        <w:pStyle w:val="Heading2"/>
      </w:pPr>
      <w:r>
        <w:t xml:space="preserve">3. METODOLOGI DAN ARSITEKTUR SISTEM</w:t>
      </w:r>
    </w:p>
    <w:bookmarkStart w:id="33" w:name="arsitektur-5-layer-ilmiah"/>
    <w:p>
      <w:pPr>
        <w:pStyle w:val="Heading3"/>
      </w:pPr>
      <w:r>
        <w:t xml:space="preserve">3.1 Arsitektur 5-Layer Ilmiah</w:t>
      </w:r>
    </w:p>
    <w:p>
      <w:pPr>
        <w:pStyle w:val="FirstParagraph"/>
      </w:pPr>
      <w:r>
        <w:t xml:space="preserve">Arsitektur sistem dirancang ke dalam</w:t>
      </w:r>
      <w:r>
        <w:t xml:space="preserve"> </w:t>
      </w:r>
      <w:r>
        <w:rPr>
          <w:bCs/>
          <w:b/>
        </w:rPr>
        <w:t xml:space="preserve">lima lapisan hierarkis terpisah</w:t>
      </w:r>
      <w:r>
        <w:t xml:space="preserve"> </w:t>
      </w:r>
      <w:r>
        <w:t xml:space="preserve">untuk menegakkan kontrol ketat dan membatasi kewenangan kecerdasan buatan:</w:t>
      </w:r>
    </w:p>
    <w:p>
      <w:pPr>
        <w:pStyle w:val="SourceCode"/>
      </w:pPr>
      <w:r>
        <w:rPr>
          <w:rStyle w:val="VerbatimChar"/>
        </w:rPr>
        <w:t xml:space="preserve">┌─────────────────────────────────────────────────────────────┐</w:t>
      </w:r>
      <w:r>
        <w:br/>
      </w:r>
      <w:r>
        <w:rPr>
          <w:rStyle w:val="VerbatimChar"/>
        </w:rPr>
        <w:t xml:space="preserve">│ 1. CONVERSATIONAL INTERACTION LAYER                         │</w:t>
      </w:r>
      <w:r>
        <w:br/>
      </w:r>
      <w:r>
        <w:rPr>
          <w:rStyle w:val="VerbatimChar"/>
        </w:rPr>
        <w:t xml:space="preserve">│    - Web Client (Leaflet.js + Responsive Dual-Panel Chat UI)│</w:t>
      </w:r>
      <w:r>
        <w:br/>
      </w:r>
      <w:r>
        <w:rPr>
          <w:rStyle w:val="VerbatimChar"/>
        </w:rPr>
        <w:t xml:space="preserve">│    - Session Token Resolution &amp; User GPS Geolocation        │</w:t>
      </w:r>
      <w:r>
        <w:br/>
      </w:r>
      <w:r>
        <w:rPr>
          <w:rStyle w:val="VerbatimChar"/>
        </w:rPr>
        <w:t xml:space="preserve">└──────────────────────────────┬──────────────────────────────┘</w:t>
      </w:r>
      <w:r>
        <w:br/>
      </w:r>
      <w:r>
        <w:rPr>
          <w:rStyle w:val="VerbatimChar"/>
        </w:rPr>
        <w:t xml:space="preserve">                               │ Natural Language + Context</w:t>
      </w:r>
      <w:r>
        <w:br/>
      </w:r>
      <w:r>
        <w:rPr>
          <w:rStyle w:val="VerbatimChar"/>
        </w:rPr>
        <w:t xml:space="preserve">                               ▼</w:t>
      </w:r>
      <w:r>
        <w:br/>
      </w:r>
      <w:r>
        <w:rPr>
          <w:rStyle w:val="VerbatimChar"/>
        </w:rPr>
        <w:t xml:space="preserve">┌─────────────────────────────────────────────────────────────┐</w:t>
      </w:r>
      <w:r>
        <w:br/>
      </w:r>
      <w:r>
        <w:rPr>
          <w:rStyle w:val="VerbatimChar"/>
        </w:rPr>
        <w:t xml:space="preserve">│ 2. LLM SEMANTIC INTERPRETATION LAYER                        │</w:t>
      </w:r>
      <w:r>
        <w:br/>
      </w:r>
      <w:r>
        <w:rPr>
          <w:rStyle w:val="VerbatimChar"/>
        </w:rPr>
        <w:t xml:space="preserve">│    - Cloud LLM Inference Engine (DeepSeek API)              │</w:t>
      </w:r>
      <w:r>
        <w:br/>
      </w:r>
      <w:r>
        <w:rPr>
          <w:rStyle w:val="VerbatimChar"/>
        </w:rPr>
        <w:t xml:space="preserve">│    - Semantic Slot &amp; Constraint Extraction                  │</w:t>
      </w:r>
      <w:r>
        <w:br/>
      </w:r>
      <w:r>
        <w:rPr>
          <w:rStyle w:val="VerbatimChar"/>
        </w:rPr>
        <w:t xml:space="preserve">│    - Raw Spatial Intent Representation (SIR) Output         │</w:t>
      </w:r>
      <w:r>
        <w:br/>
      </w:r>
      <w:r>
        <w:rPr>
          <w:rStyle w:val="VerbatimChar"/>
        </w:rPr>
        <w:t xml:space="preserve">└──────────────────────────────┬──────────────────────────────┘</w:t>
      </w:r>
      <w:r>
        <w:br/>
      </w:r>
      <w:r>
        <w:rPr>
          <w:rStyle w:val="VerbatimChar"/>
        </w:rPr>
        <w:t xml:space="preserve">                               │ Raw SIR Object</w:t>
      </w:r>
      <w:r>
        <w:br/>
      </w:r>
      <w:r>
        <w:rPr>
          <w:rStyle w:val="VerbatimChar"/>
        </w:rPr>
        <w:t xml:space="preserve">                               ▼</w:t>
      </w:r>
      <w:r>
        <w:br/>
      </w:r>
      <w:r>
        <w:rPr>
          <w:rStyle w:val="VerbatimChar"/>
        </w:rPr>
        <w:t xml:space="preserve">┌─────────────────────────────────────────────────────────────┐</w:t>
      </w:r>
      <w:r>
        <w:br/>
      </w:r>
      <w:r>
        <w:rPr>
          <w:rStyle w:val="VerbatimChar"/>
        </w:rPr>
        <w:t xml:space="preserve">│ 3. SEMANTIC CONTROL &amp; QUERY COMPILATION (CSIR)              │</w:t>
      </w:r>
      <w:r>
        <w:br/>
      </w:r>
      <w:r>
        <w:rPr>
          <w:rStyle w:val="VerbatimChar"/>
        </w:rPr>
        <w:t xml:space="preserve">│    - SIR Validator (6-Dimensional Invariant Checking)       │</w:t>
      </w:r>
      <w:r>
        <w:br/>
      </w:r>
      <w:r>
        <w:rPr>
          <w:rStyle w:val="VerbatimChar"/>
        </w:rPr>
        <w:t xml:space="preserve">│      * Prinsip: No Intent Alteration (Tanpa Mutasi Sepihak) │</w:t>
      </w:r>
      <w:r>
        <w:br/>
      </w:r>
      <w:r>
        <w:rPr>
          <w:rStyle w:val="VerbatimChar"/>
        </w:rPr>
        <w:t xml:space="preserve">│    - Canonical SIR (CSIR) Structure Enforcement             │</w:t>
      </w:r>
      <w:r>
        <w:br/>
      </w:r>
      <w:r>
        <w:rPr>
          <w:rStyle w:val="VerbatimChar"/>
        </w:rPr>
        <w:t xml:space="preserve">│    - Deterministic Spatial Query Compiler                   │</w:t>
      </w:r>
      <w:r>
        <w:br/>
      </w:r>
      <w:r>
        <w:rPr>
          <w:rStyle w:val="VerbatimChar"/>
        </w:rPr>
        <w:t xml:space="preserve">│      * Invarian: No Validated SIR -&gt; No SQL Execution       │</w:t>
      </w:r>
      <w:r>
        <w:br/>
      </w:r>
      <w:r>
        <w:rPr>
          <w:rStyle w:val="VerbatimChar"/>
        </w:rPr>
        <w:t xml:space="preserve">└──────────────────────────────┬──────────────────────────────┘</w:t>
      </w:r>
      <w:r>
        <w:br/>
      </w:r>
      <w:r>
        <w:rPr>
          <w:rStyle w:val="VerbatimChar"/>
        </w:rPr>
        <w:t xml:space="preserve">                               │ Validated Parameterized SQL</w:t>
      </w:r>
      <w:r>
        <w:br/>
      </w:r>
      <w:r>
        <w:rPr>
          <w:rStyle w:val="VerbatimChar"/>
        </w:rPr>
        <w:t xml:space="preserve">                               ▼</w:t>
      </w:r>
      <w:r>
        <w:br/>
      </w:r>
      <w:r>
        <w:rPr>
          <w:rStyle w:val="VerbatimChar"/>
        </w:rPr>
        <w:t xml:space="preserve">┌─────────────────────────────────────────────────────────────┐</w:t>
      </w:r>
      <w:r>
        <w:br/>
      </w:r>
      <w:r>
        <w:rPr>
          <w:rStyle w:val="VerbatimChar"/>
        </w:rPr>
        <w:t xml:space="preserve">│ 4. DETERMINISTIC SPATIAL COMPUTATION                        │</w:t>
      </w:r>
      <w:r>
        <w:br/>
      </w:r>
      <w:r>
        <w:rPr>
          <w:rStyle w:val="VerbatimChar"/>
        </w:rPr>
        <w:t xml:space="preserve">│    - Spatial Database: MySQL 8.0 Relational Engine         │</w:t>
      </w:r>
      <w:r>
        <w:br/>
      </w:r>
      <w:r>
        <w:rPr>
          <w:rStyle w:val="VerbatimChar"/>
        </w:rPr>
        <w:t xml:space="preserve">│    - Spherical Law of Cosines SQL Evaluation                │</w:t>
      </w:r>
      <w:r>
        <w:br/>
      </w:r>
      <w:r>
        <w:rPr>
          <w:rStyle w:val="VerbatimChar"/>
        </w:rPr>
        <w:t xml:space="preserve">│    - Weather &amp; Operational Status Batch Enrichment          │</w:t>
      </w:r>
      <w:r>
        <w:br/>
      </w:r>
      <w:r>
        <w:rPr>
          <w:rStyle w:val="VerbatimChar"/>
        </w:rPr>
        <w:t xml:space="preserve">└──────────────────────────────┬──────────────────────────────┘</w:t>
      </w:r>
      <w:r>
        <w:br/>
      </w:r>
      <w:r>
        <w:rPr>
          <w:rStyle w:val="VerbatimChar"/>
        </w:rPr>
        <w:t xml:space="preserve">                               │ Factual Spatial Result Set (F)</w:t>
      </w:r>
      <w:r>
        <w:br/>
      </w:r>
      <w:r>
        <w:rPr>
          <w:rStyle w:val="VerbatimChar"/>
        </w:rPr>
        <w:t xml:space="preserve">                               ▼</w:t>
      </w:r>
      <w:r>
        <w:br/>
      </w:r>
      <w:r>
        <w:rPr>
          <w:rStyle w:val="VerbatimChar"/>
        </w:rPr>
        <w:t xml:space="preserve">┌─────────────────────────────────────────────────────────────┐</w:t>
      </w:r>
      <w:r>
        <w:br/>
      </w:r>
      <w:r>
        <w:rPr>
          <w:rStyle w:val="VerbatimChar"/>
        </w:rPr>
        <w:t xml:space="preserve">│ 5. GROUNDED RESPONSE &amp; VERIFICATION LAYER                   │</w:t>
      </w:r>
      <w:r>
        <w:br/>
      </w:r>
      <w:r>
        <w:rPr>
          <w:rStyle w:val="VerbatimChar"/>
        </w:rPr>
        <w:t xml:space="preserve">│    - Strict Grounding Contract NLG Synthesis                │</w:t>
      </w:r>
      <w:r>
        <w:br/>
      </w:r>
      <w:r>
        <w:rPr>
          <w:rStyle w:val="VerbatimChar"/>
        </w:rPr>
        <w:t xml:space="preserve">│    - Algorithmic Grounding Validator: ∀e ∈ E, e ∈ F         │</w:t>
      </w:r>
      <w:r>
        <w:br/>
      </w:r>
      <w:r>
        <w:rPr>
          <w:rStyle w:val="VerbatimChar"/>
        </w:rPr>
        <w:t xml:space="preserve">│    - Deterministic Fallback on Un-Grounded Entities         │</w:t>
      </w:r>
      <w:r>
        <w:br/>
      </w:r>
      <w:r>
        <w:rPr>
          <w:rStyle w:val="VerbatimChar"/>
        </w:rPr>
        <w:t xml:space="preserve">│    - Verified Narrative Generation + Leaflet Map Sync       │</w:t>
      </w:r>
      <w:r>
        <w:br/>
      </w:r>
      <w:r>
        <w:rPr>
          <w:rStyle w:val="VerbatimChar"/>
        </w:rPr>
        <w:t xml:space="preserve">└─────────────────────────────────────────────────────────────┘</w:t>
      </w:r>
    </w:p>
    <w:p>
      <w:pPr>
        <w:pStyle w:val="FirstParagraph"/>
      </w:pPr>
      <w:r>
        <w:rPr>
          <w:iCs/>
          <w:i/>
        </w:rPr>
        <w:t xml:space="preserve">Gambar 1. Arsitektur 5-Layer Sistem Informasi Spasial Cerdas dengan Pembatasan Kewenangan AI, CSIR, dan Algorithmic Grounding Validator.</w:t>
      </w:r>
    </w:p>
    <w:bookmarkEnd w:id="33"/>
    <w:bookmarkStart w:id="34" w:name="Xbda32ceff81763092b4c319f108819254d8f0b4"/>
    <w:p>
      <w:pPr>
        <w:pStyle w:val="Heading3"/>
      </w:pPr>
      <w:r>
        <w:t xml:space="preserve">3.2 Kurasi dan Tata Kelola Data Destinasi Wisata</w: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geodesik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34"/>
    <w:bookmarkStart w:id="37" w:name="Xad15e5591c56473c99a3b83891b4827a178178a"/>
    <w:p>
      <w:pPr>
        <w:pStyle w:val="Heading3"/>
      </w:pPr>
      <w:r>
        <w:t xml:space="preserve">3.3 Peran Prompt dalam Mekanisme Kontrol Keseluruhan dan Pencegahan Jawaban Tanpa Grounding</w:t>
      </w:r>
    </w:p>
    <w:p>
      <w:pPr>
        <w:pStyle w:val="FirstParagraph"/>
      </w:pPr>
      <w:r>
        <w:t xml:space="preserve">Dalam rancang bangun sistem informasi spasial cerdas,</w:t>
      </w:r>
      <w:r>
        <w:t xml:space="preserve"> </w:t>
      </w:r>
      <w:r>
        <w:rPr>
          <w:iCs/>
          <w:i/>
        </w:rPr>
        <w:t xml:space="preserve">prompt</w:t>
      </w:r>
      <w:r>
        <w:t xml:space="preserve"> </w:t>
      </w:r>
      <w:r>
        <w:t xml:space="preserve">tidak diposisikan sebagai pembuat keputusan akhir ataupun penjawab langsung pertanyaan pengguna,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Bagian ini menjawab secara mendasar pertanyaan kritis 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menjawab tantangan tersebut, penelitian ini menerapkan empat pilar isolasi arsitektural yang saling mengunci (</w:t>
      </w:r>
      <w:r>
        <w:rPr>
          <w:iCs/>
          <w:i/>
        </w:rPr>
        <w:t xml:space="preserve">interlocking architectural safeguards</w:t>
      </w:r>
      <w:r>
        <w:t xml:space="preserve">):</w:t>
      </w:r>
    </w:p>
    <w:p>
      <w:pPr>
        <w:numPr>
          <w:ilvl w:val="0"/>
          <w:numId w:val="1003"/>
        </w:numPr>
        <w:pStyle w:val="Compact"/>
      </w:pPr>
      <w:r>
        <w:rPr>
          <w:bCs/>
          <w:b/>
        </w:rPr>
        <w:t xml:space="preserve">Isolasi Peran melalui Parameter Inferensi Deterministik:</w:t>
      </w:r>
      <w:r>
        <w:t xml:space="preserve"> </w:t>
      </w:r>
      <w:r>
        <w:t xml:space="preserve">Model LLM dipanggil dengan parameter</w:t>
      </w:r>
      <w:r>
        <w:t xml:space="preserve"> </w:t>
      </w:r>
      <w:r>
        <w:rPr>
          <w:rStyle w:val="VerbatimChar"/>
        </w:rPr>
        <w:t xml:space="preserve">temperature: 0.0</w:t>
      </w:r>
      <w:r>
        <w:t xml:space="preserve"> </w:t>
      </w:r>
      <w:r>
        <w:t xml:space="preserve">guna menekan entropi stokastik dan mengeliminasi variabilitas probabilistik keluaran. Parameter</w:t>
      </w:r>
      <w:r>
        <w:t xml:space="preserve"> </w:t>
      </w:r>
      <w:r>
        <w:rPr>
          <w:rStyle w:val="VerbatimChar"/>
        </w:rPr>
        <w:t xml:space="preserve">response_format: {"type": "json_object"}</w:t>
      </w:r>
      <w:r>
        <w:t xml:space="preserve"> </w:t>
      </w:r>
      <w:r>
        <w:t xml:space="preserve">diaktifkan pada tingkat API sehingga mesin inferensi terkunci secara sintaksis untuk hanya memancarkan objek JSON valid yang dapat di-parse secara komputasional.</w:t>
      </w:r>
    </w:p>
    <w:p>
      <w:pPr>
        <w:numPr>
          <w:ilvl w:val="0"/>
          <w:numId w:val="1003"/>
        </w:numPr>
        <w:pStyle w:val="Compact"/>
      </w:pPr>
      <w:r>
        <w:rPr>
          <w:bCs/>
          <w:b/>
        </w:rPr>
        <w:t xml:space="preserve">Larangan Wewenang Eksplisit (</w:t>
      </w:r>
      <w:r>
        <w:rPr>
          <w:iCs/>
          <w:i/>
          <w:bCs/>
          <w:b/>
        </w:rPr>
        <w:t xml:space="preserve">Negative Constraint Enforcement</w:t>
      </w:r>
      <w:r>
        <w:rPr>
          <w:bCs/>
          <w:b/>
        </w:rPr>
        <w:t xml:space="preserve">):</w:t>
      </w:r>
      <w:r>
        <w:t xml:space="preserve"> </w:t>
      </w:r>
      <w:r>
        <w:t xml:space="preserve">Prompt inti memuat tiga larangan absolut: (a) Dilarang merangkai atau menghasilkan kueri SQL, (b) Dilarang menjawab pertanyaan pengguna atau memberikan saran wisata secara langsung, dan (c) Dilarang mengembalikan format markdown atau penjelasan teks di luar dokumen JSON. Dengan demikian, LLM secara fungsional dinonaktifkan dari kapasitasnya sebagai mesin penjawab percakapan bebas pada tahap ini.</w:t>
      </w:r>
    </w:p>
    <w:p>
      <w:pPr>
        <w:numPr>
          <w:ilvl w:val="0"/>
          <w:numId w:val="1003"/>
        </w:numPr>
        <w:pStyle w:val="Compact"/>
      </w:pPr>
      <w:r>
        <w:rPr>
          <w:bCs/>
          <w:b/>
        </w:rPr>
        <w:t xml:space="preserve">Pemisahan Udara Komputasi (</w:t>
      </w:r>
      <w:r>
        <w:rPr>
          <w:iCs/>
          <w:i/>
          <w:bCs/>
          <w:b/>
        </w:rPr>
        <w:t xml:space="preserve">Air-Gap Architecture</w:t>
      </w:r>
      <w:r>
        <w:rPr>
          <w:bCs/>
          <w:b/>
        </w:rPr>
        <w:t xml:space="preserve">):</w:t>
      </w:r>
      <w:r>
        <w:t xml:space="preserve"> </w:t>
      </w:r>
      <w:r>
        <w:t xml:space="preserve">Keluaran JSON dari LLM tidak pernah disalurkan secara langsung ke antarmuka pengguna peramban. Respon mentah tersebut dicegat sepenuhnya di lapisan</w:t>
      </w:r>
      <w:r>
        <w:t xml:space="preserve"> </w:t>
      </w:r>
      <w:r>
        <w:rPr>
          <w:iCs/>
          <w:i/>
        </w:rPr>
        <w:t xml:space="preserve">backend</w:t>
      </w:r>
      <w:r>
        <w:t xml:space="preserve"> </w:t>
      </w:r>
      <w:r>
        <w:t xml:space="preserve">CodeIgniter 4, dipetakan ke dalam objek transfer data bertipe (</w:t>
      </w:r>
      <w:r>
        <w:rPr>
          <w:iCs/>
          <w:i/>
        </w:rPr>
        <w:t xml:space="preserve">Data Transfer Object</w:t>
      </w:r>
      <w:r>
        <w:t xml:space="preserve"> </w:t>
      </w:r>
      <w:r>
        <w:t xml:space="preserve">/ DTO)</w:t>
      </w:r>
      <w:r>
        <w:t xml:space="preserve"> </w:t>
      </w:r>
      <w:r>
        <w:rPr>
          <w:rStyle w:val="VerbatimChar"/>
        </w:rPr>
        <w:t xml:space="preserve">SpatialIntent</w:t>
      </w:r>
      <w:r>
        <w:t xml:space="preserve">, lalu diserahkan ke mesin validasi deterministik independen (</w:t>
      </w:r>
      <w:r>
        <w:rPr>
          <w:iCs/>
          <w:i/>
        </w:rPr>
        <w:t xml:space="preserve">SIR Validator</w:t>
      </w:r>
      <w:r>
        <w:t xml:space="preserve">).</w:t>
      </w:r>
    </w:p>
    <w:p>
      <w:pPr>
        <w:numPr>
          <w:ilvl w:val="0"/>
          <w:numId w:val="1003"/>
        </w:numPr>
        <w:pStyle w:val="Compact"/>
      </w:pPr>
      <w:r>
        <w:rPr>
          <w:bCs/>
          <w:b/>
        </w:rPr>
        <w:t xml:space="preserve">Validasi Invarian Deterministik dan Eksekusi Terisolasi:</w:t>
      </w:r>
      <w:r>
        <w:t xml:space="preserve"> </w:t>
      </w:r>
      <w:r>
        <w:t xml:space="preserve">Sekalipun LLM mengalami kegagalan inferensi atau mencoba menyisipkan halusinasi (misalnya mengarang operator, mengembalikan nilai jarak negatif, atau merekomendasikan destinasi di luar Kota Padang),</w:t>
      </w:r>
      <w:r>
        <w:t xml:space="preserve"> </w:t>
      </w:r>
      <w:r>
        <w:rPr>
          <w:iCs/>
          <w:i/>
        </w:rPr>
        <w:t xml:space="preserve">SIR Validator</w:t>
      </w:r>
      <w:r>
        <w:t xml:space="preserve"> </w:t>
      </w:r>
      <w:r>
        <w:t xml:space="preserve">6-dimensi dan</w:t>
      </w:r>
      <w:r>
        <w:t xml:space="preserve"> </w:t>
      </w:r>
      <w:r>
        <w:rPr>
          <w:iCs/>
          <w:i/>
        </w:rPr>
        <w:t xml:space="preserve">SpatialPolicyHandler</w:t>
      </w:r>
      <w:r>
        <w:t xml:space="preserve"> </w:t>
      </w:r>
      <w:r>
        <w:t xml:space="preserve">akan menolak atau mengoreksinya tanpa mutasi sepihak (</w:t>
      </w:r>
      <w:r>
        <w:rPr>
          <w:iCs/>
          <w:i/>
        </w:rPr>
        <w:t xml:space="preserve">No Intent Alteration</w:t>
      </w:r>
      <w:r>
        <w:t xml:space="preserve">). Komputasi spasial sepenuhnya didelegasikan kepada formula</w:t>
      </w:r>
      <w:r>
        <w:t xml:space="preserve"> </w:t>
      </w:r>
      <w:r>
        <w:rPr>
          <w:iCs/>
          <w:i/>
        </w:rPr>
        <w:t xml:space="preserve">ST_Distance_Sphere</w:t>
      </w:r>
      <w:r>
        <w:t xml:space="preserve"> </w:t>
      </w:r>
      <w:r>
        <w:t xml:space="preserve">pada MySQL 8.0 sebagai satu-satunya sumber kebenaran faktual (</w:t>
      </w:r>
      <w:r>
        <w:rPr>
          <w:iCs/>
          <w:i/>
        </w:rPr>
        <w:t xml:space="preserve">Single Source of Truth</w:t>
      </w:r>
      <w:r>
        <w:t xml:space="preserve">).</w:t>
      </w:r>
    </w:p>
    <w:bookmarkStart w:id="35" w:name="X09fc29c40d13b567b5eeb9ed9106d3eca441568"/>
    <w:p>
      <w:pPr>
        <w:pStyle w:val="Heading4"/>
      </w:pPr>
      <w:r>
        <w:t xml:space="preserve">3.3.1 Prinsip Desain dan Struktur Prompt Inti (Main Paper)</w:t>
      </w:r>
    </w:p>
    <w:p>
      <w:pPr>
        <w:pStyle w:val="FirstParagraph"/>
      </w:pPr>
      <w:r>
        <w:t xml:space="preserve">Prinsip perancangan prompt pada penelitian ini bertumpu pada</w:t>
      </w:r>
      <w:r>
        <w:t xml:space="preserve"> </w:t>
      </w:r>
      <w:r>
        <w:rPr>
          <w:bCs/>
          <w:b/>
        </w:rPr>
        <w:t xml:space="preserve">Information Extraction Sandboxing</w:t>
      </w:r>
      <w:r>
        <w:t xml:space="preserve">:</w:t>
      </w:r>
      <w:r>
        <w:t xml:space="preserve"> </w:t>
      </w:r>
      <w:r>
        <w:t xml:space="preserve">*</w:t>
      </w:r>
      <w:r>
        <w:t xml:space="preserve"> </w:t>
      </w:r>
      <w:r>
        <w:rPr>
          <w:bCs/>
          <w:b/>
        </w:rPr>
        <w:t xml:space="preserve">Role Definition:</w:t>
      </w:r>
      <w:r>
        <w:t xml:space="preserve"> </w:t>
      </w:r>
      <w:r>
        <w:t xml:space="preserve">Menetapkan LLM semata-mata sebagai</w:t>
      </w:r>
      <w:r>
        <w:t xml:space="preserve"> </w:t>
      </w:r>
      <w:r>
        <w:rPr>
          <w:iCs/>
          <w:i/>
        </w:rPr>
        <w:t xml:space="preserve">spatial intent parser</w:t>
      </w:r>
      <w:r>
        <w:t xml:space="preserve"> </w:t>
      </w:r>
      <w:r>
        <w:t xml:space="preserve">untuk domain pariwisata Kota Padang.</w:t>
      </w:r>
      <w:r>
        <w:t xml:space="preserve"> </w:t>
      </w:r>
      <w:r>
        <w:t xml:space="preserve">*</w:t>
      </w:r>
      <w:r>
        <w:t xml:space="preserve"> </w:t>
      </w:r>
      <w:r>
        <w:rPr>
          <w:bCs/>
          <w:b/>
        </w:rPr>
        <w:t xml:space="preserve">Strict Taxonomy Grounding:</w:t>
      </w:r>
      <w:r>
        <w:t xml:space="preserve"> </w:t>
      </w:r>
      <w:r>
        <w:t xml:space="preserve">Membatasi kategori yang boleh diekstrak hanya pada 6 klaster resmi (</w:t>
      </w: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serta operator spasial pada 4 predikat formal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r>
        <w:t xml:space="preserve"> </w:t>
      </w:r>
      <w:r>
        <w:t xml:space="preserve">*</w:t>
      </w:r>
      <w:r>
        <w:t xml:space="preserve"> </w:t>
      </w:r>
      <w:r>
        <w:rPr>
          <w:bCs/>
          <w:b/>
        </w:rPr>
        <w:t xml:space="preserve">Preservation of Intent:</w:t>
      </w:r>
      <w:r>
        <w:t xml:space="preserve"> </w:t>
      </w:r>
      <w:r>
        <w:t xml:space="preserve">Menginstruksikan model untuk mempertahankan nilai batasan pengguna persis seperti yang diucapkan tanpa pembulatan atau manipulasi internal.</w:t>
      </w:r>
    </w:p>
    <w:bookmarkEnd w:id="35"/>
    <w:bookmarkStart w:id="36" w:name="X8f06fbaadc82db46909226431eb79138a341c1c"/>
    <w:p>
      <w:pPr>
        <w:pStyle w:val="Heading4"/>
      </w:pPr>
      <w:r>
        <w:t xml:space="preserve">3.3.2 Listing Kompak Prompt Inti Penentu Structured Output</w:t>
      </w:r>
    </w:p>
    <w:p>
      <w:pPr>
        <w:pStyle w:val="FirstParagraph"/>
      </w:pPr>
      <w:r>
        <w:t xml:space="preserve">Listing 1 menyajikan potongan inti instruksi sistem (</w:t>
      </w:r>
      <w:r>
        <w:rPr>
          <w:iCs/>
          <w:i/>
        </w:rPr>
        <w:t xml:space="preserve">system prompt</w:t>
      </w:r>
      <w:r>
        <w:t xml:space="preserve">) yang menegakkan keluaran terstruktur SIR:</w:t>
      </w:r>
    </w:p>
    <w:p>
      <w:pPr>
        <w:pStyle w:val="SourceCode"/>
      </w:pPr>
      <w:r>
        <w:rPr>
          <w:rStyle w:val="VerbatimChar"/>
        </w:rPr>
        <w:t xml:space="preserve">LISTING 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Teks instruksi sistem lengkap beserta penanganan multi-turn dialog dilampirkan pada Lampiran A).</w:t>
      </w:r>
    </w:p>
    <w:bookmarkEnd w:id="36"/>
    <w:bookmarkEnd w:id="37"/>
    <w:bookmarkStart w:id="38" w:name="X81f5cba39c9499b8cdcb2b4aa88991195b49d51"/>
    <w:p>
      <w:pPr>
        <w:pStyle w:val="Heading3"/>
      </w:pPr>
      <w:r>
        <w:t xml:space="preserve">3.4 Algoritma Validasi SIR 6-Dimensi (Prinsip No Intent Alteration)</w:t>
      </w:r>
    </w:p>
    <w:p>
      <w:pPr>
        <w:pStyle w:val="FirstParagraph"/>
      </w:pPr>
      <w:r>
        <w:t xml:space="preserve">Lapisan kendali semantik menjalankan pemeriksaan deterministik menggunakan algoritma validasi bertingkat yang menolak batasan tidak valid tanpa mengubah maksud pengguna secara sepihak (</w:t>
      </w:r>
      <w:r>
        <w:rPr>
          <w:iCs/>
          <w:i/>
        </w:rPr>
        <w:t xml:space="preserve">No Intent Alteration</w:t>
      </w:r>
      <w:r>
        <w:t xml:space="preserve">):</w:t>
      </w:r>
    </w:p>
    <w:p>
      <w:pPr>
        <w:pStyle w:val="SourceCode"/>
      </w:pPr>
      <w:r>
        <w:rPr>
          <w:rStyle w:val="VerbatimChar"/>
        </w:rPr>
        <w:t xml:space="preserve">ALGORITMA: Validasi CSIR Enam Dimensi (No Intent Alteration)</w:t>
      </w:r>
      <w:r>
        <w:br/>
      </w:r>
      <w:r>
        <w:rPr>
          <w:rStyle w:val="VerbatimChar"/>
        </w:rPr>
        <w:t xml:space="preserve">MASUKAN  : Objek Raw SIR (S_raw) dari LLM, Teks Asli Pengguna (T_user)</w:t>
      </w:r>
      <w:r>
        <w:br/>
      </w:r>
      <w:r>
        <w:rPr>
          <w:rStyle w:val="VerbatimChar"/>
        </w:rPr>
        <w:t xml:space="preserve">KELUARAN : Objek Validated CSIR (S_csir), Kebijakan Eksekusi (execution_policy)</w:t>
      </w:r>
      <w:r>
        <w:br/>
      </w:r>
      <w:r>
        <w:br/>
      </w:r>
      <w:r>
        <w:rPr>
          <w:rStyle w:val="VerbatimChar"/>
        </w:rPr>
        <w:t xml:space="preserve">1. INISIALISASI daftar error E ← []</w:t>
      </w:r>
      <w:r>
        <w:br/>
      </w:r>
      <w:r>
        <w:rPr>
          <w:rStyle w:val="VerbatimChar"/>
        </w:rPr>
        <w:t xml:space="preserve">2. DIMENSI 1 (SCHEMA &amp; TYPE INTEGRITY):</w:t>
      </w:r>
      <w:r>
        <w:br/>
      </w:r>
      <w:r>
        <w:rPr>
          <w:rStyle w:val="VerbatimChar"/>
        </w:rPr>
        <w:t xml:space="preserve">   Sanitasi tag HTML/XSS pada target_name, admin_area, keyword; normalisasi sorting</w:t>
      </w:r>
      <w:r>
        <w:br/>
      </w:r>
      <w:r>
        <w:rPr>
          <w:rStyle w:val="VerbatimChar"/>
        </w:rPr>
        <w:t xml:space="preserve">3. DIMENSI 2 (SPATIAL DOMAIN):</w:t>
      </w:r>
      <w:r>
        <w:br/>
      </w:r>
      <w:r>
        <w:rPr>
          <w:rStyle w:val="VerbatimChar"/>
        </w:rPr>
        <w:t xml:space="preserve">   JIKA S_raw.distance != NULL DAN S_raw.distance &lt;= 0 MAKA:</w:t>
      </w:r>
      <w:r>
        <w:br/>
      </w:r>
      <w:r>
        <w:rPr>
          <w:rStyle w:val="VerbatimChar"/>
        </w:rPr>
        <w:t xml:space="preserve">     E.tambah("Jarak tidak valid (harus &gt; 0)"); // TIDAK diubah via abs()!</w:t>
      </w:r>
      <w:r>
        <w:br/>
      </w:r>
      <w:r>
        <w:rPr>
          <w:rStyle w:val="VerbatimChar"/>
        </w:rPr>
        <w:t xml:space="preserve">   JIKA S_raw.distance &gt; 100 MAKA: S_raw.distance ← 50.0 (Batas Atas Operasional)</w:t>
      </w:r>
      <w:r>
        <w:br/>
      </w:r>
      <w:r>
        <w:rPr>
          <w:rStyle w:val="VerbatimChar"/>
        </w:rPr>
        <w:t xml:space="preserve">4. DIMENSI 3 (SPATIAL OPERATOR VALIDITY):</w:t>
      </w:r>
      <w:r>
        <w:br/>
      </w:r>
      <w:r>
        <w:rPr>
          <w:rStyle w:val="VerbatimChar"/>
        </w:rPr>
        <w:t xml:space="preserve">   JIKA S_raw.spatial_operator TIDAK ADA DI VALID_OPERATORS MAKA:</w:t>
      </w:r>
      <w:r>
        <w:br/>
      </w:r>
      <w:r>
        <w:rPr>
          <w:rStyle w:val="VerbatimChar"/>
        </w:rPr>
        <w:t xml:space="preserve">     E.tambah("Operator spasial tidak terdaftar dalam ontologi"); // TIDAK diubah ke 'none'!</w:t>
      </w:r>
      <w:r>
        <w:br/>
      </w:r>
      <w:r>
        <w:rPr>
          <w:rStyle w:val="VerbatimChar"/>
        </w:rPr>
        <w:t xml:space="preserve">5. DIMENSI 4 (REFERENCE COORDINATE BOUNDS):</w:t>
      </w:r>
      <w:r>
        <w:br/>
      </w:r>
      <w:r>
        <w:rPr>
          <w:rStyle w:val="VerbatimChar"/>
        </w:rPr>
        <w:t xml:space="preserve">   JIKA S_raw.lat di luar [-90, 90] ATAU S_raw.lng di luar [-180, 180] MAKA:</w:t>
      </w:r>
      <w:r>
        <w:br/>
      </w:r>
      <w:r>
        <w:rPr>
          <w:rStyle w:val="VerbatimChar"/>
        </w:rPr>
        <w:t xml:space="preserve">     E.tambah("Koordinat geografis di luar batas bola bumi")</w:t>
      </w:r>
      <w:r>
        <w:br/>
      </w:r>
      <w:r>
        <w:rPr>
          <w:rStyle w:val="VerbatimChar"/>
        </w:rPr>
        <w:t xml:space="preserve">6. DIMENSI 5 (OPERATIONAL &amp; PRICE CONSTRAINTS):</w:t>
      </w:r>
      <w:r>
        <w:br/>
      </w:r>
      <w:r>
        <w:rPr>
          <w:rStyle w:val="VerbatimChar"/>
        </w:rPr>
        <w:t xml:space="preserve">   JIKA S_raw.max_price &lt; 0 MAKA: E.tambah("Batas harga tidak boleh negatif")</w:t>
      </w:r>
      <w:r>
        <w:br/>
      </w:r>
      <w:r>
        <w:rPr>
          <w:rStyle w:val="VerbatimChar"/>
        </w:rPr>
        <w:t xml:space="preserve">   JIKA S_raw.is_free == TRUE DAN S_raw.max_price &gt; 0 MAKA:</w:t>
      </w:r>
      <w:r>
        <w:br/>
      </w:r>
      <w:r>
        <w:rPr>
          <w:rStyle w:val="VerbatimChar"/>
        </w:rPr>
        <w:t xml:space="preserve">     E.tambah("Kontradiksi: tiket gratis namun max_price &gt; 0")</w:t>
      </w:r>
      <w:r>
        <w:br/>
      </w:r>
      <w:r>
        <w:rPr>
          <w:rStyle w:val="VerbatimChar"/>
        </w:rPr>
        <w:t xml:space="preserve">7. DIMENSI 6 (DOMAIN SCOPE &amp; ONTOLOGICAL INTEGRITY):</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 S_raw.execution_policy ← 'reject_out_of_scope'</w:t>
      </w:r>
      <w:r>
        <w:br/>
      </w:r>
      <w:r>
        <w:rPr>
          <w:rStyle w:val="VerbatimChar"/>
        </w:rPr>
        <w:t xml:space="preserve">       KEMBALIKAN (S_raw, 'reject_out_of_scope')</w:t>
      </w:r>
      <w:r>
        <w:br/>
      </w:r>
      <w:r>
        <w:rPr>
          <w:rStyle w:val="VerbatimChar"/>
        </w:rPr>
        <w:t xml:space="preserve">   JIKA S_raw.category != NULL DAN S_raw.category TIDAK ADA DI VALID_CATEGORIES MAKA:</w:t>
      </w:r>
      <w:r>
        <w:br/>
      </w:r>
      <w:r>
        <w:rPr>
          <w:rStyle w:val="VerbatimChar"/>
        </w:rPr>
        <w:t xml:space="preserve">     E.tambah("Kategori tidak dikenali dalam ontologi Padang"); S_raw.category ← NULL</w:t>
      </w:r>
      <w:r>
        <w:br/>
      </w:r>
      <w:r>
        <w:br/>
      </w:r>
      <w:r>
        <w:rPr>
          <w:rStyle w:val="VerbatimChar"/>
        </w:rPr>
        <w:t xml:space="preserve">8. PENETAPAN STATUS CSIR:</w:t>
      </w:r>
      <w:r>
        <w:br/>
      </w:r>
      <w:r>
        <w:rPr>
          <w:rStyle w:val="VerbatimChar"/>
        </w:rPr>
        <w:t xml:space="preserve">   JIKA E kosong MAKA:</w:t>
      </w:r>
      <w:r>
        <w:br/>
      </w:r>
      <w:r>
        <w:rPr>
          <w:rStyle w:val="VerbatimChar"/>
        </w:rPr>
        <w:t xml:space="preserve">     S_raw.is_valid ← TRUE; S_raw.execution_policy ← 'execute_sql'</w:t>
      </w:r>
      <w:r>
        <w:br/>
      </w:r>
      <w:r>
        <w:rPr>
          <w:rStyle w:val="VerbatimChar"/>
        </w:rPr>
        <w:t xml:space="preserve">   LAINNYA:</w:t>
      </w:r>
      <w:r>
        <w:br/>
      </w:r>
      <w:r>
        <w:rPr>
          <w:rStyle w:val="VerbatimChar"/>
        </w:rPr>
        <w:t xml:space="preserve">     S_raw.is_valid ← FALSE; S_raw.execution_policy ← 'clarify_user'</w:t>
      </w:r>
      <w:r>
        <w:br/>
      </w:r>
      <w:r>
        <w:rPr>
          <w:rStyle w:val="VerbatimChar"/>
        </w:rPr>
        <w:t xml:space="preserve">   KEMBALIKAN (S_raw, S_raw.execution_policy)</w:t>
      </w:r>
    </w:p>
    <w:bookmarkEnd w:id="38"/>
    <w:bookmarkStart w:id="39" w:name="Xbc7ae24f66889e734a08208d5e402c5a5d8721b"/>
    <w:p>
      <w:pPr>
        <w:pStyle w:val="Heading3"/>
      </w:pPr>
      <w:r>
        <w:t xml:space="preserve">3.5 Deterministic Spatial Query Compiler &amp; Contoh Input → SIR → SQL (Main Paper)</w:t>
      </w:r>
    </w:p>
    <w:p>
      <w:pPr>
        <w:pStyle w:val="FirstParagraph"/>
      </w:pPr>
      <w:r>
        <w:t xml:space="preserve">Kompilator di tingkat aplikasi menerima objek SIR yang telah tervalidasi dan secara deterministik menyusun</w:t>
      </w:r>
      <w:r>
        <w:t xml:space="preserve"> </w:t>
      </w:r>
      <w:r>
        <w:rPr>
          <w:iCs/>
          <w:i/>
        </w:rPr>
        <w:t xml:space="preserve">parameterized SQL query</w:t>
      </w:r>
      <w:r>
        <w:t xml:space="preserve">. LLM tidak memiliki akses maupun wewenang untuk memodifikasi teks kueri ini.</w:t>
      </w:r>
    </w:p>
    <w:p>
      <w:pPr>
        <w:pStyle w:val="BodyText"/>
      </w:pPr>
      <w:r>
        <w:t xml:space="preserve">Sebagai contoh alur nyata dari masukan pengguna (</w:t>
      </w:r>
      <w:r>
        <w:rPr>
          <w:iCs/>
          <w:i/>
        </w:rPr>
        <w:t xml:space="preserve">Input</w:t>
      </w:r>
      <w:r>
        <w:t xml:space="preserve">) menuju representasi semantik (</w:t>
      </w:r>
      <w:r>
        <w:rPr>
          <w:iCs/>
          <w:i/>
        </w:rPr>
        <w:t xml:space="preserve">SIR</w:t>
      </w:r>
      <w:r>
        <w:t xml:space="preserve">) hingga kueri basis data (</w:t>
      </w:r>
      <w:r>
        <w:rPr>
          <w:iCs/>
          <w:i/>
        </w:rPr>
        <w:t xml:space="preserve">SQL</w:t>
      </w:r>
      <w:r>
        <w:t xml:space="preserve">):</w:t>
      </w:r>
      <w:r>
        <w:t xml:space="preserve"> </w:t>
      </w:r>
      <w:r>
        <w:t xml:space="preserve">*</w:t>
      </w:r>
      <w:r>
        <w:t xml:space="preserve"> </w:t>
      </w:r>
      <w:r>
        <w:rPr>
          <w:bCs/>
          <w:b/>
        </w:rPr>
        <w:t xml:space="preserve">Input Pengguna:</w:t>
      </w:r>
      <w:r>
        <w:t xml:space="preserve"> </w:t>
      </w:r>
      <w:r>
        <w:rPr>
          <w:iCs/>
          <w:i/>
        </w:rPr>
        <w:t xml:space="preserve">“</w:t>
      </w:r>
      <w:r>
        <w:rPr>
          <w:iCs/>
          <w:i/>
        </w:rPr>
        <w:t xml:space="preserve">Carikan pantai dalam radius 10 km dari posisi saya yang buka sekarang dan tiket maksimal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Hasil Ekstraksi SIR Tervalidasi (CSIR):</w:t>
      </w:r>
      <w:r>
        <w:t xml:space="preserve"> </w:t>
      </w:r>
      <w:r>
        <w:rPr>
          <w:rStyle w:val="VerbatimChar"/>
        </w:rPr>
        <w:t xml:space="preserve">{"category": "Pantai", "spatial_operator": "within_radius", "radius": 10.0, "max_price": 15000, "open_now": true, "sort": "terdekat"}</w:t>
      </w:r>
      <w:r>
        <w:t xml:space="preserve">.</w:t>
      </w:r>
      <w:r>
        <w:t xml:space="preserve"> </w:t>
      </w:r>
      <w:r>
        <w:t xml:space="preserve">*</w:t>
      </w:r>
      <w:r>
        <w:t xml:space="preserve"> </w:t>
      </w:r>
      <w:r>
        <w:rPr>
          <w:bCs/>
          <w:b/>
        </w:rPr>
        <w:t xml:space="preserve">Hasil Kompilasi SQL Deterministik:</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numPr>
          <w:ilvl w:val="0"/>
          <w:numId w:val="1004"/>
        </w:numPr>
        <w:pStyle w:val="Compact"/>
      </w:pPr>
      <w:r>
        <w:rPr>
          <w:bCs/>
          <w:b/>
        </w:rPr>
        <w:t xml:space="preserve">Hasil Eksekusi Basis Data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Geodesik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05"/>
        </w:numPr>
        <w:pStyle w:val="Compact"/>
      </w:pPr>
      <w:r>
        <w:rPr>
          <w:bCs/>
          <w:b/>
        </w:rPr>
        <w:t xml:space="preserve">Hasil Narasi Rekomendasi Akhir Ter-Grounding (</w:t>
      </w:r>
      <w:r>
        <w:rPr>
          <w:iCs/>
          <w:i/>
          <w:bCs/>
          <w:b/>
        </w:rPr>
        <w:t xml:space="preserve">Grounded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Jika</w:t>
      </w:r>
      <w:r>
        <w:t xml:space="preserve"> </w:t>
      </w:r>
      <w:r>
        <w:rPr>
          <w:rStyle w:val="VerbatimChar"/>
        </w:rPr>
        <w:t xml:space="preserve">is_valid == false</w:t>
      </w:r>
      <w:r>
        <w:t xml:space="preserve"> </w:t>
      </w:r>
      <w:r>
        <w:t xml:space="preserve">atau</w:t>
      </w:r>
      <w:r>
        <w:t xml:space="preserve"> </w:t>
      </w:r>
      <w:r>
        <w:rPr>
          <w:rStyle w:val="VerbatimChar"/>
        </w:rPr>
        <w:t xml:space="preserve">is_out_of_scope == true</w:t>
      </w:r>
      <w:r>
        <w:t xml:space="preserve">, kompiler langsung mengembalikan himpunan kosong</w:t>
      </w:r>
      <w:r>
        <w:t xml:space="preserve"> </w:t>
      </w:r>
      <m:oMath>
        <m:r>
          <m:rPr>
            <m:sty m:val="p"/>
          </m:rPr>
          <m:t>∅</m:t>
        </m:r>
      </m:oMath>
      <w:r>
        <w:t xml:space="preserve"> </w:t>
      </w:r>
      <w:r>
        <w:t xml:space="preserve">tanpa mengeksekusi perintah SQL (</w:t>
      </w:r>
      <w:r>
        <w:rPr>
          <w:iCs/>
          <w:i/>
        </w:rPr>
        <w:t xml:space="preserve">Safety Invariant</w:t>
      </w:r>
      <w:r>
        <w:t xml:space="preserve">).</w:t>
      </w:r>
    </w:p>
    <w:bookmarkEnd w:id="39"/>
    <w:bookmarkStart w:id="40" w:name="Xd41d6b20f903ff6fd37683cb3fdcf98816e8ad0"/>
    <w:p>
      <w:pPr>
        <w:pStyle w:val="Heading3"/>
      </w:pPr>
      <w:r>
        <w:t xml:space="preserve">3.6 Kontrak Grounding Formal dan Algorithmic Grounding Validator</w:t>
      </w:r>
    </w:p>
    <w:p>
      <w:pPr>
        <w:pStyle w:val="FirstParagraph"/>
      </w:pPr>
      <w:r>
        <w:t xml:space="preserve">Pada tahap perangkaian narasi rekomendasi (</w:t>
      </w:r>
      <w:r>
        <w:rPr>
          <w:iCs/>
          <w:i/>
        </w:rPr>
        <w:t xml:space="preserve">Grounded NLG</w:t>
      </w:r>
      <w:r>
        <w:t xml:space="preserve">), model bahasa diikat oleh kontrak grounding formal:</w:t>
      </w:r>
    </w:p>
    <w:p>
      <w:pPr>
        <w:numPr>
          <w:ilvl w:val="0"/>
          <w:numId w:val="1006"/>
        </w:numPr>
        <w:pStyle w:val="Compact"/>
      </w:pPr>
      <w:r>
        <w:rPr>
          <w:bCs/>
          <w:b/>
        </w:rPr>
        <w:t xml:space="preserve">Kewajiban Mutlak (</w:t>
      </w:r>
      <w:r>
        <w:rPr>
          <w:iCs/>
          <w:i/>
          <w:bCs/>
          <w:b/>
        </w:rPr>
        <w:t xml:space="preserve">MUST</w:t>
      </w:r>
      <w:r>
        <w:rPr>
          <w:bCs/>
          <w:b/>
        </w:rPr>
        <w:t xml:space="preserve">):</w:t>
      </w:r>
    </w:p>
    <w:p>
      <w:pPr>
        <w:numPr>
          <w:ilvl w:val="1"/>
          <w:numId w:val="1007"/>
        </w:numPr>
        <w:pStyle w:val="Compact"/>
      </w:pPr>
      <w:r>
        <w:t xml:space="preserve">Hanya menyebutkan entitas objek wisata yang terdapat pada himpunan data JSON yang dikembalikan basis data (</w:t>
      </w:r>
      <m:oMath>
        <m:r>
          <m:t>F</m:t>
        </m:r>
      </m:oMath>
      <w:r>
        <w:t xml:space="preserve">).</w:t>
      </w:r>
    </w:p>
    <w:p>
      <w:pPr>
        <w:numPr>
          <w:ilvl w:val="1"/>
          <w:numId w:val="1007"/>
        </w:numPr>
        <w:pStyle w:val="Compact"/>
      </w:pPr>
      <w:r>
        <w:t xml:space="preserve">Mempertahankan nilai atribut harga tiket, jam buka, dan jarak persis sesuai fakta data.</w:t>
      </w:r>
    </w:p>
    <w:p>
      <w:pPr>
        <w:numPr>
          <w:ilvl w:val="1"/>
          <w:numId w:val="1007"/>
        </w:numPr>
        <w:pStyle w:val="Compact"/>
      </w:pPr>
      <w:r>
        <w:t xml:space="preserve">Mematuhi hasil penolakan kosong (</w:t>
      </w:r>
      <w:r>
        <w:rPr>
          <w:iCs/>
          <w:i/>
        </w:rPr>
        <w:t xml:space="preserve">honest rejection</w:t>
      </w:r>
      <w:r>
        <w:t xml:space="preserve">) jika basis data mengembalikan 0 baris.</w:t>
      </w:r>
    </w:p>
    <w:p>
      <w:pPr>
        <w:numPr>
          <w:ilvl w:val="1"/>
          <w:numId w:val="1007"/>
        </w:numPr>
        <w:pStyle w:val="Compact"/>
      </w:pPr>
      <w:r>
        <w:t xml:space="preserve">Menampilkan status operasional non-normal dan peringatan cuaca buruk jika terdeteksi pada data.</w:t>
      </w:r>
    </w:p>
    <w:p>
      <w:pPr>
        <w:numPr>
          <w:ilvl w:val="0"/>
          <w:numId w:val="1006"/>
        </w:numPr>
        <w:pStyle w:val="Compact"/>
      </w:pPr>
      <w:r>
        <w:rPr>
          <w:bCs/>
          <w:b/>
        </w:rPr>
        <w:t xml:space="preserve">Larangan Mutlak (</w:t>
      </w:r>
      <w:r>
        <w:rPr>
          <w:iCs/>
          <w:i/>
          <w:bCs/>
          <w:b/>
        </w:rPr>
        <w:t xml:space="preserve">MUST NOT</w:t>
      </w:r>
      <w:r>
        <w:rPr>
          <w:bCs/>
          <w:b/>
        </w:rPr>
        <w:t xml:space="preserve">):</w:t>
      </w:r>
    </w:p>
    <w:p>
      <w:pPr>
        <w:numPr>
          <w:ilvl w:val="1"/>
          <w:numId w:val="1008"/>
        </w:numPr>
        <w:pStyle w:val="Compact"/>
      </w:pPr>
      <w:r>
        <w:t xml:space="preserve">Dilarang mengarang objek wisata fiktif (</w:t>
      </w:r>
      <w:r>
        <w:rPr>
          <w:iCs/>
          <w:i/>
        </w:rPr>
        <w:t xml:space="preserve">Zero Fabricated POIs</w:t>
      </w:r>
      <w:r>
        <w:t xml:space="preserve">).</w:t>
      </w:r>
    </w:p>
    <w:p>
      <w:pPr>
        <w:numPr>
          <w:ilvl w:val="1"/>
          <w:numId w:val="1008"/>
        </w:numPr>
        <w:pStyle w:val="Compact"/>
      </w:pPr>
      <w:r>
        <w:t xml:space="preserve">Dilarang mengarang jam buka, harga tiket, atau nomor telepon di luar data.</w:t>
      </w:r>
    </w:p>
    <w:p>
      <w:pPr>
        <w:numPr>
          <w:ilvl w:val="1"/>
          <w:numId w:val="1008"/>
        </w:numPr>
        <w:pStyle w:val="Compact"/>
      </w:pPr>
      <w:r>
        <w:t xml:space="preserve">Dilarang menambahkan klaim deskriptif faktual yang tidak tercantum dalam basis data.</w:t>
      </w:r>
    </w:p>
    <w:p>
      <w:pPr>
        <w:pStyle w:val="FirstParagraph"/>
      </w:pPr>
      <w:r>
        <w:rPr>
          <w:bCs/>
          <w:b/>
        </w:rPr>
        <w:t xml:space="preserve">Verifikasi Algoritmik (</w:t>
      </w:r>
      <w:r>
        <w:rPr>
          <w:iCs/>
          <w:i/>
          <w:bCs/>
          <w:b/>
        </w:rPr>
        <w:t xml:space="preserve">Algorithmic Grounding Validator</w:t>
      </w:r>
      <w:r>
        <w:rPr>
          <w:bCs/>
          <w:b/>
        </w:rPr>
        <w:t xml:space="preserve">):</w:t>
      </w:r>
      <w:r>
        <w:br/>
      </w:r>
      <w:r>
        <w:t xml:space="preserve">Sistem tidak hanya bersandar pada instruksi sistem LLM, melainkan memvalidasi respons teks secara komputasional pasca-generasi melalui kelas</w:t>
      </w:r>
      <w:r>
        <w:t xml:space="preserve"> </w:t>
      </w:r>
      <w:r>
        <w:rPr>
          <w:rStyle w:val="VerbatimChar"/>
        </w:rPr>
        <w:t xml:space="preserve">GroundingValidator</w:t>
      </w:r>
      <w:r>
        <w:t xml:space="preserve">. Jika</w:t>
      </w:r>
      <w:r>
        <w:t xml:space="preserve"> </w:t>
      </w:r>
      <m:oMath>
        <m:r>
          <m:t>E</m:t>
        </m:r>
      </m:oMath>
      <w:r>
        <w:t xml:space="preserve"> </w:t>
      </w:r>
      <w:r>
        <w:t xml:space="preserve">adalah himpunan entitas objek wisata yang diekstrak dari teks respons LLM dan</w:t>
      </w:r>
      <w:r>
        <w:t xml:space="preserve"> </w:t>
      </w:r>
      <m:oMath>
        <m:r>
          <m:t>F</m:t>
        </m:r>
      </m:oMath>
      <w:r>
        <w:t xml:space="preserve"> </w:t>
      </w:r>
      <w:r>
        <w:t xml:space="preserve">adalah himpunan nama objek wisata dari hasil kueri SQL, sistem memeriksa kondisi</w:t>
      </w:r>
      <w:r>
        <w:t xml:space="preserve"> </w:t>
      </w:r>
      <m:oMath>
        <m:r>
          <m:rPr>
            <m:sty m:val="p"/>
          </m:rPr>
          <m:t>∀</m:t>
        </m:r>
        <m:r>
          <m:t>e</m:t>
        </m:r>
        <m:r>
          <m:rPr>
            <m:sty m:val="p"/>
          </m:rPr>
          <m:t>∈</m:t>
        </m:r>
        <m:r>
          <m:t>E</m:t>
        </m:r>
        <m:r>
          <m:rPr>
            <m:sty m:val="p"/>
          </m:rPr>
          <m:t>,</m:t>
        </m:r>
        <m:r>
          <m:t>e</m:t>
        </m:r>
        <m:r>
          <m:rPr>
            <m:sty m:val="p"/>
          </m:rPr>
          <m:t>∈</m:t>
        </m:r>
        <m:r>
          <m:t>F</m:t>
        </m:r>
      </m:oMath>
      <w:r>
        <w:t xml:space="preserve">. Apabila ditemukan entitas fiktif</w:t>
      </w:r>
      <w:r>
        <w:t xml:space="preserve"> </w:t>
      </w:r>
      <m:oMath>
        <m:r>
          <m:t>e</m:t>
        </m:r>
        <m:r>
          <m:rPr>
            <m:sty m:val="p"/>
          </m:rPr>
          <m:t>∉</m:t>
        </m:r>
        <m:r>
          <m:t>F</m:t>
        </m:r>
      </m:oMath>
      <w:r>
        <w:t xml:space="preserve">, sistem secara deterministik membatalkan teks LLM dan mengalihkan respons ke</w:t>
      </w:r>
      <w:r>
        <w:t xml:space="preserve"> </w:t>
      </w:r>
      <w:r>
        <w:rPr>
          <w:rStyle w:val="VerbatimChar"/>
        </w:rPr>
        <w:t xml:space="preserve">jawabanTemplate()</w:t>
      </w:r>
      <w:r>
        <w:t xml:space="preserve"> </w:t>
      </w:r>
      <w:r>
        <w:t xml:space="preserve">yang dibentuk langsung dari data SQL, menjamin ketiadaan halusinasi secara mutlak.</w:t>
      </w:r>
    </w:p>
    <w:p>
      <w:r>
        <w:pict>
          <v:rect style="width:0;height:1.5pt" o:hralign="center" o:hrstd="t" o:hr="t"/>
        </w:pict>
      </w:r>
    </w:p>
    <w:bookmarkEnd w:id="40"/>
    <w:bookmarkEnd w:id="41"/>
    <w:bookmarkStart w:id="59" w:name="hasil-evaluasi-dan-pembahasan"/>
    <w:p>
      <w:pPr>
        <w:pStyle w:val="Heading2"/>
      </w:pPr>
      <w:r>
        <w:t xml:space="preserve">4. HASIL EVALUASI DAN PEMBAHASAN</w:t>
      </w:r>
    </w:p>
    <w:bookmarkStart w:id="48" w:name="implementasi-antarmuka-web-gis-cerdas"/>
    <w:p>
      <w:pPr>
        <w:pStyle w:val="Heading3"/>
      </w:pPr>
      <w:r>
        <w:t xml:space="preserve">4.1 Implementasi Antarmuka Web GIS Cerdas</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w:t>
      </w:r>
    </w:p>
    <w:p>
      <w:pPr>
        <w:pStyle w:val="BodyText"/>
      </w:pPr>
      <w:r>
        <w:drawing>
          <wp:inline>
            <wp:extent cx="5334000" cy="3333750"/>
            <wp:effectExtent b="0" l="0" r="0" t="0"/>
            <wp:docPr descr="" title="" id="43" name="Picture"/>
            <a:graphic>
              <a:graphicData uri="http://schemas.openxmlformats.org/drawingml/2006/picture">
                <pic:pic>
                  <pic:nvPicPr>
                    <pic:cNvPr descr="images/gambar2_antarmuka_webgis.png" id="44" name="Picture"/>
                    <pic:cNvPicPr>
                      <a:picLocks noChangeArrowheads="1" noChangeAspect="1"/>
                    </pic:cNvPicPr>
                  </pic:nvPicPr>
                  <pic:blipFill>
                    <a:blip r:embed="rId4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2. Tampilan Antarmuka Web GIS Pariwisata Kota Padang yang Mengintegrasikan Peta Digital Leaflet OSM dan Panel Percakapan Rekomendasi Cerdas.</w:t>
      </w:r>
    </w:p>
    <w:p>
      <w:pPr>
        <w:pStyle w:val="BodyText"/>
      </w:pPr>
      <w:r>
        <w:drawing>
          <wp:inline>
            <wp:extent cx="5334000" cy="3333750"/>
            <wp:effectExtent b="0" l="0" r="0" t="0"/>
            <wp:docPr descr="" title="" id="46" name="Picture"/>
            <a:graphic>
              <a:graphicData uri="http://schemas.openxmlformats.org/drawingml/2006/picture">
                <pic:pic>
                  <pic:nvPicPr>
                    <pic:cNvPr descr="images/gambar3_rute_navigasi.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3. Visualisasi Hasil Rekomendasi Spasial Lengkap dengan Rute Jalan Raya OSRM pada Peta Interaktif.</w:t>
      </w:r>
    </w:p>
    <w:bookmarkEnd w:id="48"/>
    <w:bookmarkStart w:id="49" w:name="hasil-evaluasi-kinerja-empiris"/>
    <w:p>
      <w:pPr>
        <w:pStyle w:val="Heading3"/>
      </w:pPr>
      <w:r>
        <w:t xml:space="preserve">4.2 Hasil Evaluasi Kinerja Empiris</w:t>
      </w:r>
    </w:p>
    <w:p>
      <w:pPr>
        <w:pStyle w:val="FirstParagraph"/>
      </w:pPr>
      <w:r>
        <w:t xml:space="preserve">Evaluasi kinerja sistem diuji secara empiris menggunakan</w:t>
      </w:r>
      <w:r>
        <w:t xml:space="preserve"> </w:t>
      </w:r>
      <w:r>
        <w:rPr>
          <w:bCs/>
          <w:b/>
        </w:rPr>
        <w:t xml:space="preserve">40 skenario percakapan terstandarisasi</w:t>
      </w:r>
      <w:r>
        <w:t xml:space="preserve"> </w:t>
      </w:r>
      <w:r>
        <w:t xml:space="preserve">yang mencakup variasi linguistik informal, dialek lokal, kueri multi-kriteria, pelacakan konteks dialog multi-putaran (</w:t>
      </w:r>
      <w:r>
        <w:rPr>
          <w:iCs/>
          <w:i/>
        </w:rPr>
        <w:t xml:space="preserve">multi-turn</w:t>
      </w:r>
      <w:r>
        <w:t xml:space="preserve">), dan kasus batas negatif. Hasil pengujian empiris dirangkum pada Tabel 3:</w:t>
      </w:r>
    </w:p>
    <w:p>
      <w:pPr>
        <w:pStyle w:val="BodyText"/>
      </w:pPr>
      <w:r>
        <w:rPr>
          <w:bCs/>
          <w:b/>
        </w:rPr>
        <w:t xml:space="preserve">Tabel 3. Metrik Evaluasi Kinerja Sistem secara Keseluruhan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Hasil Pengujian</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SIR Slot Accuracy</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Memenuhi Standar</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w:r>
              <w:t xml:space="preserve">≥ 95,00%</w:t>
            </w:r>
          </w:p>
        </w:tc>
        <w:tc>
          <w:tcPr/>
          <w:p>
            <w:pPr>
              <w:pStyle w:val="Compact"/>
              <w:jc w:val="center"/>
            </w:pPr>
            <w:r>
              <w:t xml:space="preserve">Memenuhi Standar</w:t>
            </w:r>
          </w:p>
        </w:tc>
      </w:tr>
      <w:tr>
        <w:tc>
          <w:tcPr/>
          <w:p>
            <w:pPr>
              <w:pStyle w:val="Compact"/>
            </w:pPr>
          </w:p>
        </w:tc>
        <w:tc>
          <w:tcPr/>
          <w:p>
            <w:pPr>
              <w:pStyle w:val="Compact"/>
              <w:jc w:val="left"/>
            </w:pPr>
            <w:r>
              <w:rPr>
                <w:iCs/>
                <w:i/>
              </w:rPr>
              <w:t xml:space="preserve">Operational &amp; Cost Constraint Match</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Memenuhi Standar</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Halusinasi</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(0/40)</w:t>
            </w:r>
          </w:p>
        </w:tc>
        <w:tc>
          <w:tcPr/>
          <w:p>
            <w:pPr>
              <w:pStyle w:val="Compact"/>
              <w:jc w:val="center"/>
            </w:pPr>
            <w:r>
              <w:t xml:space="preserve">≤ 2,50%</w:t>
            </w:r>
          </w:p>
        </w:tc>
        <w:tc>
          <w:tcPr/>
          <w:p>
            <w:pPr>
              <w:pStyle w:val="Compact"/>
              <w:jc w:val="center"/>
            </w:pPr>
            <w:r>
              <w:t xml:space="preserve">Sempurna (</w:t>
            </w:r>
            <w:r>
              <w:rPr>
                <w:iCs/>
                <w:i/>
              </w:rPr>
              <w:t xml:space="preserve">Strict Contract</w:t>
            </w:r>
            <w:r>
              <w:t xml:space="preserve">)</w:t>
            </w:r>
          </w:p>
        </w:tc>
      </w:tr>
      <w:tr>
        <w:tc>
          <w:tcPr/>
          <w:p>
            <w:pPr>
              <w:pStyle w:val="Compact"/>
            </w:pPr>
          </w:p>
        </w:tc>
        <w:tc>
          <w:tcPr/>
          <w:p>
            <w:pPr>
              <w:pStyle w:val="Compact"/>
              <w:jc w:val="left"/>
            </w:pPr>
            <w:r>
              <w:rPr>
                <w:iCs/>
                <w:i/>
              </w:rPr>
              <w:t xml:space="preserve">Grounding Fidelity (GF)</w:t>
            </w:r>
          </w:p>
        </w:tc>
        <w:tc>
          <w:tcPr/>
          <w:p>
            <w:pPr>
              <w:pStyle w:val="Compact"/>
              <w:jc w:val="center"/>
            </w:pPr>
            <w:r>
              <w:rPr>
                <w:bCs/>
                <w:b/>
              </w:rPr>
              <w:t xml:space="preserve">100,00% (40/40)</w:t>
            </w:r>
          </w:p>
        </w:tc>
        <w:tc>
          <w:tcPr/>
          <w:p>
            <w:pPr>
              <w:pStyle w:val="Compact"/>
              <w:jc w:val="center"/>
            </w:pPr>
            <w:r>
              <w:t xml:space="preserve">≥ 97,50%</w:t>
            </w:r>
          </w:p>
        </w:tc>
        <w:tc>
          <w:tcPr/>
          <w:p>
            <w:pPr>
              <w:pStyle w:val="Compact"/>
              <w:jc w:val="center"/>
            </w:pPr>
            <w:r>
              <w:t xml:space="preserve">Sempurna</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Zero Hallucination</w:t>
            </w:r>
            <w:r>
              <w:t xml:space="preserve">)</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SIR</w:t>
            </w:r>
          </w:p>
        </w:tc>
        <w:tc>
          <w:tcPr/>
          <w:p>
            <w:pPr>
              <w:pStyle w:val="Compact"/>
              <w:jc w:val="center"/>
            </w:pPr>
            <w:r>
              <w:t xml:space="preserve">Presisi Spasial</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r>
    </w:tbl>
    <w:bookmarkEnd w:id="49"/>
    <w:bookmarkStart w:id="53" w:name="X75c780e5122214e98a4f2c2023273b88ef69c8e"/>
    <w:p>
      <w:pPr>
        <w:pStyle w:val="Heading3"/>
      </w:pPr>
      <w:r>
        <w:t xml:space="preserve">4.3 Taksonomi Kegagalan Spasial (F1–F8) dan Pembahasan Kasus Khusus</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09"/>
        </w:numPr>
        <w:pStyle w:val="Compact"/>
      </w:pPr>
      <w:r>
        <w:rPr>
          <w:bCs/>
          <w:b/>
        </w:rPr>
        <w:t xml:space="preserve">F1 (Semantic Parsing Failure):</w:t>
      </w:r>
      <w:r>
        <w:t xml:space="preserve"> </w:t>
      </w:r>
      <w:r>
        <w:t xml:space="preserve">LLM salah mengekstrak maksud pengguna.</w:t>
      </w:r>
    </w:p>
    <w:p>
      <w:pPr>
        <w:numPr>
          <w:ilvl w:val="0"/>
          <w:numId w:val="1009"/>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09"/>
        </w:numPr>
        <w:pStyle w:val="Compact"/>
      </w:pPr>
      <w:r>
        <w:rPr>
          <w:bCs/>
          <w:b/>
        </w:rPr>
        <w:t xml:space="preserve">F3 (Entity Resolution Failure):</w:t>
      </w:r>
      <w:r>
        <w:t xml:space="preserve"> </w:t>
      </w:r>
      <w:r>
        <w:t xml:space="preserve">Diksi nama pengguna berbeda dari entitas resmi basis data.</w:t>
      </w:r>
    </w:p>
    <w:p>
      <w:pPr>
        <w:numPr>
          <w:ilvl w:val="0"/>
          <w:numId w:val="1009"/>
        </w:numPr>
        <w:pStyle w:val="Compact"/>
      </w:pPr>
      <w:r>
        <w:rPr>
          <w:bCs/>
          <w:b/>
        </w:rPr>
        <w:t xml:space="preserve">F4 (Spatial Constraint Failure):</w:t>
      </w:r>
      <w:r>
        <w:t xml:space="preserve"> </w:t>
      </w:r>
      <w:r>
        <w:t xml:space="preserve">Nilai radius atau koordinat acuan tidak realistis.</w:t>
      </w:r>
    </w:p>
    <w:p>
      <w:pPr>
        <w:numPr>
          <w:ilvl w:val="0"/>
          <w:numId w:val="1009"/>
        </w:numPr>
        <w:pStyle w:val="Compact"/>
      </w:pPr>
      <w:r>
        <w:rPr>
          <w:bCs/>
          <w:b/>
        </w:rPr>
        <w:t xml:space="preserve">F5 (Query Compilation Failure):</w:t>
      </w:r>
      <w:r>
        <w:t xml:space="preserve"> </w:t>
      </w:r>
      <w:r>
        <w:t xml:space="preserve">Objek SIR gagal diterjemahkan menjadi sintaks SQL.</w:t>
      </w:r>
    </w:p>
    <w:p>
      <w:pPr>
        <w:numPr>
          <w:ilvl w:val="0"/>
          <w:numId w:val="1009"/>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09"/>
        </w:numPr>
        <w:pStyle w:val="Compact"/>
      </w:pPr>
      <w:r>
        <w:rPr>
          <w:bCs/>
          <w:b/>
        </w:rPr>
        <w:t xml:space="preserve">F7 (Grounding Violation):</w:t>
      </w:r>
      <w:r>
        <w:t xml:space="preserve"> </w:t>
      </w:r>
      <w:r>
        <w:t xml:space="preserve">Model NLG menambahkan klaim deskriptif yang tidak didukung data relasional.</w:t>
      </w:r>
    </w:p>
    <w:p>
      <w:pPr>
        <w:numPr>
          <w:ilvl w:val="0"/>
          <w:numId w:val="1009"/>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10"/>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10"/>
        </w:numPr>
      </w:pPr>
      <w:r>
        <w:rPr>
          <w:bCs/>
          <w:b/>
        </w:rPr>
        <w:t xml:space="preserve">Context-Aware Spatial Fallback dengan Notifikasi Eksplisit (Skenario 35 - F4):</w:t>
      </w:r>
      <w:r>
        <w:br/>
      </w:r>
      <w:r>
        <w:t xml:space="preserve">Pada pengujian dengan koordinat pengguna berada jauh di luar wilayah Kota Padang (&gt;35 km, misal: Jakarta &gt;900 km), filter radius standar</w:t>
      </w:r>
      <w:r>
        <w:t xml:space="preserve"> </w:t>
      </w:r>
      <m:oMath>
        <m:r>
          <m:rPr>
            <m:sty m:val="p"/>
          </m:rPr>
          <m:t>≤</m:t>
        </m:r>
        <m:r>
          <m:t>20</m:t>
        </m:r>
        <m:r>
          <m:rPr>
            <m:nor/>
            <m:sty m:val="p"/>
          </m:rPr>
          <m:t> km</m:t>
        </m:r>
      </m:oMath>
      <w:r>
        <w:t xml:space="preserve"> </w:t>
      </w:r>
      <w:r>
        <w:t xml:space="preserve">secara matematis menghasilkan himpunan kosong.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10"/>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4.</w:t>
      </w:r>
    </w:p>
    <w:p>
      <w:pPr>
        <w:pStyle w:val="FirstParagraph"/>
      </w:pPr>
      <w:r>
        <w:drawing>
          <wp:inline>
            <wp:extent cx="5334000" cy="3333750"/>
            <wp:effectExtent b="0" l="0" r="0" t="0"/>
            <wp:docPr descr="" title="" id="51" name="Picture"/>
            <a:graphic>
              <a:graphicData uri="http://schemas.openxmlformats.org/drawingml/2006/picture">
                <pic:pic>
                  <pic:nvPicPr>
                    <pic:cNvPr descr="images/gambar4_evaluasi_halusinasi.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4. Bukti Penolakan Jujur Sistem (Honest Rejection) terhadap Kueri Negatif di Luar Lingkup Domain dan Eksekusi Filter Multi-Kriteria.</w:t>
      </w:r>
    </w:p>
    <w:bookmarkEnd w:id="53"/>
    <w:bookmarkStart w:id="54" w:name="analisis-perbandingan-multi-baseline"/>
    <w:p>
      <w:pPr>
        <w:pStyle w:val="Heading3"/>
      </w:pPr>
      <w:r>
        <w:t xml:space="preserve">4.4 Analisis Perbandingan Multi-Baseline</w:t>
      </w:r>
    </w:p>
    <w:p>
      <w:pPr>
        <w:pStyle w:val="FirstParagraph"/>
      </w:pPr>
      <w:r>
        <w:t xml:space="preserve">Untuk membuktikan signifikansi ilmiah arsitektur yang diusulkan, dilakukan komparasi sistematis terhadap tiga baseline representatif:</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MySQL 8.0</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 skema)</w:t>
            </w:r>
          </w:p>
        </w:tc>
        <w:tc>
          <w:tcPr/>
          <w:p>
            <w:pPr>
              <w:pStyle w:val="Compact"/>
              <w:jc w:val="left"/>
            </w:pPr>
            <w:r>
              <w:t xml:space="preserve">Hanya membaca indeks vektor teks</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Eksekusi Radius Spasial Eksak</w:t>
            </w:r>
          </w:p>
        </w:tc>
        <w:tc>
          <w:tcPr/>
          <w:p>
            <w:pPr>
              <w:pStyle w:val="Compact"/>
              <w:jc w:val="left"/>
            </w:pPr>
            <w:r>
              <w:t xml:space="preserve">Tebakan jarak probabilistik (rawan galat fatal)</w:t>
            </w:r>
          </w:p>
        </w:tc>
        <w:tc>
          <w:tcPr/>
          <w:p>
            <w:pPr>
              <w:pStyle w:val="Compact"/>
              <w:jc w:val="left"/>
            </w:pPr>
            <w:r>
              <w:t xml:space="preserve">Mampu jika sintaks benar, namun rawan salah formula trigonometri</w:t>
            </w:r>
          </w:p>
        </w:tc>
        <w:tc>
          <w:tcPr/>
          <w:p>
            <w:pPr>
              <w:pStyle w:val="Compact"/>
              <w:jc w:val="left"/>
            </w:pPr>
            <w:r>
              <w:t xml:space="preserve">Tidak mampu mengeksekusi radius numerik eksak</w:t>
            </w:r>
          </w:p>
        </w:tc>
        <w:tc>
          <w:tcPr/>
          <w:p>
            <w:pPr>
              <w:pStyle w:val="Compact"/>
              <w:jc w:val="left"/>
            </w:pPr>
            <w:r>
              <w:rPr>
                <w:bCs/>
                <w:b/>
              </w:rPr>
              <w:t xml:space="preserve">Fungsi Spasial Bawaan ST_Distance_Sphere</w:t>
            </w:r>
            <w:r>
              <w:t xml:space="preserve"> </w:t>
            </w:r>
            <w:r>
              <w:t xml:space="preserve">teruji dieksekusi deterministik di MySQL 8.0</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rPr>
                <w:bCs/>
                <w:b/>
              </w:rPr>
              <w:t xml:space="preserve">0,00% (Mutlak Bebas Entitas Palsu)</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rPr>
                <w:bCs/>
                <w:b/>
              </w:rPr>
              <w:t xml:space="preserve">Ketat (Strict Grounding Contract via Algorithmic Validator)</w:t>
            </w:r>
          </w:p>
        </w:tc>
      </w:tr>
    </w:tbl>
    <w:bookmarkEnd w:id="54"/>
    <w:bookmarkStart w:id="55" w:name="analisis-ablasi-ablation-study"/>
    <w:p>
      <w:pPr>
        <w:pStyle w:val="Heading3"/>
      </w:pPr>
      <w:r>
        <w:t xml:space="preserve">4.5 Analisis Ablasi (Ablation Study)</w:t>
      </w:r>
    </w:p>
    <w:p>
      <w:pPr>
        <w:pStyle w:val="FirstParagraph"/>
      </w:pPr>
      <w:r>
        <w:t xml:space="preserve">Pengujian ablasi dilakukan secara empiris untuk membuktikan bahwa setiap modul pada arsitektur 5-layer memberikan kontribusi nyata terhadap keandalan sistem. Tabel 6 menyajikan matriks hasil ablasi:</w:t>
      </w:r>
    </w:p>
    <w:p>
      <w:pPr>
        <w:pStyle w:val="BodyText"/>
      </w:pPr>
      <w:r>
        <w:rPr>
          <w:bCs/>
          <w:b/>
        </w:rPr>
        <w:t xml:space="preserve">Tabel 6. Matriks Hasil Pengujian Ablasi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membuktikan bahwa:</w:t>
      </w:r>
      <w:r>
        <w:t xml:space="preserve"> </w:t>
      </w:r>
      <w:r>
        <w:t xml:space="preserve">1. Menghilangkan lapisan validasi (</w:t>
      </w:r>
      <w:r>
        <w:rPr>
          <w:iCs/>
          <w:i/>
        </w:rPr>
        <w:t xml:space="preserve">Konfigurasi C</w:t>
      </w:r>
      <w:r>
        <w:t xml:space="preserve">) menurunkan presisi spasial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meniadakan halusinasi entitas sepenuhnya (</w:t>
      </w:r>
      <m:oMath>
        <m:r>
          <m:t>0</m:t>
        </m:r>
        <m:r>
          <m:rPr>
            <m:sty m:val="p"/>
          </m:rPr>
          <m:t>,</m:t>
        </m:r>
        <m:r>
          <m:t>00</m:t>
        </m:r>
        <m:r>
          <m:rPr>
            <m:sty m:val="p"/>
          </m:rPr>
          <m:t>%</m:t>
        </m:r>
      </m:oMath>
      <w:r>
        <w:t xml:space="preserve">).</w:t>
      </w:r>
    </w:p>
    <w:p>
      <w:pPr>
        <w:pStyle w:val="BodyText"/>
      </w:pPr>
      <w:r>
        <w:t xml:space="preserve">Seluruh komponen logika arsitektur ini juga telah diverifikasi secara formal melalui rangkaian pengujian otomatis (</w:t>
      </w:r>
      <w:r>
        <w:rPr>
          <w:iCs/>
          <w:i/>
        </w:rPr>
        <w:t xml:space="preserve">automated test suite</w:t>
      </w:r>
      <w:r>
        <w:t xml:space="preserve">) berbasis PHPUnit yang terdiri atas</w:t>
      </w:r>
      <w:r>
        <w:t xml:space="preserve"> </w:t>
      </w:r>
      <w:r>
        <w:rPr>
          <w:bCs/>
          <w:b/>
        </w:rPr>
        <w:t xml:space="preserve">17 unit test</w:t>
      </w:r>
      <w:r>
        <w:t xml:space="preserve"> </w:t>
      </w:r>
      <w:r>
        <w:t xml:space="preserve">dengan total</w:t>
      </w:r>
      <w:r>
        <w:t xml:space="preserve"> </w:t>
      </w:r>
      <w:r>
        <w:rPr>
          <w:bCs/>
          <w:b/>
        </w:rPr>
        <w:t xml:space="preserve">47 assertions</w:t>
      </w:r>
      <w:r>
        <w:t xml:space="preserve"> </w:t>
      </w:r>
      <w:r>
        <w:t xml:space="preserve">(mencakup</w:t>
      </w:r>
      <w:r>
        <w:t xml:space="preserve"> </w:t>
      </w:r>
      <w:r>
        <w:rPr>
          <w:iCs/>
          <w:i/>
        </w:rPr>
        <w:t xml:space="preserve">SirValidatorTest</w:t>
      </w:r>
      <w:r>
        <w:t xml:space="preserve">,</w:t>
      </w:r>
      <w:r>
        <w:t xml:space="preserve"> </w:t>
      </w:r>
      <w:r>
        <w:rPr>
          <w:iCs/>
          <w:i/>
        </w:rPr>
        <w:t xml:space="preserve">SpatialQueryCompilerTest</w:t>
      </w:r>
      <w:r>
        <w:t xml:space="preserve">,</w:t>
      </w:r>
      <w:r>
        <w:t xml:space="preserve"> </w:t>
      </w:r>
      <w:r>
        <w:rPr>
          <w:iCs/>
          <w:i/>
        </w:rPr>
        <w:t xml:space="preserve">GroundingValidatorTest</w:t>
      </w:r>
      <w:r>
        <w:t xml:space="preserve">, dan pengujian keamanan injeksi SQL dengan metrik</w:t>
      </w:r>
      <w:r>
        <w:t xml:space="preserve"> </w:t>
      </w:r>
      <w:r>
        <w:rPr>
          <w:iCs/>
          <w:i/>
        </w:rPr>
        <w:t xml:space="preserve">unauthorized query execution</w:t>
      </w:r>
      <w:r>
        <w:t xml:space="preserve"> </w:t>
      </w:r>
      <w:r>
        <w:t xml:space="preserve">= 0) dengan tingkat kelulusan 100% (</w:t>
      </w:r>
      <w:r>
        <w:rPr>
          <w:iCs/>
          <w:i/>
        </w:rPr>
        <w:t xml:space="preserve">OK</w:t>
      </w:r>
      <w:r>
        <w:t xml:space="preserve">).</w:t>
      </w:r>
    </w:p>
    <w:bookmarkEnd w:id="55"/>
    <w:bookmarkStart w:id="56" w:name="profil-latensi-komputasi-ujung-ke-ujung"/>
    <w:p>
      <w:pPr>
        <w:pStyle w:val="Heading3"/>
      </w:pPr>
      <w:r>
        <w:t xml:space="preserve">4.6 Profil Latensi Komputasi Ujung-ke-Ujung</w:t>
      </w:r>
    </w:p>
    <w:p>
      <w:pPr>
        <w:pStyle w:val="FirstParagraph"/>
      </w:pPr>
      <w:r>
        <w:t xml:space="preserve">Pengukuran waktu respons komputasi diukur secara cermat per lapisan selama 40 iterasi pengujian</w:t>
      </w:r>
      <w:r>
        <w:t xml:space="preserve"> </w:t>
      </w:r>
      <w:r>
        <w:rPr>
          <w:iCs/>
          <w:i/>
        </w:rPr>
        <w:t xml:space="preserve">benchmark</w:t>
      </w:r>
      <w:r>
        <w:t xml:space="preserve">.</w:t>
      </w:r>
    </w:p>
    <w:p>
      <w:pPr>
        <w:pStyle w:val="BodyText"/>
      </w:pPr>
      <w:r>
        <w:t xml:space="preserve">Metodologi evaluasi sistem membedakan dua mode pengujian yang terstandardisasi: mode</w:t>
      </w:r>
      <w:r>
        <w:t xml:space="preserve"> </w:t>
      </w:r>
      <w:r>
        <w:rPr>
          <w:rStyle w:val="VerbatimChar"/>
        </w:rPr>
        <w:t xml:space="preserve">--mock</w:t>
      </w:r>
      <w:r>
        <w:t xml:space="preserve"> </w:t>
      </w:r>
      <w:r>
        <w:t xml:space="preserve">digunakan untuk pengujian deterministik pipeline logika sistem dengan ekspektasi baku tanpa fluktuasi jaringan, sedangkan mode</w:t>
      </w:r>
      <w:r>
        <w:t xml:space="preserve"> </w:t>
      </w:r>
      <w:r>
        <w:rPr>
          <w:rStyle w:val="VerbatimChar"/>
        </w:rPr>
        <w:t xml:space="preserve">--live</w:t>
      </w:r>
      <w:r>
        <w:t xml:space="preserve"> </w:t>
      </w:r>
      <w:r>
        <w:t xml:space="preserve">mengevaluasi inferensi percakapan end-to-end secara langsung menggunakan DeepSeek API. Konfigurasi inferensi sistem: Model LLM cloud diakses via HTTPS dengan</w:t>
      </w:r>
      <w:r>
        <w:t xml:space="preserve"> </w:t>
      </w:r>
      <w:r>
        <w:rPr>
          <w:iCs/>
          <w:i/>
        </w:rPr>
        <w:t xml:space="preserve">temperature</w:t>
      </w:r>
      <w:r>
        <w:t xml:space="preserve"> </w:t>
      </w:r>
      <w:r>
        <w:t xml:space="preserve">= 0.0 (ditetapkan untuk meminimalkan variabilitas</w:t>
      </w:r>
      <w:r>
        <w:t xml:space="preserve"> </w:t>
      </w:r>
      <w:r>
        <w:rPr>
          <w:iCs/>
          <w:i/>
        </w:rPr>
        <w:t xml:space="preserve">sampling</w:t>
      </w:r>
      <w:r>
        <w:t xml:space="preserve"> </w:t>
      </w:r>
      <w:r>
        <w:t xml:space="preserve">probabilistik), format keluaran JSON, dan batas waktu</w:t>
      </w:r>
      <w:r>
        <w:t xml:space="preserve"> </w:t>
      </w:r>
      <w:r>
        <w:rPr>
          <w:iCs/>
          <w:i/>
        </w:rPr>
        <w:t xml:space="preserve">timeout</w:t>
      </w:r>
      <w:r>
        <w:t xml:space="preserve"> </w:t>
      </w:r>
      <w:r>
        <w:t xml:space="preserve">30 detik. Rincian statistik latensi dipaparkan pada Tabel 7:</w:t>
      </w:r>
    </w:p>
    <w:p>
      <w:pPr>
        <w:pStyle w:val="BodyText"/>
      </w:pPr>
      <w:r>
        <w:rPr>
          <w:bCs/>
          <w:b/>
        </w:rPr>
        <w:t xml:space="preserve">Tabel 7. Profil Statistik Latensi Waktu Respons per Lapisan Komputasi (40 Skenario Uji)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Pemrosesan Sistem</w:t>
            </w:r>
          </w:p>
        </w:tc>
        <w:tc>
          <w:tcPr/>
          <w:p>
            <w:pPr>
              <w:pStyle w:val="Compact"/>
              <w:jc w:val="left"/>
            </w:pPr>
            <w:r>
              <w:t xml:space="preserve">Rata-rata (Mean)</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Persentil 95 (p95)</w:t>
            </w:r>
          </w:p>
        </w:tc>
        <w:tc>
          <w:tcPr/>
          <w:p>
            <w:pPr>
              <w:pStyle w:val="Compact"/>
              <w:jc w:val="left"/>
            </w:pPr>
            <w:r>
              <w:t xml:space="preserve">Proporsi Waktu (%)</w:t>
            </w:r>
          </w:p>
        </w:tc>
      </w:tr>
      <w:tr>
        <w:tc>
          <w:tcPr/>
          <w:p>
            <w:pPr>
              <w:pStyle w:val="Compact"/>
              <w:jc w:val="left"/>
            </w:pPr>
            <w:r>
              <w:rPr>
                <w:bCs/>
                <w:b/>
              </w:rPr>
              <w:t xml:space="preserve">1. Intent Parsing (LLM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Kueri Spasial SQL (MySQL 8.0 Spherical Law of Cosines)</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Integrasi Cuaca &amp; Status Operasional</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 Text)</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Latensi Ujung-ke-Ujung (End-to-End)</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*Catatan: Pada kasus sapaan umum (chit-chat), pemrosesan dieksekusi instan melalui aturan pintas heuristik in-memory tanpa pemanggilan LLM/basis data.</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fungsi spasial bawaan</w:t>
      </w:r>
      <w:r>
        <w:t xml:space="preserve"> </w:t>
      </w:r>
      <w:r>
        <w:rPr>
          <w:iCs/>
          <w:i/>
        </w:rPr>
        <w:t xml:space="preserve">ST_Distance_Sphere</w:t>
      </w:r>
      <w:r>
        <w:t xml:space="preserve"> </w:t>
      </w:r>
      <w:r>
        <w:t xml:space="preserve">langsung pada MySQL 8.0 hanya memerlukan rata-rata</w:t>
      </w:r>
      <w:r>
        <w:t xml:space="preserve"> </w:t>
      </w:r>
      <w:r>
        <w:rPr>
          <w:bCs/>
          <w:b/>
        </w:rPr>
        <w:t xml:space="preserve">1,21 ms</w:t>
      </w:r>
      <w:r>
        <w:t xml:space="preserve"> </w:t>
      </w:r>
      <w:r>
        <w:t xml:space="preserve">(0,09% dari total waktu respons). Hal ini membuktikan bahwa pelimpahan komputasi spasial ke basis data relasional melalui fungsi native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w:t>
      </w:r>
      <w:r>
        <w:t xml:space="preserve"> </w:t>
      </w:r>
      <w:r>
        <w:t xml:space="preserve">Total waktu respons rata-rata sebesar</w:t>
      </w:r>
      <w:r>
        <w:t xml:space="preserve"> </w:t>
      </w:r>
      <w:r>
        <w:rPr>
          <w:bCs/>
          <w:b/>
        </w:rPr>
        <w:t xml:space="preserve">1.340,57 ms (~1,34 detik)</w:t>
      </w:r>
      <w:r>
        <w:t xml:space="preserve"> </w:t>
      </w:r>
      <w:r>
        <w:t xml:space="preserve">dengan persentil ke-95 sebesar 1.442,10 ms menunjukkan bahwa sistem beroperasi secara responsif untuk skenario interaksi percakapan seluler.</w:t>
      </w:r>
    </w:p>
    <w:bookmarkEnd w:id="56"/>
    <w:bookmarkStart w:id="57" w:name="Xcb71b3de13fcbd2a64680e791e529feb8714a52"/>
    <w:p>
      <w:pPr>
        <w:pStyle w:val="Heading3"/>
      </w:pPr>
      <w:r>
        <w:t xml:space="preserve">4.7 Uji Ketahanan Skalabilitas Kueri Spasial Skala Masif (Scalability Stress Test)</w:t>
      </w:r>
    </w:p>
    <w:p>
      <w:pPr>
        <w:pStyle w:val="FirstParagraph"/>
      </w:pPr>
      <w:r>
        <w:t xml:space="preserve">Untuk mengevaluasi ketahanan komputasi di luar batas 22 objek wisata kurasi Kota Padang, dilakukan pengujian beban (</w:t>
      </w:r>
      <w:r>
        <w:rPr>
          <w:iCs/>
          <w:i/>
        </w:rPr>
        <w:t xml:space="preserve">stress test</w:t>
      </w:r>
      <w:r>
        <w:t xml:space="preserve">) secara sistematis pada basis data MySQL 8.0. Dataset destinasi sintetis bertingkat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dievaluasi sebanyak 50 iterasi per tingkatan untuk menjalankan kueri berparameter lengkap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 terdekat, limit 10 destinasi). Tabel 8 menyajikan progres latensi empiris:</w:t>
      </w:r>
    </w:p>
    <w:p>
      <w:pPr>
        <w:pStyle w:val="BodyText"/>
      </w:pPr>
      <w:r>
        <w:rPr>
          <w:bCs/>
          <w:b/>
        </w:rPr>
        <w:t xml:space="preserve">Tabel 8. Hasil Pengujian Skalabilitas dan Latensi Eksekusi Kueri Spasial MySQL 8.0</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Skala Kota Metropolitan Megapolis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Skala Nasional / Korporasi Masif</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Sebagaimana dibuktikan pada Tabel 8, evaluasi fungsi spasial bawaan</w:t>
      </w:r>
      <w:r>
        <w:t xml:space="preserve"> </w:t>
      </w:r>
      <w:r>
        <w:rPr>
          <w:rStyle w:val="VerbatimChar"/>
        </w:rPr>
        <w:t xml:space="preserve">ST_Distance_Sphere</w:t>
      </w:r>
      <w:r>
        <w:t xml:space="preserve"> </w:t>
      </w:r>
      <w:r>
        <w:t xml:space="preserve">pada MySQL 8.0 berskala sub-linear terhadap kerapatan destinasi, hanya membutuhkan rata-rata</w:t>
      </w:r>
      <w:r>
        <w:t xml:space="preserve"> </w:t>
      </w:r>
      <w:r>
        <w:rPr>
          <w:bCs/>
          <w:b/>
        </w:rPr>
        <w:t xml:space="preserve">6,11 ms</w:t>
      </w:r>
      <w:r>
        <w:t xml:space="preserve"> </w:t>
      </w:r>
      <w:r>
        <w:t xml:space="preserve">bahkan pada korpus 10.000 POI tanpa indeks spasial. Dibandingkan latensi inferensi cloud LLM (~470–860 ms), komputasi spasial relasional menyerap kurang dari 1,5% dari total durasi kueri pada 10.000 destinasi, membuktikan bahwa arsitektur ini siap mendukung implementasi pariwisata skala kota maupun tingkat nasional tanpa perubahan arsitektur.</w:t>
      </w:r>
    </w:p>
    <w:bookmarkEnd w:id="57"/>
    <w:bookmarkStart w:id="58" w:name="X695a5ce1b9ce77749c4d8061e1a0bc6e6ac7bac"/>
    <w:p>
      <w:pPr>
        <w:pStyle w:val="Heading3"/>
      </w:pPr>
      <w:r>
        <w:t xml:space="preserve">4.8 Diskusi Implikasi Rekayasa Geoinformatika</w:t>
      </w:r>
    </w:p>
    <w:p>
      <w:pPr>
        <w:pStyle w:val="FirstParagraph"/>
      </w:pPr>
      <w:r>
        <w:t xml:space="preserve">Hasil pengujian terhadap garis keturunan penelitian menegaskan dua implikasi utama:</w:t>
      </w:r>
      <w:r>
        <w:t xml:space="preserve"> </w:t>
      </w:r>
      <w:r>
        <w:t xml:space="preserve">1.</w:t>
      </w:r>
      <w:r>
        <w:t xml:space="preserve"> </w:t>
      </w:r>
      <w:r>
        <w:rPr>
          <w:bCs/>
          <w:b/>
        </w:rPr>
        <w:t xml:space="preserve">Lompatan Interaksi Kognitif terhadap WIMP:</w:t>
      </w:r>
      <w:r>
        <w:t xml:space="preserve"> </w:t>
      </w:r>
      <w:r>
        <w:t xml:space="preserve">Berbeda dari formulir manual statis pada</w:t>
      </w:r>
      <w:r>
        <w:t xml:space="preserve"> </w:t>
      </w:r>
      <w:r>
        <w:rPr>
          <w:iCs/>
          <w:i/>
        </w:rPr>
        <w:t xml:space="preserve">DTExplorer</w:t>
      </w:r>
      <w:r>
        <w:t xml:space="preserve"> </w:t>
      </w:r>
      <w:r>
        <w:t xml:space="preserve">[2], pengguna kini dapat memadukan beragam kriteria spasial, waktu, dan anggaran dalam satu tuturan percakapan alami.</w:t>
      </w:r>
      <w:r>
        <w:t xml:space="preserve"> </w:t>
      </w:r>
      <w:r>
        <w:t xml:space="preserve">2.</w:t>
      </w:r>
      <w:r>
        <w:t xml:space="preserve"> </w:t>
      </w:r>
      <w:r>
        <w:rPr>
          <w:bCs/>
          <w:b/>
        </w:rPr>
        <w:t xml:space="preserve">Implikasi Rekayasa Tumpukan Perangkat Lunak Terbuka (FOSS):</w:t>
      </w:r>
      <w:r>
        <w:t xml:space="preserve"> </w:t>
      </w:r>
      <w:r>
        <w:t xml:space="preserve">Pemanfaatan Leaflet.js, OpenStreetMap, MySQL 8.0, dan OSRM membuktikan kelayakan pembangunan sistem informasi spasial perkotaan yang mandiri dan berkinerja tinggi tanpa ketergantungan pada API peta komersial berbayar yang mahal.</w:t>
      </w:r>
    </w:p>
    <w:p>
      <w:r>
        <w:pict>
          <v:rect style="width:0;height:1.5pt" o:hralign="center" o:hrstd="t" o:hr="t"/>
        </w:pict>
      </w:r>
    </w:p>
    <w:bookmarkEnd w:id="58"/>
    <w:bookmarkEnd w:id="59"/>
    <w:bookmarkStart w:id="62" w:name="kesimpulan-dan-saran"/>
    <w:p>
      <w:pPr>
        <w:pStyle w:val="Heading2"/>
      </w:pPr>
      <w:r>
        <w:t xml:space="preserve">5. KESIMPULAN DAN SARAN</w:t>
      </w:r>
    </w:p>
    <w:bookmarkStart w:id="60" w:name="kesimpulan"/>
    <w:p>
      <w:pPr>
        <w:pStyle w:val="Heading3"/>
      </w:pPr>
      <w:r>
        <w:t xml:space="preserve">5.1 Kesimpulan</w:t>
      </w:r>
    </w:p>
    <w:p>
      <w:pPr>
        <w:pStyle w:val="FirstParagraph"/>
      </w:pPr>
      <w:r>
        <w:t xml:space="preserve">Penelitian ini telah merancang, mengimplementasikan, dan mengevaluasi</w:t>
      </w:r>
      <w:r>
        <w:t xml:space="preserve"> </w:t>
      </w:r>
      <w:r>
        <w:rPr>
          <w:bCs/>
          <w:b/>
        </w:rPr>
        <w:t xml:space="preserve">Lapisan Kontrol Semantik Terstruktur untuk Kueri Spasial Berbasis LLM pada Web GIS di Kota Padang</w:t>
      </w:r>
      <w:r>
        <w:t xml:space="preserve">. Melalui pemisahan yang tegas antara interpretasi semantik bahasa alami oleh LLM dan komputasi spasial deterministik oleh basis data relasional MySQL 8.0, sistem berhasil membuktikan bahwa model bahasa generatif dapat dimanfaatkan secara optimal tanpa mengorbankan kepatuhan faktual geospasial.</w:t>
      </w:r>
    </w:p>
    <w:p>
      <w:pPr>
        <w:pStyle w:val="BodyText"/>
      </w:pPr>
      <w:r>
        <w:t xml:space="preserve">Eksperimen empiris terhadap 40 skenario percakapan terstandarisasi dan validasi rangkaian uji otomatis (21 unit test, 234 assertions) menunjukkan bahwa:</w:t>
      </w:r>
      <w:r>
        <w:t xml:space="preserve"> </w:t>
      </w:r>
      <w:r>
        <w:t xml:space="preserve">1. Skema</w:t>
      </w:r>
      <w:r>
        <w:t xml:space="preserve"> </w:t>
      </w:r>
      <w:r>
        <w:rPr>
          <w:bCs/>
          <w:b/>
        </w:rPr>
        <w:t xml:space="preserve">Canonical Spatial Intent Representation (CSIR)</w:t>
      </w:r>
      <w:r>
        <w:t xml:space="preserve"> </w:t>
      </w:r>
      <w:r>
        <w:t xml:space="preserve">4-partisi ortogonal dan</w:t>
      </w:r>
      <w:r>
        <w:t xml:space="preserve"> </w:t>
      </w:r>
      <w:r>
        <w:rPr>
          <w:iCs/>
          <w:i/>
        </w:rPr>
        <w:t xml:space="preserve">Spatial Operator Ontology</w:t>
      </w:r>
      <w:r>
        <w:t xml:space="preserve"> </w:t>
      </w:r>
      <w:r>
        <w:t xml:space="preserve">berhasil mengekstrak maksud spasial pengguna dengan akurasi semantik</w:t>
      </w:r>
      <w:r>
        <w:t xml:space="preserve"> </w:t>
      </w:r>
      <w:r>
        <w:rPr>
          <w:bCs/>
          <w:b/>
        </w:rPr>
        <w:t xml:space="preserve">100,00%</w:t>
      </w:r>
      <w:r>
        <w:t xml:space="preserve"> </w:t>
      </w:r>
      <w:r>
        <w:t xml:space="preserve">(40/40).</w:t>
      </w:r>
      <w:r>
        <w:t xml:space="preserve"> </w:t>
      </w:r>
      <w:r>
        <w:t xml:space="preserve">2. Algoritma</w:t>
      </w:r>
      <w:r>
        <w:t xml:space="preserve"> </w:t>
      </w:r>
      <w:r>
        <w:rPr>
          <w:bCs/>
          <w:b/>
        </w:rPr>
        <w:t xml:space="preserve">SIR Validator</w:t>
      </w:r>
      <w:r>
        <w:t xml:space="preserve"> </w:t>
      </w:r>
      <w:r>
        <w:t xml:space="preserve">6-dimensi berbasis prinsip</w:t>
      </w:r>
      <w:r>
        <w:t xml:space="preserve"> </w:t>
      </w:r>
      <w:r>
        <w:rPr>
          <w:iCs/>
          <w:i/>
        </w:rPr>
        <w:t xml:space="preserve">No Intent Alteration</w:t>
      </w:r>
      <w:r>
        <w:t xml:space="preserve"> </w:t>
      </w:r>
      <w:r>
        <w:t xml:space="preserve">dan</w:t>
      </w:r>
      <w:r>
        <w:t xml:space="preserve"> </w:t>
      </w:r>
      <w:r>
        <w:rPr>
          <w:iCs/>
          <w:i/>
        </w:rPr>
        <w:t xml:space="preserve">Deterministic Spatial Query Compiler</w:t>
      </w:r>
      <w:r>
        <w:t xml:space="preserve"> </w:t>
      </w:r>
      <w:r>
        <w:t xml:space="preserve">berhasil memvalidasi serta menerjemahkan parameter semantik menjadi predikat SQL terparameterisasi dengan fungsi spasial bawaan</w:t>
      </w:r>
      <w:r>
        <w:t xml:space="preserve"> </w:t>
      </w:r>
      <w:r>
        <w:rPr>
          <w:rStyle w:val="VerbatimChar"/>
        </w:rPr>
        <w:t xml:space="preserve">ST_Distance_Sphere</w:t>
      </w:r>
      <w:r>
        <w:t xml:space="preserve"> </w:t>
      </w:r>
      <w:r>
        <w:t xml:space="preserve">secara aman (</w:t>
      </w:r>
      <w:r>
        <w:rPr>
          <w:iCs/>
          <w:i/>
        </w:rPr>
        <w:t xml:space="preserve">safety invariant</w:t>
      </w:r>
      <w:r>
        <w:t xml:space="preserve">), menghasilkan presisi eksekusi predikat spasial sebesar</w:t>
      </w:r>
      <w:r>
        <w:t xml:space="preserve"> </w:t>
      </w:r>
      <w:r>
        <w:rPr>
          <w:bCs/>
          <w:b/>
        </w:rPr>
        <w:t xml:space="preserve">97,50%</w:t>
      </w:r>
      <w:r>
        <w:t xml:space="preserve">.</w:t>
      </w:r>
      <w:r>
        <w:t xml:space="preserve"> </w:t>
      </w:r>
      <w:r>
        <w:t xml:space="preserve">3. Penerapan</w:t>
      </w:r>
      <w:r>
        <w:t xml:space="preserve"> </w:t>
      </w:r>
      <w:r>
        <w:rPr>
          <w:bCs/>
          <w:b/>
        </w:rPr>
        <w:t xml:space="preserve">Algorithmic Grounding Validator</w:t>
      </w:r>
      <w:r>
        <w:t xml:space="preserve"> </w:t>
      </w:r>
      <w:r>
        <w:t xml:space="preserve">pasca-generasi dan</w:t>
      </w:r>
      <w:r>
        <w:t xml:space="preserve"> </w:t>
      </w:r>
      <w:r>
        <w:rPr>
          <w:iCs/>
          <w:i/>
        </w:rPr>
        <w:t xml:space="preserve">Strict Grounding Contract</w:t>
      </w:r>
      <w:r>
        <w:t xml:space="preserve"> </w:t>
      </w:r>
      <w:r>
        <w:t xml:space="preserve">berhasil mewujudkan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(bebas dari objek wisata fiktif),</w:t>
      </w:r>
      <w:r>
        <w:t xml:space="preserve"> </w:t>
      </w:r>
      <w:r>
        <w:rPr>
          <w:iCs/>
          <w:i/>
        </w:rPr>
        <w:t xml:space="preserve">Grounding Fidelity</w:t>
      </w:r>
      <w:r>
        <w:t xml:space="preserve"> </w:t>
      </w:r>
      <w:r>
        <w:rPr>
          <w:bCs/>
          <w:b/>
        </w:rPr>
        <w:t xml:space="preserve">100,00%</w:t>
      </w:r>
      <w:r>
        <w:t xml:space="preserve">, dan</w:t>
      </w:r>
      <w:r>
        <w:t xml:space="preserve"> </w:t>
      </w:r>
      <w:r>
        <w:rPr>
          <w:iCs/>
          <w:i/>
        </w:rPr>
        <w:t xml:space="preserve">Honest Rejection Rate</w:t>
      </w:r>
      <w:r>
        <w:t xml:space="preserve"> </w:t>
      </w:r>
      <w:r>
        <w:rPr>
          <w:bCs/>
          <w:b/>
        </w:rPr>
        <w:t xml:space="preserve">100,00%</w:t>
      </w:r>
      <w:r>
        <w:t xml:space="preserve"> </w:t>
      </w:r>
      <w:r>
        <w:t xml:space="preserve">pada kueri di luar lingkup domain, serta menyajikan rute jaringan jalan nyata OSRM pada peta Leaflet.js dengan total latensi rata-rata</w:t>
      </w:r>
      <w:r>
        <w:t xml:space="preserve"> </w:t>
      </w:r>
      <w:r>
        <w:rPr>
          <w:bCs/>
          <w:b/>
        </w:rPr>
        <w:t xml:space="preserve">1.340,57 ms (~1,34 detik)</w:t>
      </w:r>
      <w:r>
        <w:t xml:space="preserve">.</w:t>
      </w:r>
    </w:p>
    <w:bookmarkEnd w:id="60"/>
    <w:bookmarkStart w:id="61" w:name="saran-riset-masa-depan"/>
    <w:p>
      <w:pPr>
        <w:pStyle w:val="Heading3"/>
      </w:pPr>
      <w:r>
        <w:t xml:space="preserve">5.2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Uji Skalabilitas Dataset Masif:</w:t>
      </w:r>
      <w:r>
        <w:t xml:space="preserve"> </w:t>
      </w:r>
      <w:r>
        <w:t xml:space="preserve">Menguji ketahanan indeks spasial dan latensi kueri terhadap dataset sintetis berskala masif (1.000 hingga 100.000 POI).</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mendukung wisatawan mancanegara.</w:t>
      </w:r>
      <w:r>
        <w:t xml:space="preserve"> </w:t>
      </w:r>
      <w:r>
        <w:t xml:space="preserve">3.</w:t>
      </w:r>
      <w:r>
        <w:t xml:space="preserve"> </w:t>
      </w:r>
      <w:r>
        <w:rPr>
          <w:bCs/>
          <w:b/>
        </w:rPr>
        <w:t xml:space="preserve">Studi Penerimaan Pengguna Lapangan:</w:t>
      </w:r>
      <w:r>
        <w:t xml:space="preserve"> </w:t>
      </w:r>
      <w:r>
        <w:t xml:space="preserve">Melakukan evaluasi pengalaman pengguna komprehensif di lapangan menggunakan kuesioner terstandarisasi</w:t>
      </w:r>
      <w:r>
        <w:t xml:space="preserve"> </w:t>
      </w:r>
      <w:r>
        <w:rPr>
          <w:iCs/>
          <w:i/>
        </w:rPr>
        <w:t xml:space="preserve">System Usability Scale</w:t>
      </w:r>
      <w:r>
        <w:t xml:space="preserve"> </w:t>
      </w:r>
      <w:r>
        <w:t xml:space="preserve">(SUS) [15].</w:t>
      </w:r>
    </w:p>
    <w:p>
      <w:r>
        <w:pict>
          <v:rect style="width:0;height:1.5pt" o:hralign="center" o:hrstd="t" o:hr="t"/>
        </w:pict>
      </w:r>
    </w:p>
    <w:bookmarkEnd w:id="61"/>
    <w:bookmarkEnd w:id="62"/>
    <w:bookmarkStart w:id="63"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r>
        <w:pict>
          <v:rect style="width:0;height:1.5pt" o:hralign="center" o:hrstd="t" o:hr="t"/>
        </w:pict>
      </w:r>
    </w:p>
    <w:bookmarkEnd w:id="63"/>
    <w:bookmarkStart w:id="66" w:name="lampiran-appendix-supplementary-material"/>
    <w:p>
      <w:pPr>
        <w:pStyle w:val="Heading2"/>
      </w:pPr>
      <w:r>
        <w:t xml:space="preserve">LAMPIRAN (APPENDIX / SUPPLEMENTARY MATERIAL)</w:t>
      </w:r>
    </w:p>
    <w:bookmarkStart w:id="64" w:name="Xb783ae6d323998027011ece462f6bcb4df9303b"/>
    <w:p>
      <w:pPr>
        <w:pStyle w:val="Heading3"/>
      </w:pPr>
      <w:r>
        <w:t xml:space="preserve">LAMPIRAN A: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lengkap yang diinjeksikan ke LLM pada Lapisan 2 (</w:t>
      </w:r>
      <w:r>
        <w:rPr>
          <w:iCs/>
          <w:i/>
        </w:rPr>
        <w:t xml:space="preserve">Semantic Interpretation Layer</w:t>
      </w:r>
      <w:r>
        <w:t xml:space="preserve">) untuk membatasi ruang tindakan kognitif model secara deterministik:</w:t>
      </w:r>
    </w:p>
    <w:p>
      <w:pPr>
        <w:pStyle w:val="SourceCode"/>
      </w:pPr>
      <w:r>
        <w:rPr>
          <w:rStyle w:val="VerbatimChar"/>
        </w:rPr>
        <w:t xml:space="preserve">You are a spatial intent parser for a tourism Web GIS in Padang City, Indonesia.</w:t>
      </w:r>
      <w:r>
        <w:br/>
      </w:r>
      <w:r>
        <w:rPr>
          <w:rStyle w:val="VerbatimChar"/>
        </w:rPr>
        <w:t xml:space="preserve">Your task is to transform the user's natural-language query into a structured Spatial Intent Representation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64"/>
    <w:bookmarkStart w:id="65" w:name="X5aaab95ffe1f4c9f7fb6e7ead56e3528ee6f379"/>
    <w:p>
      <w:pPr>
        <w:pStyle w:val="Heading3"/>
      </w:pPr>
      <w:r>
        <w:t xml:space="preserve">LAMPIRAN B: Instruksi Sistem Lengkap untuk Perangkaian Narasi Ter-Grounding (Grounded NLG Contract)</w:t>
      </w:r>
    </w:p>
    <w:p>
      <w:pPr>
        <w:pStyle w:val="FirstParagraph"/>
      </w:pPr>
      <w:r>
        <w:t xml:space="preserve">Berikut adalah teks</w:t>
      </w:r>
      <w:r>
        <w:t xml:space="preserve"> </w:t>
      </w:r>
      <w:r>
        <w:rPr>
          <w:iCs/>
          <w:i/>
        </w:rPr>
        <w:t xml:space="preserve">system prompt</w:t>
      </w:r>
      <w:r>
        <w:t xml:space="preserve"> </w:t>
      </w:r>
      <w:r>
        <w:t xml:space="preserve">lengkap yang diinjeksikan pada Lapisan 5 (</w:t>
      </w:r>
      <w:r>
        <w:rPr>
          <w:iCs/>
          <w:i/>
        </w:rPr>
        <w:t xml:space="preserve">Grounded Response Layer</w:t>
      </w:r>
      <w:r>
        <w:t xml:space="preserve">) bersama himpunan fakta (</w:t>
      </w:r>
      <m:oMath>
        <m:r>
          <m:t>F</m:t>
        </m:r>
      </m:oMath>
      <w:r>
        <w:t xml:space="preserve">) hasil eksekusi kueri basis data relasional:</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yang tidak tercantum pada data.</w:t>
      </w:r>
      <w:r>
        <w:br/>
      </w:r>
      <w:r>
        <w:rPr>
          <w:rStyle w:val="VerbatimChar"/>
        </w:rPr>
        <w:t xml:space="preserve">3. Sebutkan nama objek wisata dengan cetak tebal (**Nama Objek**).</w:t>
      </w:r>
      <w:r>
        <w:br/>
      </w:r>
      <w:r>
        <w:rPr>
          <w:rStyle w:val="VerbatimChar"/>
        </w:rPr>
        <w:t xml:space="preserve">4. Gunakan bahasa Indonesia yang santun, informatif, dan ringkas.</w:t>
      </w:r>
      <w:r>
        <w:br/>
      </w:r>
      <w:r>
        <w:rPr>
          <w:rStyle w:val="VerbatimChar"/>
        </w:rPr>
        <w:t xml:space="preserve">[CATATAN_FALLBACK_JIKA_ADA]</w:t>
      </w:r>
    </w:p>
    <w:p>
      <w:pPr>
        <w:pStyle w:val="FirstParagraph"/>
      </w:pPr>
      <w:r>
        <w:rPr>
          <w:iCs/>
          <w:i/>
        </w:rPr>
        <w:t xml:space="preserve">(Data fakta JSON disuntikkan secara dinamis pada pesan pengguna bersama pertanyaan asli pengguna).</w:t>
      </w:r>
    </w:p>
    <w:bookmarkEnd w:id="65"/>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2026-09-20T07:15:00Z</dcterms:created>
  <dcterms:modified xsi:type="dcterms:W3CDTF">2026-09-20T07:15:00Z</dcterms:modified>
</cp:coreProperties>
</file>

<file path=docProps/custom.xml><?xml version="1.0" encoding="utf-8"?>
<Properties xmlns="http://schemas.openxmlformats.org/officeDocument/2006/custom-properties" xmlns:vt="http://schemas.openxmlformats.org/officeDocument/2006/docPropsVTypes"/>
</file>