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pariwisata sering kali terbentur oleh fenomena halusinasi faktual dan spasial (</w:t>
      </w:r>
      <w:r>
        <w:rPr>
          <w:iCs/>
          <w:i/>
        </w:rPr>
        <w:t xml:space="preserve">hallucination</w:t>
      </w:r>
      <w:r>
        <w:t xml:space="preserve">), di mana model mengarang nama atraksi fiktif, jam buka yang keliru, serta distorsi estimasi jarak. Di sisi lain, metode</w:t>
      </w:r>
      <w:r>
        <w:t xml:space="preserve"> </w:t>
      </w:r>
      <w:r>
        <w:rPr>
          <w:iCs/>
          <w:i/>
        </w:rPr>
        <w:t xml:space="preserve">Retrieval-Augmented Generation</w:t>
      </w:r>
      <w:r>
        <w:t xml:space="preserve"> </w:t>
      </w:r>
      <w:r>
        <w:t xml:space="preserve">(RAG) berbasis vektor tidak dapat mengevaluasi batasan matematis eksak (seperti kalkulasi jarak geodesik, harga tiket, dan jam buka</w:t>
      </w:r>
      <w:r>
        <w:t xml:space="preserve"> </w:t>
      </w:r>
      <w:r>
        <w:rPr>
          <w:iCs/>
          <w:i/>
        </w:rPr>
        <w:t xml:space="preserve">real-time</w:t>
      </w:r>
      <w:r>
        <w:t xml:space="preserve">). Penelitian ini bertujuan merancang dan mengimplementasikan sistem rekomendasi pariwisata Kota Padang berbasis LLM dengan pendekatan</w:t>
      </w:r>
      <w:r>
        <w:t xml:space="preserve"> </w:t>
      </w:r>
      <w:r>
        <w:rPr>
          <w:iCs/>
          <w:i/>
        </w:rPr>
        <w:t xml:space="preserve">Strict SQL Grounding</w:t>
      </w:r>
      <w:r>
        <w:t xml:space="preserve"> </w:t>
      </w:r>
      <w:r>
        <w:t xml:space="preserve">dan arsitektur pipa 5-lapis (</w:t>
      </w:r>
      <w:r>
        <w:rPr>
          <w:iCs/>
          <w:i/>
        </w:rPr>
        <w:t xml:space="preserve">5-Layer Architecture</w:t>
      </w:r>
      <w:r>
        <w:t xml:space="preserve">). Peran LLM dibatasi secara ketat hanya sebagai pengurai bahasa alami menjadi</w:t>
      </w:r>
      <w:r>
        <w:t xml:space="preserve"> </w:t>
      </w:r>
      <w:r>
        <w:rPr>
          <w:iCs/>
          <w:i/>
        </w:rPr>
        <w:t xml:space="preserve">Spatial Intent Representation</w:t>
      </w:r>
      <w:r>
        <w:t xml:space="preserve"> </w:t>
      </w:r>
      <w:r>
        <w:t xml:space="preserve">(SIR) formal dan perangkai narasi (</w:t>
      </w:r>
      <w:r>
        <w:rPr>
          <w:iCs/>
          <w:i/>
        </w:rPr>
        <w:t xml:space="preserve">Grounded NLG</w:t>
      </w:r>
      <w:r>
        <w:t xml:space="preserve">), sedangkan sumber kebenaran fakta 100% dikunci pada basis data relasional MySQL 8.0 melalui formula trigonometri</w:t>
      </w:r>
      <w:r>
        <w:t xml:space="preserve"> </w:t>
      </w:r>
      <w:r>
        <w:rPr>
          <w:iCs/>
          <w:i/>
        </w:rPr>
        <w:t xml:space="preserve">Haversine</w:t>
      </w:r>
      <w:r>
        <w:t xml:space="preserve"> </w:t>
      </w:r>
      <w:r>
        <w:t xml:space="preserve">dan perutean jalan raya</w:t>
      </w:r>
      <w:r>
        <w:t xml:space="preserve"> </w:t>
      </w:r>
      <w:r>
        <w:rPr>
          <w:iCs/>
          <w:i/>
        </w:rPr>
        <w:t xml:space="preserve">Open Source Routing Machine</w:t>
      </w:r>
      <w:r>
        <w:t xml:space="preserve"> </w:t>
      </w:r>
      <w:r>
        <w:t xml:space="preserve">(OSRM). Sistem dilengkapi dengan modul validasi deterministik 6-dimensi (</w:t>
      </w:r>
      <w:r>
        <w:rPr>
          <w:iCs/>
          <w:i/>
        </w:rPr>
        <w:t xml:space="preserve">SirValidator</w:t>
      </w:r>
      <w:r>
        <w:t xml:space="preserve">) untuk mencegah anomali logika masukan serta menjamin</w:t>
      </w:r>
      <w:r>
        <w:t xml:space="preserve"> </w:t>
      </w:r>
      <w:r>
        <w:rPr>
          <w:iCs/>
          <w:i/>
        </w:rPr>
        <w:t xml:space="preserve">Honest Rejection</w:t>
      </w:r>
      <w:r>
        <w:t xml:space="preserve"> </w:t>
      </w:r>
      <w:r>
        <w:t xml:space="preserve">pada kueri di luar cakupan (</w:t>
      </w:r>
      <w:r>
        <w:rPr>
          <w:iCs/>
          <w:i/>
        </w:rPr>
        <w:t xml:space="preserve">out-of-scope</w:t>
      </w:r>
      <w:r>
        <w:t xml:space="preserve">). Evaluasi empiris terhadap 40 skenario percakapan terstandarisasi menunjukkan capaian Akurasi Ekstraksi SIR 100,00%, Akurasi Kategori 100,00%, Presisi Spasial 97,50%, dan</w:t>
      </w:r>
      <w:r>
        <w:t xml:space="preserve"> </w:t>
      </w:r>
      <w:r>
        <w:rPr>
          <w:iCs/>
          <w:i/>
        </w:rPr>
        <w:t xml:space="preserve">Grounding Fidelity</w:t>
      </w:r>
      <w:r>
        <w:t xml:space="preserve"> </w:t>
      </w:r>
      <w:r>
        <w:t xml:space="preserve">100,00% dengan 0 entitas fiktif (</w:t>
      </w:r>
      <w:r>
        <w:rPr>
          <w:iCs/>
          <w:i/>
        </w:rPr>
        <w:t xml:space="preserve">Zero Hallucination</w:t>
      </w:r>
      <w:r>
        <w:t xml:space="preserve">). Waktu respons rata-rata sistem tercatat 1.340,57 ms, di mana eksekusi kueri spasial SQL MySQL 8.0 hanya memakan waktu 1,21 ms. Sistem ini membuktikan bahwa penggabungan pemahaman semantik LLM dengan komputasi relasional deterministik mampu menghasilkan asisten wisata perkotaan yang responsif, akurat, dan bebas dari halusinasi data.</w:t>
      </w:r>
    </w:p>
    <w:p>
      <w:pPr>
        <w:pStyle w:val="BodyText"/>
      </w:pPr>
      <w:r>
        <w:rPr>
          <w:bCs/>
          <w:b/>
        </w:rPr>
        <w:t xml:space="preserve">Kata Kunci:</w:t>
      </w:r>
      <w:r>
        <w:t xml:space="preserve"> </w:t>
      </w:r>
      <w:r>
        <w:t xml:space="preserve">Sistem Rekomendasi Pariwisata, Large Language Model (LLM), Strict SQL Grounding, Spatial Intent Representation (SIR), Formula Haversine, MySQL 8.0, Leaflet.js,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tourism information systems frequently encounters factual and spatial hallucinations, wherein the generative model invents non-existent attractions, incorrect opening hours, and distorted spatial proximity. Conversely, standard vector-based Retrieval-Augmented Generation (RAG) fails to enforce deterministic mathematical and spatial constraints (such as geodesic distance calculations, budget boundaries, and real-time operational status). This research designs and implements an intelligent tourism recommendation system for Padang City based on LLMs with a Strict SQL Grounding approach and a 5-layer pipeline architecture. The LLM is strictly constrained as a natural language parser that translates conversational inputs into a formal Spatial Intent Representation (SIR) and a conversational response synthesizer (Grounded NLG), while all factual grounding is deterministically derived from a relational MySQL 8.0 database via the Haversine spherical trigonometric formula and road network navigation from the Open Source Routing Machine (OSRM). The architecture integrates a 6-dimensional deterministic validator (SirValidator) to normalize input anomalies and ensure Honest Rejection on out-of-scope requests. Empirical evaluation across 40 standardized benchmark scenarios demonstrates 100.00% SIR Extraction Accuracy, 100.00% Category Classification Accuracy, 97.50% Spatial Precision, and 100.00% Grounding Fidelity with zero fabricated POIs (Zero Hallucination). The mean end-to-end response latency is 1,340.57 ms, with spatial SQL queries taking merely 1.21 ms. This demonstrates that decoupling semantic parsing from deterministic relational computation effectively eliminates AI hallucinations in urban GIS tourist assistance.</w:t>
      </w:r>
    </w:p>
    <w:p>
      <w:pPr>
        <w:pStyle w:val="BodyText"/>
      </w:pPr>
      <w:r>
        <w:rPr>
          <w:bCs/>
          <w:b/>
        </w:rPr>
        <w:t xml:space="preserve">Keywords:</w:t>
      </w:r>
      <w:r>
        <w:t xml:space="preserve"> </w:t>
      </w:r>
      <w:r>
        <w:t xml:space="preserve">Tourism Recommender System, Large Language Model (LLM), Strict SQL Grounding, Spatial Intent Representation (SIR), Haversine Formula, MySQL 8.0, Leaflet.js,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Padang/Taplau, Pantai Pasir Jambak), wisata legenda budaya Minangkabau (Pantai Air Manis dengan situs Batu Malin Kundang), gugusan kepulauan tropis eksotis (Pulau Pasumpahan, Pulau Sirandah, Pulau Pamutusan), peninggalan sejarah kolonial dan perdagangan maritim (Kawasan Kota Tua Padang, Jembatan Siti Nurbaya, Museum Adityawarman), pesona ekowisata perbukitan dan pemandian alami (Lubuk Paraku, Air Terjun Sarasah Gadut,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w:t>
      </w:r>
      <w:r>
        <w:rPr>
          <w:iCs/>
          <w:i/>
        </w:rPr>
        <w:t xml:space="preserve">real-time opening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vektor (</w:t>
      </w:r>
      <w:r>
        <w:rPr>
          <w:iCs/>
          <w:i/>
        </w:rPr>
        <w:t xml:space="preserve">vector embedding similarity</w:t>
      </w:r>
      <w:r>
        <w:t xml:space="preserve">) belum memadai untuk data pariwisata terstruktur. Vektor kemiripan kosinus (</w:t>
      </w:r>
      <w:r>
        <w:rPr>
          <w:iCs/>
          <w:i/>
        </w:rPr>
        <w:t xml:space="preserve">cosine similarity</w:t>
      </w:r>
      <w:r>
        <w:t xml:space="preserve">) sangat lemah dalam mengeksekusi batasan matematis dan spasial deterministik (seperti</w:t>
      </w:r>
      <w:r>
        <w:t xml:space="preserve"> </w:t>
      </w:r>
      <w:r>
        <w:rPr>
          <w:rStyle w:val="VerbatimChar"/>
        </w:rPr>
        <w:t xml:space="preserve">harga_tiket &lt;= 10000</w:t>
      </w:r>
      <w:r>
        <w:t xml:space="preserve">,</w:t>
      </w:r>
      <w:r>
        <w:t xml:space="preserve"> </w:t>
      </w:r>
      <w:r>
        <w:rPr>
          <w:rStyle w:val="VerbatimChar"/>
        </w:rPr>
        <w:t xml:space="preserve">jam_buka &lt;= CURRENT_TIME</w:t>
      </w:r>
      <w:r>
        <w:t xml:space="preserve">, dan</w:t>
      </w:r>
      <w:r>
        <w:t xml:space="preserve"> </w:t>
      </w:r>
      <w:r>
        <w:rPr>
          <w:rStyle w:val="VerbatimChar"/>
        </w:rPr>
        <w:t xml:space="preserve">jarak_geodesik &lt;= 15 km</w:t>
      </w:r>
      <w:r>
        <w:t xml:space="preserve">).</w:t>
      </w:r>
    </w:p>
    <w:p>
      <w:pPr>
        <w:pStyle w:val="BodyText"/>
      </w:pPr>
      <w:r>
        <w:t xml:space="preserve">Baru-baru ini, penelitian geoinformatika terapan oleh Afnarius dkk. [2] di</w:t>
      </w:r>
      <w:r>
        <w:t xml:space="preserve"> </w:t>
      </w:r>
      <w:r>
        <w:rPr>
          <w:iCs/>
          <w:i/>
        </w:rPr>
        <w:t xml:space="preserve">International Journal of Geoinformatics</w:t>
      </w:r>
      <w:r>
        <w:t xml:space="preserve"> </w:t>
      </w:r>
      <w:r>
        <w:t xml:space="preserve">(IJG) membuktikan bahwa interaksi spasial eksploratori (</w:t>
      </w:r>
      <w:r>
        <w:rPr>
          <w:iCs/>
          <w:i/>
        </w:rPr>
        <w:t xml:space="preserve">exploratory spatial interaction</w:t>
      </w:r>
      <w:r>
        <w:t xml:space="preserve">) dalam pariwisata mandiri akan efektif apabila didasarkan pada tata kelola data spasial terkurasi (</w:t>
      </w:r>
      <w:r>
        <w:rPr>
          <w:iCs/>
          <w:i/>
        </w:rPr>
        <w:t xml:space="preserve">curated POI</w:t>
      </w:r>
      <w:r>
        <w:t xml:space="preserve">) yang mencerminkan faktor pilihan spasial nyata (kedekatan jarak, tema, dan jam operasional). Berangkat dari wawasan fundamental tersebut, riset ini memperluas konsep tersebut ke skala perkotaan (</w:t>
      </w:r>
      <w:r>
        <w:rPr>
          <w:iCs/>
          <w:i/>
        </w:rPr>
        <w:t xml:space="preserve">urban scale</w:t>
      </w:r>
      <w:r>
        <w:t xml:space="preserve">) Kota Padang dengan memperkenalkan arsitektur baru:</w:t>
      </w:r>
      <w:r>
        <w:t xml:space="preserve"> </w:t>
      </w:r>
      <w:r>
        <w:rPr>
          <w:bCs/>
          <w:b/>
        </w:rPr>
        <w:t xml:space="preserve">Grounded LLM-based Intelligent Spatial Information System</w:t>
      </w:r>
      <w:r>
        <w:t xml:space="preserve">.</w:t>
      </w:r>
    </w:p>
    <w:p>
      <w:pPr>
        <w:pStyle w:val="BodyText"/>
      </w:pPr>
      <w:r>
        <w:t xml:space="preserve">Dalam arsitektur ini, diterapkan pendekatan</w:t>
      </w:r>
      <w:r>
        <w:t xml:space="preserve"> </w:t>
      </w:r>
      <w:r>
        <w:rPr>
          <w:bCs/>
          <w:b/>
        </w:rPr>
        <w:t xml:space="preserve">Strict SQL Grounding</w:t>
      </w:r>
      <w:r>
        <w:t xml:space="preserve">: peran LLM dibatasi secara ketat hanya sebagai pengurai bahasa alami (</w:t>
      </w:r>
      <w:r>
        <w:rPr>
          <w:iCs/>
          <w:i/>
        </w:rPr>
        <w:t xml:space="preserve">Intent Parser</w:t>
      </w:r>
      <w:r>
        <w:t xml:space="preserve">) menjadi skema formal</w:t>
      </w:r>
      <w:r>
        <w:t xml:space="preserve"> </w:t>
      </w:r>
      <w:r>
        <w:rPr>
          <w:iCs/>
          <w:i/>
        </w:rPr>
        <w:t xml:space="preserve">Spatial Intent Representation</w:t>
      </w:r>
      <w:r>
        <w:t xml:space="preserve"> </w:t>
      </w:r>
      <w:r>
        <w:t xml:space="preserve">(SIR) dan perangkai kalimat alami (</w:t>
      </w:r>
      <w:r>
        <w:rPr>
          <w:iCs/>
          <w:i/>
        </w:rPr>
        <w:t xml:space="preserve">Grounded NLG</w:t>
      </w:r>
      <w:r>
        <w:t xml:space="preserve">), sedangkan seluruh kebenaran fakta murni bersumber dari basis data relasional MySQL 8.0 dengan kalkulasi jarak geodesik</w:t>
      </w:r>
      <w:r>
        <w:t xml:space="preserve"> </w:t>
      </w:r>
      <w:r>
        <w:rPr>
          <w:iCs/>
          <w:i/>
        </w:rPr>
        <w:t xml:space="preserve">Haversine</w:t>
      </w:r>
      <w:r>
        <w:t xml:space="preserve"> </w:t>
      </w:r>
      <w:r>
        <w:t xml:space="preserve">dan perutean jaringan jalan nyata dari</w:t>
      </w:r>
      <w:r>
        <w:t xml:space="preserve"> </w:t>
      </w:r>
      <w:r>
        <w:rPr>
          <w:iCs/>
          <w:i/>
        </w:rPr>
        <w:t xml:space="preserve">Open Source Routing Machine</w:t>
      </w:r>
      <w:r>
        <w:t xml:space="preserve"> </w:t>
      </w:r>
      <w:r>
        <w:t xml:space="preserve">(OSRM).</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(jam buka-tutup real-time, batas tarif tiket, dan kalkulasi jarak spasial geodesik).</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Objek wisata yang digunakan terdiri dari 22</w:t>
      </w:r>
      <w:r>
        <w:t xml:space="preserve"> </w:t>
      </w:r>
      <w:r>
        <w:rPr>
          <w:iCs/>
          <w:i/>
        </w:rPr>
        <w:t xml:space="preserve">Points of Interest</w:t>
      </w:r>
      <w:r>
        <w:t xml:space="preserve"> </w:t>
      </w:r>
      <w:r>
        <w:t xml:space="preserve">(POI) terkurasi yang mewakili 6 kategori utama pariwisata Kota Padang (Pantai, Pulau, Alam/Air Terjun, Museum/Budaya, Sejarah/Religi, dan Kuliner Khas).</w:t>
      </w:r>
      <w:r>
        <w:t xml:space="preserve"> </w:t>
      </w:r>
      <w:r>
        <w:t xml:space="preserve">3. Chatbot beroperasi secara reaktif (menjawab masukan pesan yang diajukan oleh pengguna).</w:t>
      </w:r>
      <w:r>
        <w:t xml:space="preserve"> </w:t>
      </w:r>
      <w:r>
        <w:t xml:space="preserve">4. Perhitungan jarak geodesik menggunakan formula trigonometri bola</w:t>
      </w:r>
      <w:r>
        <w:t xml:space="preserve"> </w:t>
      </w:r>
      <w:r>
        <w:rPr>
          <w:iCs/>
          <w:i/>
        </w:rPr>
        <w:t xml:space="preserve">Haversine</w:t>
      </w:r>
      <w:r>
        <w:t xml:space="preserve"> </w:t>
      </w:r>
      <w:r>
        <w:t xml:space="preserve">pada tingkat kueri basis data MySQL 8.0.</w:t>
      </w:r>
      <w:r>
        <w:t xml:space="preserve"> </w:t>
      </w:r>
      <w:r>
        <w:t xml:space="preserve">5. Perutean jalan raya navigasi menggunakan server publik</w:t>
      </w:r>
      <w:r>
        <w:t xml:space="preserve"> </w:t>
      </w:r>
      <w:r>
        <w:rPr>
          <w:iCs/>
          <w:i/>
        </w:rPr>
        <w:t xml:space="preserve">Open Source Routing Machine</w:t>
      </w:r>
      <w:r>
        <w:t xml:space="preserve"> </w:t>
      </w:r>
      <w:r>
        <w:t xml:space="preserve">(OSRM) berbasis data OpenStreetMap (OSM).</w:t>
      </w:r>
      <w:r>
        <w:t xml:space="preserve"> </w:t>
      </w:r>
      <w:r>
        <w:t xml:space="preserve">6. Penelitian ini berfokus pada arsitektur sistem rekomendasi inti (Fase 1), belum mencakup modul pembayaran/pemesanan tiket daring (</w:t>
      </w:r>
      <w:r>
        <w:rPr>
          <w:iCs/>
          <w:i/>
        </w:rPr>
        <w:t xml:space="preserve">e-ticketing</w:t>
      </w:r>
      <w:r>
        <w:t xml:space="preserve">).</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 sistem rekomendasi pariwisata berbasis Large Language Model (LLM) dengan pendekatan</w:t>
      </w:r>
      <w:r>
        <w:t xml:space="preserve"> </w:t>
      </w:r>
      <w:r>
        <w:rPr>
          <w:iCs/>
          <w:i/>
        </w:rPr>
        <w:t xml:space="preserve">Strict SQL Grounding</w:t>
      </w:r>
      <w:r>
        <w:t xml:space="preserve"> </w:t>
      </w:r>
      <w:r>
        <w:t xml:space="preserve">dan</w:t>
      </w:r>
      <w:r>
        <w:t xml:space="preserve"> </w:t>
      </w:r>
      <w:r>
        <w:rPr>
          <w:iCs/>
          <w:i/>
        </w:rPr>
        <w:t xml:space="preserve">Spatial Intent Representation</w:t>
      </w:r>
      <w:r>
        <w:t xml:space="preserve"> </w:t>
      </w:r>
      <w:r>
        <w:t xml:space="preserve">(SIR) untuk memberikan saran destinasi wisata cerdas dan mengeliminasi fenomena halusinasi data faktual dan spasial?</w:t>
      </w:r>
    </w:p>
    <w:p>
      <w:pPr>
        <w:numPr>
          <w:ilvl w:val="0"/>
          <w:numId w:val="1001"/>
        </w:numPr>
        <w:pStyle w:val="Compact"/>
      </w:pPr>
      <w:r>
        <w:t xml:space="preserve">Bagaimana merancang dan mengintegrasikan modul validasi deterministik 6-dimensi dan kalkulasi spasial geodesik</w:t>
      </w:r>
      <w:r>
        <w:t xml:space="preserve"> </w:t>
      </w:r>
      <w:r>
        <w:rPr>
          <w:iCs/>
          <w:i/>
        </w:rPr>
        <w:t xml:space="preserve">Haversine</w:t>
      </w:r>
      <w:r>
        <w:t xml:space="preserve"> </w:t>
      </w:r>
      <w:r>
        <w:t xml:space="preserve">ke dalam alur percakapan chatbot secara</w:t>
      </w:r>
      <w:r>
        <w:t xml:space="preserve"> </w:t>
      </w:r>
      <w:r>
        <w:rPr>
          <w:iCs/>
          <w:i/>
        </w:rPr>
        <w:t xml:space="preserve">real-time</w:t>
      </w:r>
      <w:r>
        <w:t xml:space="preserve"> </w:t>
      </w:r>
      <w:r>
        <w:t xml:space="preserve">berdasarkan koordinat GPS wisatawan pada peta digital Leaflet.js?</w:t>
      </w:r>
    </w:p>
    <w:p>
      <w:pPr>
        <w:numPr>
          <w:ilvl w:val="0"/>
          <w:numId w:val="1001"/>
        </w:numPr>
        <w:pStyle w:val="Compact"/>
      </w:pPr>
      <w:r>
        <w:t xml:space="preserve">Seberapa tinggi tingkat akurasi ekstraksi intensi, keandalan anti-halusinasi (</w:t>
      </w:r>
      <w:r>
        <w:rPr>
          <w:iCs/>
          <w:i/>
        </w:rPr>
        <w:t xml:space="preserve">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 sistem rekomendasi pariwisata Kota Padang berbasis Large Language Model (LLM) dengan pendekatan</w:t>
      </w:r>
      <w:r>
        <w:t xml:space="preserve"> </w:t>
      </w:r>
      <w:r>
        <w:rPr>
          <w:iCs/>
          <w:i/>
        </w:rPr>
        <w:t xml:space="preserve">Strict SQL Grounding</w:t>
      </w:r>
      <w:r>
        <w:t xml:space="preserve"> </w:t>
      </w:r>
      <w:r>
        <w:t xml:space="preserve">sebagai pemberi saran destinasi wisata cerdas yang terikat secara mutlak pada basis data relasional MySQL 8.0.</w:t>
      </w:r>
    </w:p>
    <w:p>
      <w:pPr>
        <w:numPr>
          <w:ilvl w:val="0"/>
          <w:numId w:val="1002"/>
        </w:numPr>
        <w:pStyle w:val="Compact"/>
      </w:pPr>
      <w:r>
        <w:t xml:space="preserve">Mengembangkan modul</w:t>
      </w:r>
      <w:r>
        <w:t xml:space="preserve"> </w:t>
      </w:r>
      <w:r>
        <w:rPr>
          <w:iCs/>
          <w:i/>
        </w:rPr>
        <w:t xml:space="preserve">location-aware</w:t>
      </w:r>
      <w:r>
        <w:t xml:space="preserve"> </w:t>
      </w:r>
      <w:r>
        <w:t xml:space="preserve">cerdas yang mampu memvalidasi intensi pengguna, menghitung jarak terdekat, dan memvisualisasikan rute perjalanan dari posisi pengguna ke destinasi wisata secara interaktif pada peta Leaflet.js.</w:t>
      </w:r>
    </w:p>
    <w:p>
      <w:pPr>
        <w:numPr>
          <w:ilvl w:val="0"/>
          <w:numId w:val="1002"/>
        </w:numPr>
        <w:pStyle w:val="Compact"/>
      </w:pPr>
      <w:r>
        <w:t xml:space="preserve">Mengukur dan menganalisis performa sistem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Recommender Systems</w:t>
      </w:r>
      <w:r>
        <w:t xml:space="preserve"> </w:t>
      </w:r>
      <w:r>
        <w:t xml:space="preserve">(CRS) dan geoinformatika mengenai integrasi model bahasa besar (LLM) dengan basis data relasional untuk mengeliminasi halusinasi AI pada data geospasial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bebas dari informasi palsu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formula Haversine,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41"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Spatial Intent Representation</w:t>
      </w:r>
      <w:r>
        <w:t xml:space="preserve"> </w:t>
      </w:r>
      <w:r>
        <w:t xml:space="preserve">(SIR) 17-atribut, dan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(kalkulasi Haversine terkompilasi),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pengujian otomatis PHPUnit (16 unit/feature tests),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serta profiling latensi per milidetik.</w:t>
      </w:r>
    </w:p>
    <w:bookmarkEnd w:id="30"/>
    <w:bookmarkStart w:id="31" w:name="Xe6819c2adf027e5f44d3e37944d19a0101cc990"/>
    <w:p>
      <w:pPr>
        <w:pStyle w:val="Heading3"/>
      </w:pPr>
      <w:r>
        <w:t xml:space="preserve">2.2 Landasan Pendekatan: Arsitektur 5-Lapis (</w:t>
      </w:r>
      <w:r>
        <w:rPr>
          <w:iCs/>
          <w:i/>
        </w:rPr>
        <w:t xml:space="preserve">5-Layer Architecture</w:t>
      </w:r>
      <w:r>
        <w:t xml:space="preserve">)</w:t>
      </w:r>
    </w:p>
    <w:p>
      <w:pPr>
        <w:pStyle w:val="FirstParagraph"/>
      </w:pPr>
      <w:r>
        <w:t xml:space="preserve">Untuk menjamin keamanan sistem (</w:t>
      </w:r>
      <w:r>
        <w:rPr>
          <w:iCs/>
          <w:i/>
        </w:rPr>
        <w:t xml:space="preserve">Safety Invariant</w:t>
      </w:r>
      <w:r>
        <w:t xml:space="preserve">) dan memisahkan tugas kognitif dari eksekusi basis data secara tegas (</w:t>
      </w:r>
      <w:r>
        <w:rPr>
          <w:iCs/>
          <w:i/>
        </w:rPr>
        <w:t xml:space="preserve">Separation of Concerns</w:t>
      </w:r>
      <w:r>
        <w:t xml:space="preserve">), arsitektur sistem dirancang dalam 5 lapisan independen:</w:t>
      </w:r>
    </w:p>
    <w:p>
      <w:pPr>
        <w:numPr>
          <w:ilvl w:val="0"/>
          <w:numId w:val="1005"/>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w:t>
      </w:r>
    </w:p>
    <w:p>
      <w:pPr>
        <w:numPr>
          <w:ilvl w:val="0"/>
          <w:numId w:val="1005"/>
        </w:numPr>
        <w:pStyle w:val="Compact"/>
      </w:pPr>
      <w:r>
        <w:rPr>
          <w:bCs/>
          <w:b/>
        </w:rPr>
        <w:t xml:space="preserve">Layer 2: Spatial Intent Representation (SIR) Parser:</w:t>
      </w:r>
      <w:r>
        <w:t xml:space="preserve"> </w:t>
      </w:r>
      <w:r>
        <w:t xml:space="preserve">Menerjemahkan bahasa alami bebas pengguna menjadi representasi semantik terstruktur (SIR JSON) menggunakan LLM dengan instruksi pembatas kaku (</w:t>
      </w:r>
      <w:r>
        <w:rPr>
          <w:iCs/>
          <w:i/>
        </w:rPr>
        <w:t xml:space="preserve">strict system prompt</w:t>
      </w:r>
      <w:r>
        <w:t xml:space="preserve">). LLM sama sekali dilarang mengakses basis data atau merangkai kueri SQL.</w:t>
      </w:r>
    </w:p>
    <w:p>
      <w:pPr>
        <w:numPr>
          <w:ilvl w:val="0"/>
          <w:numId w:val="1005"/>
        </w:numPr>
        <w:pStyle w:val="Compact"/>
      </w:pPr>
      <w:r>
        <w:rPr>
          <w:bCs/>
          <w:b/>
        </w:rPr>
        <w:t xml:space="preserve">Layer 3: Deterministic SIR Validator:</w:t>
      </w:r>
      <w:r>
        <w:t xml:space="preserve"> </w:t>
      </w:r>
      <w:r>
        <w:t xml:space="preserve">Memeriksa dan membersihkan objek SIR melalui 6 lapisan verifikasi deterministik sebelum kueri dibuat. Jika terdapat permintaan di luar lingkup pariwisata Padang, modul ini langsung menandai status</w:t>
      </w:r>
      <w:r>
        <w:t xml:space="preserve"> </w:t>
      </w:r>
      <w:r>
        <w:rPr>
          <w:rStyle w:val="VerbatimChar"/>
        </w:rPr>
        <w:t xml:space="preserve">is_out_of_scope = true</w:t>
      </w:r>
      <w:r>
        <w:t xml:space="preserve">.</w:t>
      </w:r>
    </w:p>
    <w:p>
      <w:pPr>
        <w:numPr>
          <w:ilvl w:val="0"/>
          <w:numId w:val="1005"/>
        </w:numPr>
        <w:pStyle w:val="Compact"/>
      </w:pPr>
      <w:r>
        <w:rPr>
          <w:bCs/>
          <w:b/>
        </w:rPr>
        <w:t xml:space="preserve">Layer 4: Spatial Query Compiler &amp; Engine Execution:</w:t>
      </w:r>
      <w:r>
        <w:t xml:space="preserve"> </w:t>
      </w:r>
      <w:r>
        <w:t xml:space="preserve">Menerjemahkan objek SIR yang telah tervalidasi menjadi kueri SQL berparameter (</w:t>
      </w:r>
      <w:r>
        <w:rPr>
          <w:iCs/>
          <w:i/>
        </w:rPr>
        <w:t xml:space="preserve">parameter-bound SQL query</w:t>
      </w:r>
      <w:r>
        <w:t xml:space="preserve">) pada MySQL 8.0 dengan formula</w:t>
      </w:r>
      <w:r>
        <w:t xml:space="preserve"> </w:t>
      </w:r>
      <w:r>
        <w:rPr>
          <w:iCs/>
          <w:i/>
        </w:rPr>
        <w:t xml:space="preserve">Haversine</w:t>
      </w:r>
      <w:r>
        <w:t xml:space="preserve">. Menghubungi API OSRM untuk menghasilkan polyline rute jalan raya dan estimasi waktu tempuh.</w:t>
      </w:r>
    </w:p>
    <w:p>
      <w:pPr>
        <w:numPr>
          <w:ilvl w:val="0"/>
          <w:numId w:val="1005"/>
        </w:numPr>
        <w:pStyle w:val="Compact"/>
      </w:pPr>
      <w:r>
        <w:rPr>
          <w:bCs/>
          <w:b/>
        </w:rPr>
        <w:t xml:space="preserve">Layer 5: Strict Grounded NLG &amp; Client Visualization:</w:t>
      </w:r>
      <w:r>
        <w:t xml:space="preserve"> </w:t>
      </w:r>
      <w:r>
        <w:t xml:space="preserve">Menggabungkan baris data hasil SQL (fakta murni) ke dalam prompt LLM untuk dirangkai menjadi jawaban ramah pengguna. LLM diwajibkan menjawab berdasarkan fakta data SQL tanpa diperbolehkan menambah entitas di luar data tersebut.</w:t>
      </w:r>
    </w:p>
    <w:p>
      <w:pPr>
        <w:pStyle w:val="SourceCode"/>
      </w:pPr>
      <w:r>
        <w:rPr>
          <w:rStyle w:val="VerbatimChar"/>
        </w:rPr>
        <w:t xml:space="preserve">+-----------------------------------------------------------------------+</w:t>
      </w:r>
      <w:r>
        <w:br/>
      </w:r>
      <w:r>
        <w:rPr>
          <w:rStyle w:val="VerbatimChar"/>
        </w:rPr>
        <w:t xml:space="preserve">|  Layer 1: User Interaction &amp; Geolocation (Leaflet.js + Web Client)     |</w:t>
      </w:r>
      <w:r>
        <w:br/>
      </w:r>
      <w:r>
        <w:rPr>
          <w:rStyle w:val="VerbatimChar"/>
        </w:rPr>
        <w:t xml:space="preserve">+-----------------------------------------------------------------------+</w:t>
      </w:r>
      <w:r>
        <w:br/>
      </w:r>
      <w:r>
        <w:rPr>
          <w:rStyle w:val="VerbatimChar"/>
        </w:rPr>
        <w:t xml:space="preserve">                                  | (Input Text, GPS Lat/Lng)</w:t>
      </w:r>
      <w:r>
        <w:br/>
      </w:r>
      <w:r>
        <w:rPr>
          <w:rStyle w:val="VerbatimChar"/>
        </w:rPr>
        <w:t xml:space="preserve">                                  v</w:t>
      </w:r>
      <w:r>
        <w:br/>
      </w:r>
      <w:r>
        <w:rPr>
          <w:rStyle w:val="VerbatimChar"/>
        </w:rPr>
        <w:t xml:space="preserve">+-----------------------------------------------------------------------+</w:t>
      </w:r>
      <w:r>
        <w:br/>
      </w:r>
      <w:r>
        <w:rPr>
          <w:rStyle w:val="VerbatimChar"/>
        </w:rPr>
        <w:t xml:space="preserve">|  Layer 2: Spatial Intent Parser (LLM -&gt; JSON DTO Extraction)           |</w:t>
      </w:r>
      <w:r>
        <w:br/>
      </w:r>
      <w:r>
        <w:rPr>
          <w:rStyle w:val="VerbatimChar"/>
        </w:rPr>
        <w:t xml:space="preserve">+-----------------------------------------------------------------------+</w:t>
      </w:r>
      <w:r>
        <w:br/>
      </w:r>
      <w:r>
        <w:rPr>
          <w:rStyle w:val="VerbatimChar"/>
        </w:rPr>
        <w:t xml:space="preserve">                                  | (Raw SpatialIntent DTO)</w:t>
      </w:r>
      <w:r>
        <w:br/>
      </w:r>
      <w:r>
        <w:rPr>
          <w:rStyle w:val="VerbatimChar"/>
        </w:rPr>
        <w:t xml:space="preserve">                                  v</w:t>
      </w:r>
      <w:r>
        <w:br/>
      </w:r>
      <w:r>
        <w:rPr>
          <w:rStyle w:val="VerbatimChar"/>
        </w:rPr>
        <w:t xml:space="preserve">+-----------------------------------------------------------------------+</w:t>
      </w:r>
      <w:r>
        <w:br/>
      </w:r>
      <w:r>
        <w:rPr>
          <w:rStyle w:val="VerbatimChar"/>
        </w:rPr>
        <w:t xml:space="preserve">|  Layer 3: Deterministic SIR Validator (6-Dimensional Validation)       |</w:t>
      </w:r>
      <w:r>
        <w:br/>
      </w:r>
      <w:r>
        <w:rPr>
          <w:rStyle w:val="VerbatimChar"/>
        </w:rPr>
        <w:t xml:space="preserve">+-----------------------------------------------------------------------+</w:t>
      </w:r>
      <w:r>
        <w:br/>
      </w:r>
      <w:r>
        <w:rPr>
          <w:rStyle w:val="VerbatimChar"/>
        </w:rPr>
        <w:t xml:space="preserve">                                  | (Validated SpatialIntent DTO)</w:t>
      </w:r>
      <w:r>
        <w:br/>
      </w:r>
      <w:r>
        <w:rPr>
          <w:rStyle w:val="VerbatimChar"/>
        </w:rPr>
        <w:t xml:space="preserve">                                  v</w:t>
      </w:r>
      <w:r>
        <w:br/>
      </w:r>
      <w:r>
        <w:rPr>
          <w:rStyle w:val="VerbatimChar"/>
        </w:rPr>
        <w:t xml:space="preserve">+-----------------------------------------------------------------------+</w:t>
      </w:r>
      <w:r>
        <w:br/>
      </w:r>
      <w:r>
        <w:rPr>
          <w:rStyle w:val="VerbatimChar"/>
        </w:rPr>
        <w:t xml:space="preserve">|  Layer 4: Spatial Query Compiler (Parameter-Bound SQL + Haversine)     |</w:t>
      </w:r>
      <w:r>
        <w:br/>
      </w:r>
      <w:r>
        <w:rPr>
          <w:rStyle w:val="VerbatimChar"/>
        </w:rPr>
        <w:t xml:space="preserve">|           MySQL 8.0 Spatial Engine Engine + OSRM Routing Integration             |</w:t>
      </w:r>
      <w:r>
        <w:br/>
      </w:r>
      <w:r>
        <w:rPr>
          <w:rStyle w:val="VerbatimChar"/>
        </w:rPr>
        <w:t xml:space="preserve">+-----------------------------------------------------------------------+</w:t>
      </w:r>
      <w:r>
        <w:br/>
      </w:r>
      <w:r>
        <w:rPr>
          <w:rStyle w:val="VerbatimChar"/>
        </w:rPr>
        <w:t xml:space="preserve">                                  | (Structured Fact Dataset)</w:t>
      </w:r>
      <w:r>
        <w:br/>
      </w:r>
      <w:r>
        <w:rPr>
          <w:rStyle w:val="VerbatimChar"/>
        </w:rPr>
        <w:t xml:space="preserve">                                  v</w:t>
      </w:r>
      <w:r>
        <w:br/>
      </w:r>
      <w:r>
        <w:rPr>
          <w:rStyle w:val="VerbatimChar"/>
        </w:rPr>
        <w:t xml:space="preserve">+-----------------------------------------------------------------------+</w:t>
      </w:r>
      <w:r>
        <w:br/>
      </w:r>
      <w:r>
        <w:rPr>
          <w:rStyle w:val="VerbatimChar"/>
        </w:rPr>
        <w:t xml:space="preserve">|  Layer 5: Strict Grounded NLG &amp; Map Renderer (Zero Hallucination)      |</w:t>
      </w:r>
      <w:r>
        <w:br/>
      </w:r>
      <w:r>
        <w:rPr>
          <w:rStyle w:val="VerbatimChar"/>
        </w:rPr>
        <w:t xml:space="preserve">+-----------------------------------------------------------------------+</w:t>
      </w:r>
    </w:p>
    <w:p>
      <w:pPr>
        <w:pStyle w:val="FirstParagraph"/>
      </w:pPr>
      <w:r>
        <w:rPr>
          <w:iCs/>
          <w:i/>
        </w:rPr>
        <w:t xml:space="preserve">Gambar 2.1 Diagram Alur Arsitektur 5-Lapis Sistem Rekomendasi Pariwisata Berbasis Strict SQL Grounding.</w:t>
      </w:r>
    </w:p>
    <w:bookmarkEnd w:id="31"/>
    <w:bookmarkStart w:id="32" w:name="X4e13438b1113ae9d2c109e0f9b57f6614ac95bb"/>
    <w:p>
      <w:pPr>
        <w:pStyle w:val="Heading3"/>
      </w:pPr>
      <w:r>
        <w:t xml:space="preserve">2.3 Formalisasi</w:t>
      </w:r>
      <w:r>
        <w:t xml:space="preserve"> </w:t>
      </w:r>
      <w:r>
        <w:rPr>
          <w:iCs/>
          <w:i/>
        </w:rPr>
        <w:t xml:space="preserve">Spatial Intent Representation</w:t>
      </w:r>
      <w:r>
        <w:t xml:space="preserve"> </w:t>
      </w:r>
      <w:r>
        <w:t xml:space="preserve">(SIR) dan Ontologi Operator Spasial</w:t>
      </w:r>
    </w:p>
    <w:p>
      <w:pPr>
        <w:pStyle w:val="FirstParagraph"/>
      </w:pPr>
      <w:r>
        <w:rPr>
          <w:iCs/>
          <w:i/>
        </w:rPr>
        <w:t xml:space="preserve">Spatial Intent Representation</w:t>
      </w:r>
      <w:r>
        <w:t xml:space="preserve"> </w:t>
      </w:r>
      <w:r>
        <w:t xml:space="preserve">(SIR) didefinisikan secara matematis sebagai tupel formal perantara semantik:</w:t>
      </w:r>
    </w:p>
    <w:p>
      <w:pPr>
        <w:pStyle w:val="BodyText"/>
      </w:pPr>
      <m:oMathPara>
        <m:oMathParaPr>
          <m:jc m:val="center"/>
        </m:oMathParaPr>
        <m:oMath>
          <m:r>
            <m:rPr>
              <m:nor/>
              <m:sty m:val="p"/>
            </m:rPr>
            <m:t>SIR</m:t>
          </m:r>
          <m:r>
            <m:rPr>
              <m:sty m:val="p"/>
            </m:rPr>
            <m:t>=</m:t>
          </m:r>
          <m:r>
            <m:rPr>
              <m:sty m:val="p"/>
            </m:rPr>
            <m:t>⟨</m:t>
          </m:r>
          <m:r>
            <m:t>I</m:t>
          </m:r>
          <m:r>
            <m:rPr>
              <m:sty m:val="p"/>
            </m:rPr>
            <m:t>,</m:t>
          </m:r>
          <m:r>
            <m:t>E</m:t>
          </m:r>
          <m:r>
            <m:rPr>
              <m:sty m:val="p"/>
            </m:rPr>
            <m:t>,</m:t>
          </m:r>
          <m:r>
            <m:t>C</m:t>
          </m:r>
          <m:r>
            <m:rPr>
              <m:sty m:val="p"/>
            </m:rPr>
            <m:t>,</m:t>
          </m:r>
          <m:sSub>
            <m:e>
              <m:r>
                <m:t>O</m:t>
              </m:r>
            </m:e>
            <m:sub>
              <m:r>
                <m:t>s</m:t>
              </m:r>
            </m:sub>
          </m:sSub>
          <m:r>
            <m:rPr>
              <m:sty m:val="p"/>
            </m:rPr>
            <m:t>,</m:t>
          </m:r>
          <m:sSub>
            <m:e>
              <m:r>
                <m:t>R</m:t>
              </m:r>
            </m:e>
            <m:sub>
              <m:r>
                <m:t>t</m:t>
              </m:r>
            </m:sub>
          </m:sSub>
          <m:r>
            <m:rPr>
              <m:sty m:val="p"/>
            </m:rPr>
            <m:t>,</m:t>
          </m:r>
          <m:r>
            <m:t>d</m:t>
          </m:r>
          <m:r>
            <m:rPr>
              <m:sty m:val="p"/>
            </m:rPr>
            <m:t>,</m:t>
          </m:r>
          <m:sSub>
            <m:e>
              <m:r>
                <m:t>u</m:t>
              </m:r>
            </m:e>
            <m:sub>
              <m:r>
                <m:t>d</m:t>
              </m:r>
            </m:sub>
          </m:sSub>
          <m:r>
            <m:rPr>
              <m:sty m:val="p"/>
            </m:rPr>
            <m:t>,</m:t>
          </m:r>
          <m:r>
            <m:t>A</m:t>
          </m:r>
          <m:r>
            <m:rPr>
              <m:sty m:val="p"/>
            </m:rPr>
            <m:t>,</m:t>
          </m:r>
          <m:sSub>
            <m:e>
              <m:r>
                <m:t>T</m:t>
              </m:r>
            </m:e>
            <m:sub>
              <m:r>
                <m:t>n</m:t>
              </m:r>
            </m:sub>
          </m:sSub>
          <m:r>
            <m:rPr>
              <m:sty m:val="p"/>
            </m:rPr>
            <m:t>,</m:t>
          </m:r>
          <m:r>
            <m:t>K</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Setiap atribut memiliki domain nilai dan tipe data terdefinisi secara ketat sebagaimana disajikan pada Tabel 2.1.</w:t>
      </w:r>
    </w:p>
    <w:p>
      <w:pPr>
        <w:pStyle w:val="BodyText"/>
      </w:pPr>
      <w:r>
        <w:rPr>
          <w:bCs/>
          <w:b/>
        </w:rPr>
        <w:t xml:space="preserve">Tabel 2.1 Skema Formal Atribut Spatial Intent Representation (SIR)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Simbol</w:t>
            </w:r>
          </w:p>
        </w:tc>
        <w:tc>
          <w:tcPr/>
          <w:p>
            <w:pPr>
              <w:pStyle w:val="Compact"/>
              <w:jc w:val="left"/>
            </w:pPr>
            <w:r>
              <w:t xml:space="preserve">Nama Atribut</w:t>
            </w:r>
          </w:p>
        </w:tc>
        <w:tc>
          <w:tcPr/>
          <w:p>
            <w:pPr>
              <w:pStyle w:val="Compact"/>
              <w:jc w:val="left"/>
            </w:pPr>
            <w:r>
              <w:t xml:space="preserve">Tipe Data</w:t>
            </w:r>
          </w:p>
        </w:tc>
        <w:tc>
          <w:tcPr/>
          <w:p>
            <w:pPr>
              <w:pStyle w:val="Compact"/>
              <w:jc w:val="left"/>
            </w:pPr>
            <w:r>
              <w:t xml:space="preserve">Domain Nilai / Contoh</w:t>
            </w:r>
          </w:p>
        </w:tc>
        <w:tc>
          <w:tcPr/>
          <w:p>
            <w:pPr>
              <w:pStyle w:val="Compact"/>
              <w:jc w:val="left"/>
            </w:pPr>
            <w:r>
              <w:t xml:space="preserve">Keterangan</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String</w:t>
            </w:r>
          </w:p>
        </w:tc>
        <w:tc>
          <w:tcPr/>
          <w:p>
            <w:pPr>
              <w:pStyle w:val="Compact"/>
              <w:jc w:val="left"/>
            </w:pPr>
            <w:r>
              <w:rPr>
                <w:rStyle w:val="VerbatimChar"/>
              </w:rPr>
              <w:t xml:space="preserve">rekomendasi_wisata</w:t>
            </w:r>
            <w:r>
              <w:t xml:space="preserve">,</w:t>
            </w:r>
            <w:r>
              <w:t xml:space="preserve"> </w:t>
            </w:r>
            <w:r>
              <w:rPr>
                <w:rStyle w:val="VerbatimChar"/>
              </w:rPr>
              <w:t xml:space="preserve">tanya_rute</w:t>
            </w:r>
            <w:r>
              <w:t xml:space="preserve">,</w:t>
            </w:r>
            <w:r>
              <w:t xml:space="preserve"> </w:t>
            </w:r>
            <w:r>
              <w:rPr>
                <w:rStyle w:val="VerbatimChar"/>
              </w:rPr>
              <w:t xml:space="preserve">informasi_wisata</w:t>
            </w:r>
            <w:r>
              <w:t xml:space="preserve">,</w:t>
            </w:r>
            <w:r>
              <w:t xml:space="preserve"> </w:t>
            </w:r>
            <w:r>
              <w:rPr>
                <w:rStyle w:val="VerbatimChar"/>
              </w:rPr>
              <w:t xml:space="preserve">sapaan</w:t>
            </w:r>
          </w:p>
        </w:tc>
        <w:tc>
          <w:tcPr/>
          <w:p>
            <w:pPr>
              <w:pStyle w:val="Compact"/>
              <w:jc w:val="left"/>
            </w:pPr>
            <w:r>
              <w:t xml:space="preserve">Intensi utama pengguna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String/Null</w:t>
            </w:r>
          </w:p>
        </w:tc>
        <w:tc>
          <w:tcPr/>
          <w:p>
            <w:pPr>
              <w:pStyle w:val="Compact"/>
              <w:jc w:val="left"/>
            </w:pPr>
            <w:r>
              <w:t xml:space="preserve">Nama objek wisata spesifik atau null</w:t>
            </w:r>
          </w:p>
        </w:tc>
        <w:tc>
          <w:tcPr/>
          <w:p>
            <w:pPr>
              <w:pStyle w:val="Compact"/>
              <w:jc w:val="left"/>
            </w:pPr>
            <w:r>
              <w:t xml:space="preserve">Target objek spesifik</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String/Null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museum_budaya</w:t>
            </w:r>
            <w:r>
              <w:t xml:space="preserve">,</w:t>
            </w:r>
            <w:r>
              <w:t xml:space="preserve"> </w:t>
            </w:r>
            <w:r>
              <w:rPr>
                <w:rStyle w:val="VerbatimChar"/>
              </w:rPr>
              <w:t xml:space="preserve">sejarah_religi</w:t>
            </w:r>
            <w:r>
              <w:t xml:space="preserve">,</w:t>
            </w:r>
            <w:r>
              <w:t xml:space="preserve"> </w:t>
            </w:r>
            <w:r>
              <w:rPr>
                <w:rStyle w:val="VerbatimChar"/>
              </w:rPr>
              <w:t xml:space="preserve">kuliner</w:t>
            </w:r>
          </w:p>
        </w:tc>
        <w:tc>
          <w:tcPr/>
          <w:p>
            <w:pPr>
              <w:pStyle w:val="Compact"/>
              <w:jc w:val="left"/>
            </w:pPr>
            <w:r>
              <w:t xml:space="preserve">Klaster kategori wisata Padang</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Enum</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Operator relasi spasial</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Enum</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p>
        </w:tc>
        <w:tc>
          <w:tcPr/>
          <w:p>
            <w:pPr>
              <w:pStyle w:val="Compact"/>
              <w:jc w:val="left"/>
            </w:pPr>
            <w:r>
              <w:t xml:space="preserve">Titik acuan perhitungan jarak</w:t>
            </w:r>
          </w:p>
        </w:tc>
      </w:tr>
      <w:tr>
        <w:tc>
          <w:tcPr/>
          <w:p>
            <w:pPr>
              <w:pStyle w:val="Compact"/>
              <w:jc w:val="left"/>
            </w:pPr>
            <m:oMath>
              <m:r>
                <m:t>d</m:t>
              </m:r>
            </m:oMath>
          </w:p>
        </w:tc>
        <w:tc>
          <w:tcPr/>
          <w:p>
            <w:pPr>
              <w:pStyle w:val="Compact"/>
              <w:jc w:val="left"/>
            </w:pPr>
            <w:r>
              <w:rPr>
                <w:rStyle w:val="VerbatimChar"/>
              </w:rPr>
              <w:t xml:space="preserve">distance</w:t>
            </w:r>
          </w:p>
        </w:tc>
        <w:tc>
          <w:tcPr/>
          <w:p>
            <w:pPr>
              <w:pStyle w:val="Compact"/>
              <w:jc w:val="left"/>
            </w:pPr>
            <w:r>
              <w:t xml:space="preserve">Float/Null</w:t>
            </w:r>
          </w:p>
        </w:tc>
        <w:tc>
          <w:tcPr/>
          <w:p>
            <w:pPr>
              <w:pStyle w:val="Compact"/>
              <w:jc w:val="left"/>
            </w:pPr>
            <w:r>
              <w:t xml:space="preserve">Nilai riil</w:t>
            </w:r>
            <w:r>
              <w:t xml:space="preserve"> </w:t>
            </w:r>
            <m:oMath>
              <m:r>
                <m:rPr>
                  <m:sty m:val="p"/>
                </m:rPr>
                <m:t>≥</m:t>
              </m:r>
              <m:r>
                <m:t>0.0</m:t>
              </m:r>
            </m:oMath>
            <w:r>
              <w:t xml:space="preserve"> </w:t>
            </w:r>
            <w:r>
              <w:t xml:space="preserve">(contoh:</w:t>
            </w:r>
            <w:r>
              <w:t xml:space="preserve"> </w:t>
            </w:r>
            <m:oMath>
              <m:r>
                <m:t>5.0</m:t>
              </m:r>
              <m:r>
                <m:rPr>
                  <m:sty m:val="p"/>
                </m:rPr>
                <m:t>,</m:t>
              </m:r>
              <m:r>
                <m:t>10.0</m:t>
              </m:r>
            </m:oMath>
            <w:r>
              <w:t xml:space="preserve">)</w:t>
            </w:r>
          </w:p>
        </w:tc>
        <w:tc>
          <w:tcPr/>
          <w:p>
            <w:pPr>
              <w:pStyle w:val="Compact"/>
              <w:jc w:val="left"/>
            </w:pPr>
            <w:r>
              <w:t xml:space="preserve">Besaran jarak / radius</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String</w:t>
            </w:r>
          </w:p>
        </w:tc>
        <w:tc>
          <w:tcPr/>
          <w:p>
            <w:pPr>
              <w:pStyle w:val="Compact"/>
              <w:jc w:val="left"/>
            </w:pPr>
            <w:r>
              <w:rPr>
                <w:rStyle w:val="VerbatimChar"/>
              </w:rPr>
              <w:t xml:space="preserve">km</w:t>
            </w:r>
            <w:r>
              <w:t xml:space="preserve">,</w:t>
            </w:r>
            <w:r>
              <w:t xml:space="preserve"> </w:t>
            </w:r>
            <w:r>
              <w:rPr>
                <w:rStyle w:val="VerbatimChar"/>
              </w:rPr>
              <w:t xml:space="preserve">meter</w:t>
            </w:r>
          </w:p>
        </w:tc>
        <w:tc>
          <w:tcPr/>
          <w:p>
            <w:pPr>
              <w:pStyle w:val="Compact"/>
              <w:jc w:val="left"/>
            </w:pPr>
            <w:r>
              <w:t xml:space="preserve">Satuan pengukuran jarak</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String/Null</w:t>
            </w:r>
          </w:p>
        </w:tc>
        <w:tc>
          <w:tcPr/>
          <w:p>
            <w:pPr>
              <w:pStyle w:val="Compact"/>
              <w:jc w:val="left"/>
            </w:pPr>
            <w:r>
              <w:rPr>
                <w:rStyle w:val="VerbatimChar"/>
              </w:rPr>
              <w:t xml:space="preserve">Padang Barat</w:t>
            </w:r>
            <w:r>
              <w:t xml:space="preserve">,</w:t>
            </w:r>
            <w:r>
              <w:t xml:space="preserve"> </w:t>
            </w:r>
            <w:r>
              <w:rPr>
                <w:rStyle w:val="VerbatimChar"/>
              </w:rPr>
              <w:t xml:space="preserve">Bungus Teluk Kabung</w:t>
            </w:r>
            <w:r>
              <w:t xml:space="preserve">,</w:t>
            </w:r>
            <w:r>
              <w:t xml:space="preserve"> </w:t>
            </w:r>
            <w:r>
              <w:rPr>
                <w:rStyle w:val="VerbatimChar"/>
              </w:rPr>
              <w:t xml:space="preserve">Koto Tangah</w:t>
            </w:r>
            <w:r>
              <w:t xml:space="preserve">, dll.</w:t>
            </w:r>
          </w:p>
        </w:tc>
        <w:tc>
          <w:tcPr/>
          <w:p>
            <w:pPr>
              <w:pStyle w:val="Compact"/>
              <w:jc w:val="left"/>
            </w:pPr>
            <w:r>
              <w:t xml:space="preserve">Wilayah administratif kecamatan</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String/Null</w:t>
            </w:r>
          </w:p>
        </w:tc>
        <w:tc>
          <w:tcPr/>
          <w:p>
            <w:pPr>
              <w:pStyle w:val="Compact"/>
              <w:jc w:val="left"/>
            </w:pPr>
            <w:r>
              <w:t xml:space="preserve">Nama parsial (contoh:</w:t>
            </w:r>
            <w:r>
              <w:t xml:space="preserve"> </w:t>
            </w:r>
            <w:r>
              <w:rPr>
                <w:iCs/>
                <w:i/>
              </w:rPr>
              <w:t xml:space="preserve">“</w:t>
            </w:r>
            <w:r>
              <w:rPr>
                <w:iCs/>
                <w:i/>
              </w:rPr>
              <w:t xml:space="preserve">Malin Kundang</w:t>
            </w:r>
            <w:r>
              <w:rPr>
                <w:iCs/>
                <w:i/>
              </w:rPr>
              <w:t xml:space="preserve">”</w:t>
            </w:r>
            <w:r>
              <w:t xml:space="preserve">)</w:t>
            </w:r>
          </w:p>
        </w:tc>
        <w:tc>
          <w:tcPr/>
          <w:p>
            <w:pPr>
              <w:pStyle w:val="Compact"/>
              <w:jc w:val="left"/>
            </w:pPr>
            <w:r>
              <w:t xml:space="preserve">Kata kunci target entitas</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String/Null</w:t>
            </w:r>
          </w:p>
        </w:tc>
        <w:tc>
          <w:tcPr/>
          <w:p>
            <w:pPr>
              <w:pStyle w:val="Compact"/>
              <w:jc w:val="left"/>
            </w:pPr>
            <w:r>
              <w:t xml:space="preserve">Kata kunci fasilitas/daya tarik</w:t>
            </w:r>
          </w:p>
        </w:tc>
        <w:tc>
          <w:tcPr/>
          <w:p>
            <w:pPr>
              <w:pStyle w:val="Compact"/>
              <w:jc w:val="left"/>
            </w:pPr>
            <w:r>
              <w:t xml:space="preserve">Pencarian teks bebas</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Boolean</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Penyaringan tiket gratis</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Float/Null</w:t>
            </w:r>
          </w:p>
        </w:tc>
        <w:tc>
          <w:tcPr/>
          <w:p>
            <w:pPr>
              <w:pStyle w:val="Compact"/>
              <w:jc w:val="left"/>
            </w:pPr>
            <w:r>
              <w:t xml:space="preserve">Nilai riil</w:t>
            </w:r>
            <w:r>
              <w:t xml:space="preserve"> </w:t>
            </w:r>
            <m:oMath>
              <m:r>
                <m:rPr>
                  <m:sty m:val="p"/>
                </m:rPr>
                <m:t>≥</m:t>
              </m:r>
              <m:r>
                <m:t>0.0</m:t>
              </m:r>
            </m:oMath>
            <w:r>
              <w:t xml:space="preserve"> </w:t>
            </w:r>
            <w:r>
              <w:t xml:space="preserve">(contoh:</w:t>
            </w:r>
            <w:r>
              <w:t xml:space="preserve"> </w:t>
            </w:r>
            <m:oMath>
              <m:r>
                <m:t>15000.0</m:t>
              </m:r>
            </m:oMath>
            <w:r>
              <w:t xml:space="preserve">)</w:t>
            </w:r>
          </w:p>
        </w:tc>
        <w:tc>
          <w:tcPr/>
          <w:p>
            <w:pPr>
              <w:pStyle w:val="Compact"/>
              <w:jc w:val="left"/>
            </w:pPr>
            <w:r>
              <w:t xml:space="preserve">Batas maksimum tiket masuk</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Boolean</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Penyaringan status jam buka saat ini</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Boolean</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Penyaringan wisata buka 24 jam</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Enum</w:t>
            </w:r>
          </w:p>
        </w:tc>
        <w:tc>
          <w:tcPr/>
          <w:p>
            <w:pPr>
              <w:pStyle w:val="Compact"/>
              <w:jc w:val="left"/>
            </w:pPr>
            <w:r>
              <w:rPr>
                <w:rStyle w:val="VerbatimChar"/>
              </w:rPr>
              <w:t xml:space="preserve">jarak</w:t>
            </w:r>
            <w:r>
              <w:t xml:space="preserve">,</w:t>
            </w:r>
            <w:r>
              <w:t xml:space="preserve"> </w:t>
            </w:r>
            <w:r>
              <w:rPr>
                <w:rStyle w:val="VerbatimChar"/>
              </w:rPr>
              <w:t xml:space="preserve">harga</w:t>
            </w:r>
            <w:r>
              <w:t xml:space="preserve">,</w:t>
            </w:r>
            <w:r>
              <w:t xml:space="preserve"> </w:t>
            </w:r>
            <w:r>
              <w:rPr>
                <w:rStyle w:val="VerbatimChar"/>
              </w:rPr>
              <w:t xml:space="preserve">rating</w:t>
            </w:r>
            <w:r>
              <w:t xml:space="preserve">,</w:t>
            </w:r>
            <w:r>
              <w:t xml:space="preserve"> </w:t>
            </w:r>
            <w:r>
              <w:rPr>
                <w:rStyle w:val="VerbatimChar"/>
              </w:rPr>
              <w:t xml:space="preserve">relevansi</w:t>
            </w:r>
          </w:p>
        </w:tc>
        <w:tc>
          <w:tcPr/>
          <w:p>
            <w:pPr>
              <w:pStyle w:val="Compact"/>
              <w:jc w:val="left"/>
            </w:pPr>
            <w:r>
              <w:t xml:space="preserve">Urutan penyajian hasil</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Boolean</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Indikator permintaan di luar Padang</w:t>
            </w:r>
          </w:p>
        </w:tc>
      </w:tr>
    </w:tbl>
    <w:p>
      <w:pPr>
        <w:pStyle w:val="BodyText"/>
      </w:pPr>
      <w:r>
        <w:t xml:space="preserve">Ontologi operator spasial (</w:t>
      </w:r>
      <m:oMath>
        <m:sSub>
          <m:e>
            <m:r>
              <m:t>O</m:t>
            </m:r>
          </m:e>
          <m:sub>
            <m:r>
              <m:t>s</m:t>
            </m:r>
          </m:sub>
        </m:sSub>
      </m:oMath>
      <w:r>
        <w:t xml:space="preserve">) membatasi relasi geometris menjadi 4 kondisi eksak:</w:t>
      </w:r>
      <w:r>
        <w:t xml:space="preserve"> </w:t>
      </w:r>
      <w:r>
        <w:t xml:space="preserve">1.</w:t>
      </w:r>
      <w:r>
        <w:t xml:space="preserve"> </w:t>
      </w:r>
      <w:r>
        <w:rPr>
          <w:rStyle w:val="VerbatimChar"/>
        </w:rPr>
        <w:t xml:space="preserve">nearest</w:t>
      </w:r>
      <w:r>
        <w:t xml:space="preserve">: Mengurutkan destinasi berdasarkan jarak geodesik terkecil dari titik acuan tanpa batas radius kaku.</w:t>
      </w:r>
      <w:r>
        <w:t xml:space="preserve"> </w:t>
      </w:r>
      <w:r>
        <w:t xml:space="preserve">2.</w:t>
      </w:r>
      <w:r>
        <w:t xml:space="preserve"> </w:t>
      </w:r>
      <w:r>
        <w:rPr>
          <w:rStyle w:val="VerbatimChar"/>
        </w:rPr>
        <w:t xml:space="preserve">within_radius</w:t>
      </w:r>
      <w:r>
        <w:t xml:space="preserve">: Memfilter destinasi dengan batasan jarak geodesik</w:t>
      </w:r>
      <w:r>
        <w:t xml:space="preserve"> </w:t>
      </w:r>
      <m:oMath>
        <m:r>
          <m:rPr>
            <m:sty m:val="p"/>
          </m:rPr>
          <m:t>≤</m:t>
        </m:r>
        <m:r>
          <m:t>d</m:t>
        </m:r>
        <m:r>
          <m:rPr>
            <m:nor/>
            <m:sty m:val="p"/>
          </m:rPr>
          <m:t> km</m:t>
        </m:r>
      </m:oMath>
      <w:r>
        <w:t xml:space="preserve"> </w:t>
      </w:r>
      <w:r>
        <w:t xml:space="preserve">dari titik acuan.</w:t>
      </w:r>
      <w:r>
        <w:t xml:space="preserve"> </w:t>
      </w:r>
      <w:r>
        <w:t xml:space="preserve">3.</w:t>
      </w:r>
      <w:r>
        <w:t xml:space="preserve"> </w:t>
      </w:r>
      <w:r>
        <w:rPr>
          <w:rStyle w:val="VerbatimChar"/>
        </w:rPr>
        <w:t xml:space="preserve">within_admin_area</w:t>
      </w:r>
      <w:r>
        <w:t xml:space="preserve">: Memfilter destinasi yang berada di dalam wilayah administratif kecamatan tertentu (</w:t>
      </w:r>
      <m:oMath>
        <m:r>
          <m:t>A</m:t>
        </m:r>
      </m:oMath>
      <w:r>
        <w:t xml:space="preserve">).</w:t>
      </w:r>
      <w:r>
        <w:t xml:space="preserve"> </w:t>
      </w:r>
      <w:r>
        <w:t xml:space="preserve">4.</w:t>
      </w:r>
      <w:r>
        <w:t xml:space="preserve"> </w:t>
      </w:r>
      <w:r>
        <w:rPr>
          <w:rStyle w:val="VerbatimChar"/>
        </w:rPr>
        <w:t xml:space="preserve">none</w:t>
      </w:r>
      <w:r>
        <w:t xml:space="preserve">: Tidak menerapkan batasan spasial (pencarian berbasis kategori tematik atau nama objek).</w:t>
      </w:r>
    </w:p>
    <w:bookmarkEnd w:id="32"/>
    <w:bookmarkStart w:id="35"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halusinasi (</w:t>
      </w:r>
      <w:r>
        <w:rPr>
          <w:iCs/>
          <w:i/>
        </w:rPr>
        <w:t xml:space="preserve">Zero Hallucination Guarantee</w:t>
      </w:r>
      <w:r>
        <w:t xml:space="preserve">), sistem menerapkan 4 pilar kendali terintegrasi:</w:t>
      </w:r>
    </w:p>
    <w:p>
      <w:pPr>
        <w:numPr>
          <w:ilvl w:val="0"/>
          <w:numId w:val="1006"/>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06"/>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06"/>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06"/>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33"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Teks instruksi sistem lengkap dicantumkan pada Lampiran A).</w:t>
      </w:r>
    </w:p>
    <w:bookmarkEnd w:id="33"/>
    <w:bookmarkStart w:id="34" w:name="Xf01ac56550638088805d86aac27646c4ba1c869"/>
    <w:p>
      <w:pPr>
        <w:pStyle w:val="Heading4"/>
      </w:pPr>
      <w:r>
        <w:t xml:space="preserve">2.4.2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07"/>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Geodesik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08"/>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tanpa celah untuk halusinasi nama tempat, harga, maupun jarak.</w:t>
      </w:r>
    </w:p>
    <w:bookmarkEnd w:id="34"/>
    <w:bookmarkEnd w:id="35"/>
    <w:bookmarkStart w:id="36"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17 field wajib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membabi buta dengan fungsi</w:t>
      </w:r>
      <w:r>
        <w:t xml:space="preserve"> </w:t>
      </w:r>
      <w:r>
        <w:rPr>
          <w:rStyle w:val="VerbatimChar"/>
        </w:rPr>
        <w:t xml:space="preserve">abs()</w:t>
      </w:r>
      <w:r>
        <w:t xml:space="preserve">. Jika jarak melebihi batas operasional perkotaan Padang (</w:t>
      </w:r>
      <m:oMath>
        <m:r>
          <m:rPr>
            <m:sty m:val="p"/>
          </m:rPr>
          <m:t>&gt;</m:t>
        </m:r>
        <m:r>
          <m:t>100</m:t>
        </m:r>
        <m:r>
          <m:rPr>
            <m:nor/>
            <m:sty m:val="p"/>
          </m:rPr>
          <m:t> km</m:t>
        </m:r>
      </m:oMath>
      <w:r>
        <w:t xml:space="preserve">), validator membatasi ke batas atas 50 km.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Mengoreksi kontradiksi batasan logika. Jika pengguna menetapkan</w:t>
      </w:r>
      <w:r>
        <w:t xml:space="preserve"> </w:t>
      </w:r>
      <w:r>
        <w:rPr>
          <w:rStyle w:val="VerbatimChar"/>
        </w:rPr>
        <w:t xml:space="preserve">is_free = true</w:t>
      </w:r>
      <w:r>
        <w:t xml:space="preserve"> </w:t>
      </w:r>
      <w:r>
        <w:t xml:space="preserve">namun juga menetapkan</w:t>
      </w:r>
      <w:r>
        <w:t xml:space="preserve"> </w:t>
      </w:r>
      <w:r>
        <w:rPr>
          <w:rStyle w:val="VerbatimChar"/>
        </w:rPr>
        <w:t xml:space="preserve">max_price &gt; 0</w:t>
      </w:r>
      <w:r>
        <w:t xml:space="preserve">, sistem menandai kontradiksi tersebut.</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bookmarkEnd w:id="36"/>
    <w:bookmarkStart w:id="37"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menjamin bahwa himpunan fakta yang disampaikan oleh model bahasa (</w:t>
      </w:r>
      <m:oMath>
        <m:r>
          <m:t>R</m:t>
        </m:r>
      </m:oMath>
      <w:r>
        <w:t xml:space="preserve">) adalah subhimpunan sejati dari fakta yang dihasilkan oleh basis data relasional (</w:t>
      </w:r>
      <m:oMath>
        <m:sSub>
          <m:e>
            <m:r>
              <m:t>D</m:t>
            </m:r>
          </m:e>
          <m:sub>
            <m:r>
              <m:rPr>
                <m:nor/>
                <m:sty m:val="p"/>
              </m:rPr>
              <m:t>facts</m:t>
            </m:r>
          </m:sub>
        </m:sSub>
      </m:oMath>
      <w:r>
        <w:t xml:space="preserve">):</w:t>
      </w:r>
    </w:p>
    <w:p>
      <w:pPr>
        <w:pStyle w:val="BodyText"/>
      </w:pPr>
      <m:oMathPara>
        <m:oMathParaPr>
          <m:jc m:val="center"/>
        </m:oMathParaPr>
        <m:oMath>
          <m:r>
            <m:t>R</m:t>
          </m:r>
          <m:r>
            <m:rPr>
              <m:sty m:val="p"/>
            </m:rPr>
            <m:t>⊆</m:t>
          </m:r>
          <m:r>
            <m:rPr>
              <m:nor/>
              <m:sty m:val="p"/>
            </m:rPr>
            <m:t>facts</m:t>
          </m:r>
          <m:d>
            <m:dPr>
              <m:begChr m:val="("/>
              <m:endChr m:val=")"/>
              <m:sepChr m:val=""/>
              <m:grow/>
            </m:dPr>
            <m:e>
              <m:sSub>
                <m:e>
                  <m:r>
                    <m:t>D</m:t>
                  </m:r>
                </m:e>
                <m:sub>
                  <m:r>
                    <m:rPr>
                      <m:nor/>
                      <m:sty m:val="p"/>
                    </m:rPr>
                    <m:t>facts</m:t>
                  </m:r>
                </m:sub>
              </m:sSub>
            </m:e>
          </m:d>
        </m:oMath>
      </m:oMathPara>
    </w:p>
    <w:p>
      <w:pPr>
        <w:pStyle w:val="FirstParagraph"/>
      </w:pPr>
      <w:r>
        <w:t xml:space="preserve">Jika kueri SQL menghasilkan himpunan kosong (</w:t>
      </w:r>
      <m:oMath>
        <m:sSub>
          <m:e>
            <m:r>
              <m:t>D</m:t>
            </m:r>
          </m:e>
          <m:sub>
            <m:r>
              <m:rPr>
                <m:nor/>
                <m:sty m:val="p"/>
              </m:rPr>
              <m:t>facts</m:t>
            </m:r>
          </m:sub>
        </m:sSub>
        <m:r>
          <m:rPr>
            <m:sty m:val="p"/>
          </m:rPr>
          <m:t>=</m:t>
        </m:r>
        <m:r>
          <m:rPr>
            <m:sty m:val="p"/>
          </m:rPr>
          <m:t>∅</m:t>
        </m:r>
      </m:oMath>
      <w:r>
        <w:t xml:space="preserve">), sistem diwajibkan mengeksekusi</w:t>
      </w:r>
      <w:r>
        <w:t xml:space="preserve"> </w:t>
      </w:r>
      <w:r>
        <w:rPr>
          <w:iCs/>
          <w:i/>
        </w:rPr>
        <w:t xml:space="preserve">Honest Rejection</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(Jam Gadang / Balai Kota).</w:t>
      </w:r>
    </w:p>
    <w:bookmarkEnd w:id="37"/>
    <w:bookmarkStart w:id="38" w:name="X96f00278aa1f029959118e2f82a6c45b4fcff07"/>
    <w:p>
      <w:pPr>
        <w:pStyle w:val="Heading3"/>
      </w:pPr>
      <w:r>
        <w:t xml:space="preserve">2.7 Algorithmic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Jika</w:t>
      </w:r>
      <w:r>
        <w:t xml:space="preserve"> </w:t>
      </w:r>
      <m:oMath>
        <m:r>
          <m:t>E</m:t>
        </m:r>
      </m:oMath>
      <w:r>
        <w:t xml:space="preserve"> </w:t>
      </w:r>
      <w:r>
        <w:t xml:space="preserve">adalah himpunan nama objek wisata yang diekstrak dari teks balasan LLM dan</w:t>
      </w:r>
      <w:r>
        <w:t xml:space="preserve"> </w:t>
      </w:r>
      <m:oMath>
        <m:r>
          <m:t>F</m:t>
        </m:r>
      </m:oMath>
      <w:r>
        <w:t xml:space="preserve"> </w:t>
      </w:r>
      <w:r>
        <w:t xml:space="preserve">adalah himpunan nama objek wisata resmi hasil kueri SQL, sistem memeriksa kondisi:</w:t>
      </w:r>
    </w:p>
    <w:p>
      <w:pPr>
        <w:pStyle w:val="BodyText"/>
      </w:pPr>
      <m:oMathPara>
        <m:oMathParaPr>
          <m:jc m:val="center"/>
        </m:oMathParaPr>
        <m:oMath>
          <m:r>
            <m:rPr>
              <m:sty m:val="p"/>
            </m:rPr>
            <m:t>∀</m:t>
          </m:r>
          <m:r>
            <m:t>e</m:t>
          </m:r>
          <m:r>
            <m:rPr>
              <m:sty m:val="p"/>
            </m:rPr>
            <m:t>∈</m:t>
          </m:r>
          <m:r>
            <m:t>E</m:t>
          </m:r>
          <m:r>
            <m:rPr>
              <m:sty m:val="p"/>
            </m:rPr>
            <m:t>,</m:t>
          </m:r>
          <m:r>
            <m:t> </m:t>
          </m:r>
          <m:r>
            <m:t>e</m:t>
          </m:r>
          <m:r>
            <m:rPr>
              <m:sty m:val="p"/>
            </m:rPr>
            <m:t>∈</m:t>
          </m:r>
          <m:r>
            <m:t>F</m:t>
          </m:r>
        </m:oMath>
      </m:oMathPara>
    </w:p>
    <w:p>
      <w:pPr>
        <w:pStyle w:val="FirstParagraph"/>
      </w:pPr>
      <w:r>
        <w:t xml:space="preserve">Jika ditemukan entitas</w:t>
      </w:r>
      <w:r>
        <w:t xml:space="preserve"> </w:t>
      </w:r>
      <m:oMath>
        <m:r>
          <m:t>e</m:t>
        </m:r>
        <m:r>
          <m:rPr>
            <m:sty m:val="p"/>
          </m:rPr>
          <m:t>∉</m:t>
        </m:r>
        <m:r>
          <m:t>F</m:t>
        </m:r>
      </m:oMath>
      <w:r>
        <w:t xml:space="preserve">,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tingkat fabrikasi entitas palsu berada pada angka mutlak</w:t>
      </w:r>
      <w:r>
        <w:t xml:space="preserve"> </w:t>
      </w:r>
      <w:r>
        <w:rPr>
          <w:bCs/>
          <w:b/>
        </w:rPr>
        <w:t xml:space="preserve">0,00%</w:t>
      </w:r>
      <w:r>
        <w:t xml:space="preserve">.</w:t>
      </w:r>
    </w:p>
    <w:bookmarkEnd w:id="38"/>
    <w:bookmarkStart w:id="39"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2.2).</w:t>
      </w:r>
    </w:p>
    <w:p>
      <w:pPr>
        <w:pStyle w:val="BodyText"/>
      </w:pPr>
      <w:r>
        <w:rPr>
          <w:bCs/>
          <w:b/>
        </w:rPr>
        <w:t xml:space="preserve">Tabel 2.2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geodesik nyata</w:t>
            </w:r>
          </w:p>
        </w:tc>
        <w:tc>
          <w:tcPr/>
          <w:p>
            <w:pPr>
              <w:pStyle w:val="Compact"/>
              <w:jc w:val="left"/>
            </w:pPr>
            <w:r>
              <w:t xml:space="preserve">Formula Haversine pada Layer 4</w:t>
            </w:r>
          </w:p>
        </w:tc>
      </w:tr>
      <w:tr>
        <w:tc>
          <w:tcPr/>
          <w:p>
            <w:pPr>
              <w:pStyle w:val="Compact"/>
              <w:jc w:val="left"/>
            </w:pPr>
            <w:r>
              <w:rPr>
                <w:bCs/>
                <w:b/>
              </w:rPr>
              <w:t xml:space="preserve">F7</w:t>
            </w:r>
          </w:p>
        </w:tc>
        <w:tc>
          <w:tcPr/>
          <w:p>
            <w:pPr>
              <w:pStyle w:val="Compact"/>
              <w:jc w:val="left"/>
            </w:pPr>
            <w:r>
              <w:rPr>
                <w:iCs/>
                <w:i/>
              </w:rPr>
              <w:t xml:space="preserve">Out-of-Bound Fallback Failure</w:t>
            </w:r>
          </w:p>
        </w:tc>
        <w:tc>
          <w:tcPr/>
          <w:p>
            <w:pPr>
              <w:pStyle w:val="Compact"/>
              <w:jc w:val="left"/>
            </w:pPr>
            <w:r>
              <w:t xml:space="preserve">Sistem macet (</w:t>
            </w:r>
            <w:r>
              <w:rPr>
                <w:iCs/>
                <w:i/>
              </w:rPr>
              <w:t xml:space="preserve">crash</w:t>
            </w:r>
            <w:r>
              <w:t xml:space="preserve">) ketika pengguna berada di luar Padang</w:t>
            </w:r>
          </w:p>
        </w:tc>
        <w:tc>
          <w:tcPr/>
          <w:p>
            <w:pPr>
              <w:pStyle w:val="Compact"/>
              <w:jc w:val="left"/>
            </w:pPr>
            <w:r>
              <w:t xml:space="preserve">Spatial Fallback Handler Layer 4</w:t>
            </w:r>
          </w:p>
        </w:tc>
      </w:tr>
      <w:tr>
        <w:tc>
          <w:tcPr/>
          <w:p>
            <w:pPr>
              <w:pStyle w:val="Compact"/>
              <w:jc w:val="left"/>
            </w:pPr>
            <w:r>
              <w:rPr>
                <w:bCs/>
                <w:b/>
              </w:rPr>
              <w:t xml:space="preserve">F8</w:t>
            </w:r>
          </w:p>
        </w:tc>
        <w:tc>
          <w:tcPr/>
          <w:p>
            <w:pPr>
              <w:pStyle w:val="Compact"/>
              <w:jc w:val="left"/>
            </w:pPr>
            <w:r>
              <w:rPr>
                <w:iCs/>
                <w:i/>
              </w:rPr>
              <w:t xml:space="preserve">False Rejection on Valid POI</w:t>
            </w:r>
          </w:p>
        </w:tc>
        <w:tc>
          <w:tcPr/>
          <w:p>
            <w:pPr>
              <w:pStyle w:val="Compact"/>
              <w:jc w:val="left"/>
            </w:pPr>
            <w:r>
              <w:t xml:space="preserve">Menolak destinasi valid yang ada di database</w:t>
            </w:r>
          </w:p>
        </w:tc>
        <w:tc>
          <w:tcPr/>
          <w:p>
            <w:pPr>
              <w:pStyle w:val="Compact"/>
              <w:jc w:val="left"/>
            </w:pPr>
            <w:r>
              <w:t xml:space="preserve">Hierarki Pencarian Fuzzy Layer 4</w:t>
            </w:r>
          </w:p>
        </w:tc>
      </w:tr>
    </w:tbl>
    <w:bookmarkEnd w:id="39"/>
    <w:bookmarkStart w:id="40"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Haversine 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40"/>
    <w:bookmarkEnd w:id="41"/>
    <w:bookmarkStart w:id="56" w:name="Xbcfdc5321c0bc7122027ba41e521897625a9a7f"/>
    <w:p>
      <w:pPr>
        <w:pStyle w:val="Heading2"/>
      </w:pPr>
      <w:r>
        <w:t xml:space="preserve">BAB III: PERANCANGAN SISTEM (UI, DATABASE, PROSES)</w:t>
      </w:r>
    </w:p>
    <w:bookmarkStart w:id="48"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09"/>
        </w:numPr>
        <w:pStyle w:val="Compact"/>
      </w:pPr>
      <w:r>
        <w:rPr>
          <w:bCs/>
          <w:b/>
        </w:rPr>
        <w:t xml:space="preserve">Panel Peta Interaktif (Leaflet.js + OpenStreetMap):</w:t>
      </w:r>
    </w:p>
    <w:p>
      <w:pPr>
        <w:numPr>
          <w:ilvl w:val="1"/>
          <w:numId w:val="1010"/>
        </w:numPr>
        <w:pStyle w:val="Compact"/>
      </w:pPr>
      <w:r>
        <w:t xml:space="preserve">Menempati area visual utama untuk mempertahankan kesadaran spasial wisatawan.</w:t>
      </w:r>
    </w:p>
    <w:p>
      <w:pPr>
        <w:numPr>
          <w:ilvl w:val="1"/>
          <w:numId w:val="1010"/>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0"/>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0"/>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09"/>
        </w:numPr>
        <w:pStyle w:val="Compact"/>
      </w:pPr>
      <w:r>
        <w:rPr>
          <w:bCs/>
          <w:b/>
        </w:rPr>
        <w:t xml:space="preserve">Panel Percakapan Asisten AI (Chatbot Drawer):</w:t>
      </w:r>
    </w:p>
    <w:p>
      <w:pPr>
        <w:numPr>
          <w:ilvl w:val="1"/>
          <w:numId w:val="1011"/>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11"/>
        </w:numPr>
        <w:pStyle w:val="Compact"/>
      </w:pPr>
      <w:r>
        <w:t xml:space="preserve">Menampilkan riwayat pesan dua arah: gelembung abu-abu untuk pesan pengguna dan gelembung beraksen hijau toska untuk jawaban asisten AI.</w:t>
      </w:r>
    </w:p>
    <w:p>
      <w:pPr>
        <w:numPr>
          <w:ilvl w:val="1"/>
          <w:numId w:val="1011"/>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11"/>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43" name="Picture"/>
            <a:graphic>
              <a:graphicData uri="http://schemas.openxmlformats.org/drawingml/2006/picture">
                <pic:pic>
                  <pic:nvPicPr>
                    <pic:cNvPr descr="images/gambar2_antarmuka_webgis.png" id="44" name="Picture"/>
                    <pic:cNvPicPr>
                      <a:picLocks noChangeArrowheads="1" noChangeAspect="1"/>
                    </pic:cNvPicPr>
                  </pic:nvPicPr>
                  <pic:blipFill>
                    <a:blip r:embed="rId42"/>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46" name="Picture"/>
            <a:graphic>
              <a:graphicData uri="http://schemas.openxmlformats.org/drawingml/2006/picture">
                <pic:pic>
                  <pic:nvPicPr>
                    <pic:cNvPr descr="images/gambar3_rute_navigasi.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48"/>
    <w:bookmarkStart w:id="50"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SourceCode"/>
      </w:pPr>
      <w:r>
        <w:rPr>
          <w:rStyle w:val="VerbatimChar"/>
        </w:rPr>
        <w:t xml:space="preserve">+--------------------+        1:N        +-----------------------+</w:t>
      </w:r>
      <w:r>
        <w:br/>
      </w:r>
      <w:r>
        <w:rPr>
          <w:rStyle w:val="VerbatimChar"/>
        </w:rPr>
        <w:t xml:space="preserve">|     kategori       |-------------------|        wisata         |</w:t>
      </w:r>
      <w:r>
        <w:br/>
      </w:r>
      <w:r>
        <w:rPr>
          <w:rStyle w:val="VerbatimChar"/>
        </w:rPr>
        <w:t xml:space="preserve">+--------------------+                   +-----------------------+</w:t>
      </w:r>
      <w:r>
        <w:br/>
      </w:r>
      <w:r>
        <w:rPr>
          <w:rStyle w:val="VerbatimChar"/>
        </w:rPr>
        <w:t xml:space="preserve">| id (PK)            |                   | id (PK)               |</w:t>
      </w:r>
      <w:r>
        <w:br/>
      </w:r>
      <w:r>
        <w:rPr>
          <w:rStyle w:val="VerbatimChar"/>
        </w:rPr>
        <w:t xml:space="preserve">| nama (UK)          |                   | kategori_id (FK)      |</w:t>
      </w:r>
      <w:r>
        <w:br/>
      </w:r>
      <w:r>
        <w:rPr>
          <w:rStyle w:val="VerbatimChar"/>
        </w:rPr>
        <w:t xml:space="preserve">| created_at         |                   | nama                  |</w:t>
      </w:r>
      <w:r>
        <w:br/>
      </w:r>
      <w:r>
        <w:rPr>
          <w:rStyle w:val="VerbatimChar"/>
        </w:rPr>
        <w:t xml:space="preserve">| updated_at         |                   | deskripsi             |</w:t>
      </w:r>
      <w:r>
        <w:br/>
      </w:r>
      <w:r>
        <w:rPr>
          <w:rStyle w:val="VerbatimChar"/>
        </w:rPr>
        <w:t xml:space="preserve">+--------------------+                   | alamat                |</w:t>
      </w:r>
      <w:r>
        <w:br/>
      </w:r>
      <w:r>
        <w:rPr>
          <w:rStyle w:val="VerbatimChar"/>
        </w:rPr>
        <w:t xml:space="preserve">                                         | telepon               |</w:t>
      </w:r>
      <w:r>
        <w:br/>
      </w:r>
      <w:r>
        <w:rPr>
          <w:rStyle w:val="VerbatimChar"/>
        </w:rPr>
        <w:t xml:space="preserve">+--------------------+        1:N        | lat, lng              |</w:t>
      </w:r>
      <w:r>
        <w:br/>
      </w:r>
      <w:r>
        <w:rPr>
          <w:rStyle w:val="VerbatimChar"/>
        </w:rPr>
        <w:t xml:space="preserve">|   chat_sessions    |                   | harga_tiket           |</w:t>
      </w:r>
      <w:r>
        <w:br/>
      </w:r>
      <w:r>
        <w:rPr>
          <w:rStyle w:val="VerbatimChar"/>
        </w:rPr>
        <w:t xml:space="preserve">+--------------------+                   | jam_buka, jam_tutup   |</w:t>
      </w:r>
      <w:r>
        <w:br/>
      </w:r>
      <w:r>
        <w:rPr>
          <w:rStyle w:val="VerbatimChar"/>
        </w:rPr>
        <w:t xml:space="preserve">| id (PK)            |                   | rating                |</w:t>
      </w:r>
      <w:r>
        <w:br/>
      </w:r>
      <w:r>
        <w:rPr>
          <w:rStyle w:val="VerbatimChar"/>
        </w:rPr>
        <w:t xml:space="preserve">| session_token (UK) |                   | foto                  |</w:t>
      </w:r>
      <w:r>
        <w:br/>
      </w:r>
      <w:r>
        <w:rPr>
          <w:rStyle w:val="VerbatimChar"/>
        </w:rPr>
        <w:t xml:space="preserve">| lat, lng           |                   | status_operasional    |</w:t>
      </w:r>
      <w:r>
        <w:br/>
      </w:r>
      <w:r>
        <w:rPr>
          <w:rStyle w:val="VerbatimChar"/>
        </w:rPr>
        <w:t xml:space="preserve">| created_at         |                   | catatan_status        |</w:t>
      </w:r>
      <w:r>
        <w:br/>
      </w:r>
      <w:r>
        <w:rPr>
          <w:rStyle w:val="VerbatimChar"/>
        </w:rPr>
        <w:t xml:space="preserve">| updated_at         |                   | status_aktif          |</w:t>
      </w:r>
      <w:r>
        <w:br/>
      </w:r>
      <w:r>
        <w:rPr>
          <w:rStyle w:val="VerbatimChar"/>
        </w:rPr>
        <w:t xml:space="preserve">+--------------------+                   | created_at            |</w:t>
      </w:r>
      <w:r>
        <w:br/>
      </w:r>
      <w:r>
        <w:rPr>
          <w:rStyle w:val="VerbatimChar"/>
        </w:rPr>
        <w:t xml:space="preserve">          |                              | updated_at            |</w:t>
      </w:r>
      <w:r>
        <w:br/>
      </w:r>
      <w:r>
        <w:rPr>
          <w:rStyle w:val="VerbatimChar"/>
        </w:rPr>
        <w:t xml:space="preserve">          | 1:N                          +-----------------------+</w:t>
      </w:r>
      <w:r>
        <w:br/>
      </w:r>
      <w:r>
        <w:rPr>
          <w:rStyle w:val="VerbatimChar"/>
        </w:rPr>
        <w:t xml:space="preserve">          v                                          </w:t>
      </w:r>
      <w:r>
        <w:br/>
      </w:r>
      <w:r>
        <w:rPr>
          <w:rStyle w:val="VerbatimChar"/>
        </w:rPr>
        <w:t xml:space="preserve">+--------------------+                               </w:t>
      </w:r>
      <w:r>
        <w:br/>
      </w:r>
      <w:r>
        <w:rPr>
          <w:rStyle w:val="VerbatimChar"/>
        </w:rPr>
        <w:t xml:space="preserve">|   chat_messages    |                   +-----------------------+</w:t>
      </w:r>
      <w:r>
        <w:br/>
      </w:r>
      <w:r>
        <w:rPr>
          <w:rStyle w:val="VerbatimChar"/>
        </w:rPr>
        <w:t xml:space="preserve">+--------------------+                   |         users         |</w:t>
      </w:r>
      <w:r>
        <w:br/>
      </w:r>
      <w:r>
        <w:rPr>
          <w:rStyle w:val="VerbatimChar"/>
        </w:rPr>
        <w:t xml:space="preserve">| id (PK)            |                   +-----------------------+</w:t>
      </w:r>
      <w:r>
        <w:br/>
      </w:r>
      <w:r>
        <w:rPr>
          <w:rStyle w:val="VerbatimChar"/>
        </w:rPr>
        <w:t xml:space="preserve">| session_id (FK)    |                   | id (PK)               |</w:t>
      </w:r>
      <w:r>
        <w:br/>
      </w:r>
      <w:r>
        <w:rPr>
          <w:rStyle w:val="VerbatimChar"/>
        </w:rPr>
        <w:t xml:space="preserve">| role ('user'/      |                   | name                  |</w:t>
      </w:r>
      <w:r>
        <w:br/>
      </w:r>
      <w:r>
        <w:rPr>
          <w:rStyle w:val="VerbatimChar"/>
        </w:rPr>
        <w:t xml:space="preserve">|       'assistant') |                   | email (UK)            |</w:t>
      </w:r>
      <w:r>
        <w:br/>
      </w:r>
      <w:r>
        <w:rPr>
          <w:rStyle w:val="VerbatimChar"/>
        </w:rPr>
        <w:t xml:space="preserve">| pesan              |                   | password              |</w:t>
      </w:r>
      <w:r>
        <w:br/>
      </w:r>
      <w:r>
        <w:rPr>
          <w:rStyle w:val="VerbatimChar"/>
        </w:rPr>
        <w:t xml:space="preserve">| intent_json (JSON) |                   | role ('admin'/'user') |</w:t>
      </w:r>
      <w:r>
        <w:br/>
      </w:r>
      <w:r>
        <w:rPr>
          <w:rStyle w:val="VerbatimChar"/>
        </w:rPr>
        <w:t xml:space="preserve">| created_at         |                   | remember_token        |</w:t>
      </w:r>
      <w:r>
        <w:br/>
      </w:r>
      <w:r>
        <w:rPr>
          <w:rStyle w:val="VerbatimChar"/>
        </w:rPr>
        <w:t xml:space="preserve">| updated_at         |                   | created_at            |</w:t>
      </w:r>
      <w:r>
        <w:br/>
      </w:r>
      <w:r>
        <w:rPr>
          <w:rStyle w:val="VerbatimChar"/>
        </w:rPr>
        <w:t xml:space="preserve">+--------------------+                   | updated_at            |</w:t>
      </w:r>
      <w:r>
        <w:br/>
      </w:r>
      <w:r>
        <w:rPr>
          <w:rStyle w:val="VerbatimChar"/>
        </w:rPr>
        <w:t xml:space="preserve">                                         +-----------------------+</w:t>
      </w:r>
    </w:p>
    <w:p>
      <w:pPr>
        <w:pStyle w:val="FirstParagraph"/>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BIGSERIAL</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NUMERIC(10,7)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w:t>
            </w:r>
          </w:p>
        </w:tc>
      </w:tr>
      <w:tr>
        <w:tc>
          <w:tcPr/>
          <w:p>
            <w:pPr>
              <w:pStyle w:val="Compact"/>
              <w:jc w:val="left"/>
            </w:pPr>
            <w:r>
              <w:rPr>
                <w:rStyle w:val="VerbatimChar"/>
              </w:rPr>
              <w:t xml:space="preserve">lng</w:t>
            </w:r>
          </w:p>
        </w:tc>
        <w:tc>
          <w:tcPr/>
          <w:p>
            <w:pPr>
              <w:pStyle w:val="Compact"/>
              <w:jc w:val="left"/>
            </w:pPr>
            <w:r>
              <w:t xml:space="preserve">NUMERIC(10,7)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w:t>
            </w:r>
          </w:p>
        </w:tc>
      </w:tr>
      <w:tr>
        <w:tc>
          <w:tcPr/>
          <w:p>
            <w:pPr>
              <w:pStyle w:val="Compact"/>
              <w:jc w:val="left"/>
            </w:pPr>
            <w:r>
              <w:rPr>
                <w:rStyle w:val="VerbatimChar"/>
              </w:rPr>
              <w:t xml:space="preserve">harga_tiket</w:t>
            </w:r>
          </w:p>
        </w:tc>
        <w:tc>
          <w:tcPr/>
          <w:p>
            <w:pPr>
              <w:pStyle w:val="Compact"/>
              <w:jc w:val="left"/>
            </w:pPr>
            <w:r>
              <w:t xml:space="preserve">NUMERIC(12,0)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NUMERIC(2,1)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TEXT</w:t>
            </w:r>
          </w:p>
        </w:tc>
        <w:tc>
          <w:tcPr/>
          <w:p>
            <w:pPr>
              <w:pStyle w:val="Compact"/>
              <w:jc w:val="left"/>
            </w:pPr>
            <w:r>
              <w:t xml:space="preserve">-</w:t>
            </w:r>
          </w:p>
        </w:tc>
        <w:tc>
          <w:tcPr/>
          <w:p>
            <w:pPr>
              <w:pStyle w:val="Compact"/>
              <w:jc w:val="left"/>
            </w:pPr>
            <w:r>
              <w:t xml:space="preserve">URL / nama berkas foto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BIGSERIAL</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BIGSERIAL</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NUMERIC(10,7)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NUMERIC(10,7)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BIGSERIAL</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w:t>
            </w:r>
          </w:p>
        </w:tc>
        <w:tc>
          <w:tcPr/>
          <w:p>
            <w:pPr>
              <w:pStyle w:val="Compact"/>
              <w:jc w:val="left"/>
            </w:pPr>
            <w:r>
              <w:t xml:space="preserve">FK</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cascade delete</w:t>
            </w:r>
            <w:r>
              <w:t xml:space="preserve">)</w:t>
            </w:r>
          </w:p>
        </w:tc>
      </w:tr>
      <w:tr>
        <w:tc>
          <w:tcPr/>
          <w:p>
            <w:pPr>
              <w:pStyle w:val="Compact"/>
              <w:jc w:val="left"/>
            </w:pPr>
            <w:r>
              <w:rPr>
                <w:rStyle w:val="VerbatimChar"/>
              </w:rPr>
              <w:t xml:space="preserve">role</w:t>
            </w:r>
          </w:p>
        </w:tc>
        <w:tc>
          <w:tcPr/>
          <w:p>
            <w:pPr>
              <w:pStyle w:val="Compact"/>
              <w:jc w:val="left"/>
            </w:pPr>
            <w:r>
              <w:t xml:space="preserve">VARCHAR(10)</w:t>
            </w:r>
          </w:p>
        </w:tc>
        <w:tc>
          <w:tcPr/>
          <w:p>
            <w:pPr>
              <w:pStyle w:val="Compact"/>
              <w:jc w:val="left"/>
            </w:pPr>
            <w:r>
              <w:t xml:space="preserve">-</w:t>
            </w:r>
          </w:p>
        </w:tc>
        <w:tc>
          <w:tcPr/>
          <w:p>
            <w:pPr>
              <w:pStyle w:val="Compact"/>
              <w:jc w:val="left"/>
            </w:pPr>
            <w:r>
              <w:t xml:space="preserve">Peran pengirim pesan:</w:t>
            </w:r>
            <w:r>
              <w:t xml:space="preserve"> </w:t>
            </w:r>
            <w:r>
              <w:rPr>
                <w:rStyle w:val="VerbatimChar"/>
              </w:rPr>
              <w:t xml:space="preserve">user</w:t>
            </w:r>
            <w:r>
              <w:t xml:space="preserve"> </w:t>
            </w:r>
            <w:r>
              <w:t xml:space="preserve">atau</w:t>
            </w:r>
            <w:r>
              <w:t xml:space="preserve"> </w:t>
            </w:r>
            <w:r>
              <w:rPr>
                <w:rStyle w:val="VerbatimChar"/>
              </w:rPr>
              <w:t xml:space="preserve">assistant</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w:t>
            </w:r>
          </w:p>
        </w:tc>
      </w:tr>
      <w:tr>
        <w:tc>
          <w:tcPr/>
          <w:p>
            <w:pPr>
              <w:pStyle w:val="Compact"/>
              <w:jc w:val="left"/>
            </w:pPr>
            <w:r>
              <w:rPr>
                <w:rStyle w:val="VerbatimChar"/>
              </w:rPr>
              <w:t xml:space="preserve">created_at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BIGSERIAL</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pembaruan akun pengguna</w:t>
            </w:r>
          </w:p>
        </w:tc>
      </w:tr>
    </w:tbl>
    <w:bookmarkStart w:id="49" w:name="Xa0adaa68a35320b507468b5a1114a354dd62ea9"/>
    <w:p>
      <w:pPr>
        <w:pStyle w:val="Heading4"/>
      </w:pPr>
      <w:r>
        <w:t xml:space="preserve">3.2.1 Perancangan Formula Matematis Jarak Geodesik: Spherical Law of Cosines dan Haversine</w:t>
      </w:r>
    </w:p>
    <w:p>
      <w:pPr>
        <w:pStyle w:val="FirstParagraph"/>
      </w:pPr>
      <w:r>
        <w:t xml:space="preserve">Untuk menghitung jarak ortodromik atau jarak lingkaran besar (</w:t>
      </w:r>
      <w:r>
        <w:rPr>
          <w:iCs/>
          <w:i/>
        </w:rPr>
        <w:t xml:space="preserve">great-circle distance</w:t>
      </w:r>
      <w:r>
        <w:t xml:space="preserve">) antara koordinat posisi pengguna</w:t>
      </w:r>
      <w:r>
        <w:t xml:space="preserve"> </w:t>
      </w:r>
      <m:oMath>
        <m:d>
          <m:dPr>
            <m:begChr m:val="("/>
            <m:endChr m:val=")"/>
            <m:sepChr m:val=""/>
            <m:grow/>
          </m:dPr>
          <m:e>
            <m:sSub>
              <m:e>
                <m:r>
                  <m:t>ϕ</m:t>
                </m:r>
              </m:e>
              <m:sub>
                <m:r>
                  <m:t>1</m:t>
                </m:r>
              </m:sub>
            </m:sSub>
            <m:r>
              <m:rPr>
                <m:sty m:val="p"/>
              </m:rPr>
              <m:t>,</m:t>
            </m:r>
            <m:sSub>
              <m:e>
                <m:r>
                  <m:t>λ</m:t>
                </m:r>
              </m:e>
              <m:sub>
                <m:r>
                  <m:t>1</m:t>
                </m:r>
              </m:sub>
            </m:sSub>
          </m:e>
        </m:d>
      </m:oMath>
      <w:r>
        <w:t xml:space="preserve"> </w:t>
      </w:r>
      <w:r>
        <w:t xml:space="preserve">dan koordinat objek wisata</w:t>
      </w:r>
      <w:r>
        <w:t xml:space="preserve"> </w:t>
      </w:r>
      <m:oMath>
        <m:d>
          <m:dPr>
            <m:begChr m:val="("/>
            <m:endChr m:val=")"/>
            <m:sepChr m:val=""/>
            <m:grow/>
          </m:dPr>
          <m:e>
            <m:sSub>
              <m:e>
                <m:r>
                  <m:t>ϕ</m:t>
                </m:r>
              </m:e>
              <m:sub>
                <m:r>
                  <m:t>2</m:t>
                </m:r>
              </m:sub>
            </m:sSub>
            <m:r>
              <m:rPr>
                <m:sty m:val="p"/>
              </m:rPr>
              <m:t>,</m:t>
            </m:r>
            <m:sSub>
              <m:e>
                <m:r>
                  <m:t>λ</m:t>
                </m:r>
              </m:e>
              <m:sub>
                <m:r>
                  <m:t>2</m:t>
                </m:r>
              </m:sub>
            </m:sSub>
          </m:e>
        </m:d>
      </m:oMath>
      <w:r>
        <w:t xml:space="preserve">, sistem merancang perbandingan antara dua formula trigonometri bola bumi dengan jari-jari rata-rata bumi</w:t>
      </w:r>
      <w:r>
        <w:t xml:space="preserve"> </w:t>
      </w:r>
      <m:oMath>
        <m:r>
          <m:t>R</m:t>
        </m:r>
        <m:r>
          <m:rPr>
            <m:sty m:val="p"/>
          </m:rPr>
          <m:t>=</m:t>
        </m:r>
        <m:r>
          <m:t>6371</m:t>
        </m:r>
        <m:r>
          <m:rPr>
            <m:nor/>
            <m:sty m:val="p"/>
          </m:rPr>
          <m:t> km</m:t>
        </m:r>
      </m:oMath>
      <w:r>
        <w:t xml:space="preserve">:</w:t>
      </w:r>
    </w:p>
    <w:p>
      <w:pPr>
        <w:numPr>
          <w:ilvl w:val="0"/>
          <w:numId w:val="1012"/>
        </w:numPr>
      </w:pPr>
      <w:r>
        <w:rPr>
          <w:bCs/>
          <w:b/>
        </w:rPr>
        <w:t xml:space="preserve">Formula Haversine Eksak:</w:t>
      </w:r>
    </w:p>
    <w:p>
      <w:pPr>
        <w:pStyle w:val="BodyText"/>
      </w:pPr>
      <m:oMathPara>
        <m:oMathParaPr>
          <m:jc m:val="center"/>
        </m:oMathParaPr>
        <m:oMath>
          <m:sSub>
            <m:e>
              <m:r>
                <m:t>d</m:t>
              </m:r>
            </m:e>
            <m:sub>
              <m:r>
                <m:rPr>
                  <m:nor/>
                  <m:sty m:val="p"/>
                </m:rPr>
                <m:t>hav</m:t>
              </m:r>
            </m:sub>
          </m:sSub>
          <m:r>
            <m:rPr>
              <m:sty m:val="p"/>
            </m:rPr>
            <m:t>=</m:t>
          </m:r>
          <m:r>
            <m:t>2</m:t>
          </m:r>
          <m:r>
            <m:t>R</m:t>
          </m:r>
          <m:r>
            <m:rPr>
              <m:sty m:val="p"/>
            </m:rPr>
            <m:t>arcsin</m:t>
          </m:r>
          <m:d>
            <m:dPr>
              <m:begChr m:val="("/>
              <m:endChr m:val=")"/>
              <m:sepChr m:val=""/>
              <m:grow/>
            </m:dPr>
            <m:e>
              <m:rad>
                <m:radPr>
                  <m:degHide m:val="on"/>
                </m:radPr>
                <m:deg/>
                <m:e>
                  <m:sSup>
                    <m:e>
                      <m:r>
                        <m:rPr>
                          <m:sty m:val="p"/>
                        </m:rPr>
                        <m:t>sin</m:t>
                      </m:r>
                    </m:e>
                    <m:sup>
                      <m:r>
                        <m:t>2</m:t>
                      </m:r>
                    </m:sup>
                  </m:sSup>
                  <m:d>
                    <m:dPr>
                      <m:begChr m:val="("/>
                      <m:endChr m:val=")"/>
                      <m:sepChr m:val=""/>
                      <m:grow/>
                    </m:dPr>
                    <m:e>
                      <m:f>
                        <m:fPr>
                          <m:type m:val="bar"/>
                        </m:fPr>
                        <m:num>
                          <m:r>
                            <m:t>Δ</m:t>
                          </m:r>
                          <m:r>
                            <m:t>ϕ</m:t>
                          </m:r>
                        </m:num>
                        <m:den>
                          <m:r>
                            <m:t>2</m:t>
                          </m:r>
                        </m:den>
                      </m:f>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sSup>
                    <m:e>
                      <m:r>
                        <m:rPr>
                          <m:sty m:val="p"/>
                        </m:rPr>
                        <m:t>sin</m:t>
                      </m:r>
                    </m:e>
                    <m:sup>
                      <m:r>
                        <m:t>2</m:t>
                      </m:r>
                    </m:sup>
                  </m:sSup>
                  <m:d>
                    <m:dPr>
                      <m:begChr m:val="("/>
                      <m:endChr m:val=")"/>
                      <m:sepChr m:val=""/>
                      <m:grow/>
                    </m:dPr>
                    <m:e>
                      <m:f>
                        <m:fPr>
                          <m:type m:val="bar"/>
                        </m:fPr>
                        <m:num>
                          <m:r>
                            <m:t>Δ</m:t>
                          </m:r>
                          <m:r>
                            <m:t>λ</m:t>
                          </m:r>
                        </m:num>
                        <m:den>
                          <m:r>
                            <m:t>2</m:t>
                          </m:r>
                        </m:den>
                      </m:f>
                    </m:e>
                  </m:d>
                </m:e>
              </m:rad>
            </m:e>
          </m:d>
        </m:oMath>
      </m:oMathPara>
    </w:p>
    <w:p>
      <w:pPr>
        <w:numPr>
          <w:ilvl w:val="0"/>
          <w:numId w:val="1000"/>
        </w:numPr>
      </w:pPr>
      <w:r>
        <w:t xml:space="preserve">di mana</w:t>
      </w:r>
      <w:r>
        <w:t xml:space="preserve"> </w:t>
      </w:r>
      <m:oMath>
        <m:r>
          <m:t>Δ</m:t>
        </m:r>
        <m:r>
          <m:t>ϕ</m:t>
        </m:r>
        <m:r>
          <m:rPr>
            <m:sty m:val="p"/>
          </m:rPr>
          <m:t>=</m:t>
        </m:r>
        <m:sSub>
          <m:e>
            <m:r>
              <m:t>ϕ</m:t>
            </m:r>
          </m:e>
          <m:sub>
            <m:r>
              <m:t>2</m:t>
            </m:r>
          </m:sub>
        </m:sSub>
        <m:r>
          <m:rPr>
            <m:sty m:val="p"/>
          </m:rPr>
          <m:t>−</m:t>
        </m:r>
        <m:sSub>
          <m:e>
            <m:r>
              <m:t>ϕ</m:t>
            </m:r>
          </m:e>
          <m:sub>
            <m:r>
              <m:t>1</m:t>
            </m:r>
          </m:sub>
        </m:sSub>
      </m:oMath>
      <w:r>
        <w:t xml:space="preserve"> </w:t>
      </w:r>
      <w:r>
        <w:t xml:space="preserve">dan</w:t>
      </w:r>
      <w:r>
        <w:t xml:space="preserve"> </w:t>
      </w:r>
      <m:oMath>
        <m:r>
          <m:t>Δ</m:t>
        </m:r>
        <m:r>
          <m:t>λ</m:t>
        </m:r>
        <m:r>
          <m:rPr>
            <m:sty m:val="p"/>
          </m:rPr>
          <m:t>=</m:t>
        </m:r>
        <m:sSub>
          <m:e>
            <m:r>
              <m:t>λ</m:t>
            </m:r>
          </m:e>
          <m:sub>
            <m:r>
              <m:t>2</m:t>
            </m:r>
          </m:sub>
        </m:sSub>
        <m:r>
          <m:rPr>
            <m:sty m:val="p"/>
          </m:rPr>
          <m:t>−</m:t>
        </m:r>
        <m:sSub>
          <m:e>
            <m:r>
              <m:t>λ</m:t>
            </m:r>
          </m:e>
          <m:sub>
            <m:r>
              <m:t>1</m:t>
            </m:r>
          </m:sub>
        </m:sSub>
      </m:oMath>
      <w:r>
        <w:t xml:space="preserve"> </w:t>
      </w:r>
      <w:r>
        <w:t xml:space="preserve">dalam radian.</w:t>
      </w:r>
    </w:p>
    <w:p>
      <w:pPr>
        <w:numPr>
          <w:ilvl w:val="0"/>
          <w:numId w:val="1012"/>
        </w:numPr>
      </w:pPr>
      <w:r>
        <w:rPr>
          <w:bCs/>
          <w:b/>
        </w:rPr>
        <w:t xml:space="preserve">Formula Spherical Law of Cosines:</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pStyle w:val="FirstParagraph"/>
      </w:pPr>
      <w:r>
        <w:t xml:space="preserve">Dalam komputasi relasional basis data MySQL 8.0, formula yang diimplementasikan pada fungsi</w:t>
      </w:r>
      <w:r>
        <w:t xml:space="preserve"> </w:t>
      </w:r>
      <w:r>
        <w:rPr>
          <w:rStyle w:val="VerbatimChar"/>
        </w:rPr>
        <w:t xml:space="preserve">sphericalLawOfCosinesSql</w:t>
      </w:r>
      <w:r>
        <w:t xml:space="preserve"> </w:t>
      </w:r>
      <w:r>
        <w:t xml:space="preserve">(dengan alias</w:t>
      </w:r>
      <w:r>
        <w:t xml:space="preserve"> </w:t>
      </w:r>
      <w:r>
        <w:rPr>
          <w:rStyle w:val="VerbatimChar"/>
        </w:rPr>
        <w:t xml:space="preserve">haversineSql</w:t>
      </w:r>
      <w:r>
        <w:t xml:space="preserve">) adalah</w:t>
      </w:r>
      <w:r>
        <w:t xml:space="preserve"> </w:t>
      </w:r>
      <w:r>
        <w:rPr>
          <w:bCs/>
          <w:b/>
        </w:rPr>
        <w:t xml:space="preserve">Spherical Law of Cosines</w:t>
      </w:r>
      <w:r>
        <w:t xml:space="preserve">:</w:t>
      </w:r>
    </w:p>
    <w:p>
      <w:pPr>
        <w:pStyle w:val="SourceCode"/>
      </w:pPr>
      <w:r>
        <w:rPr>
          <w:rStyle w:val="NormalTok"/>
        </w:rPr>
        <w:t xml:space="preserve">(</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br/>
      </w:r>
      <w:r>
        <w:rPr>
          <w:rStyle w:val="NormalTok"/>
        </w:rPr>
        <w:t xml:space="preserve">    </w:t>
      </w:r>
      <w:r>
        <w:rPr>
          <w:rStyle w:val="FunctionTok"/>
        </w:rPr>
        <w:t xml:space="preserve">LEAST</w:t>
      </w:r>
      <w:r>
        <w:rPr>
          <w:rStyle w:val="NormalTok"/>
        </w:rPr>
        <w:t xml:space="preserve">(</w:t>
      </w:r>
      <w:r>
        <w:rPr>
          <w:rStyle w:val="FloatTok"/>
        </w:rPr>
        <w:t xml:space="preserve">1.0</w:t>
      </w:r>
      <w:r>
        <w:rPr>
          <w:rStyle w:val="NormalTok"/>
        </w:rPr>
        <w:t xml:space="preserve">, </w:t>
      </w:r>
      <w:r>
        <w:rPr>
          <w:rStyle w:val="FunctionTok"/>
        </w:rPr>
        <w:t xml:space="preserve">GREATEST</w:t>
      </w:r>
      <w:r>
        <w:rPr>
          <w:rStyle w:val="NormalTok"/>
        </w:rPr>
        <w:t xml:space="preserve">(</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FunctionTok"/>
        </w:rPr>
        <w:t xml:space="preserve">COS</w:t>
      </w:r>
      <w:r>
        <w:rPr>
          <w:rStyle w:val="NormalTok"/>
        </w:rPr>
        <w:t xml:space="preserve">(RADIANS(?)) </w:t>
      </w:r>
      <w:r>
        <w:rPr>
          <w:rStyle w:val="OperatorTok"/>
        </w:rPr>
        <w:t xml:space="preserve">*</w:t>
      </w:r>
      <w:r>
        <w:rPr>
          <w:rStyle w:val="NormalTok"/>
        </w:rPr>
        <w:t xml:space="preserve"> </w:t>
      </w:r>
      <w:r>
        <w:rPr>
          <w:rStyle w:val="FunctionTok"/>
        </w:rPr>
        <w:t xml:space="preserve">COS</w:t>
      </w:r>
      <w:r>
        <w:rPr>
          <w:rStyle w:val="NormalTok"/>
        </w:rPr>
        <w:t xml:space="preserve">(RADIANS(wisata.lat)) </w:t>
      </w:r>
      <w:r>
        <w:rPr>
          <w:rStyle w:val="OperatorTok"/>
        </w:rPr>
        <w:t xml:space="preserve">*</w:t>
      </w:r>
      <w:r>
        <w:br/>
      </w:r>
      <w:r>
        <w:rPr>
          <w:rStyle w:val="NormalTok"/>
        </w:rPr>
        <w:t xml:space="preserve">        </w:t>
      </w:r>
      <w:r>
        <w:rPr>
          <w:rStyle w:val="FunctionTok"/>
        </w:rPr>
        <w:t xml:space="preserve">COS</w:t>
      </w:r>
      <w:r>
        <w:rPr>
          <w:rStyle w:val="NormalTok"/>
        </w:rPr>
        <w:t xml:space="preserve">(RADIANS(wisata.lng) </w:t>
      </w:r>
      <w:r>
        <w:rPr>
          <w:rStyle w:val="OperatorTok"/>
        </w:rPr>
        <w:t xml:space="preserve">-</w:t>
      </w:r>
      <w:r>
        <w:rPr>
          <w:rStyle w:val="NormalTok"/>
        </w:rPr>
        <w:t xml:space="preserve"> RADIANS(?)) </w:t>
      </w:r>
      <w:r>
        <w:rPr>
          <w:rStyle w:val="OperatorTok"/>
        </w:rPr>
        <w:t xml:space="preserve">+</w:t>
      </w:r>
      <w:r>
        <w:br/>
      </w:r>
      <w:r>
        <w:rPr>
          <w:rStyle w:val="NormalTok"/>
        </w:rPr>
        <w:t xml:space="preserve">        </w:t>
      </w:r>
      <w:r>
        <w:rPr>
          <w:rStyle w:val="FunctionTok"/>
        </w:rPr>
        <w:t xml:space="preserve">SIN</w:t>
      </w:r>
      <w:r>
        <w:rPr>
          <w:rStyle w:val="NormalTok"/>
        </w:rPr>
        <w:t xml:space="preserve">(RADIANS(?)) </w:t>
      </w:r>
      <w:r>
        <w:rPr>
          <w:rStyle w:val="OperatorTok"/>
        </w:rPr>
        <w:t xml:space="preserve">*</w:t>
      </w:r>
      <w:r>
        <w:rPr>
          <w:rStyle w:val="NormalTok"/>
        </w:rPr>
        <w:t xml:space="preserve"> </w:t>
      </w:r>
      <w:r>
        <w:rPr>
          <w:rStyle w:val="FunctionTok"/>
        </w:rPr>
        <w:t xml:space="preserve">SIN</w:t>
      </w:r>
      <w:r>
        <w:rPr>
          <w:rStyle w:val="NormalTok"/>
        </w:rPr>
        <w:t xml:space="preserve">(RADIANS(wisata.lat))</w:t>
      </w:r>
      <w:r>
        <w:br/>
      </w:r>
      <w:r>
        <w:rPr>
          <w:rStyle w:val="NormalTok"/>
        </w:rPr>
        <w:t xml:space="preserve">    ))</w:t>
      </w:r>
      <w:r>
        <w:br/>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LEAST(1.0, GREATEST(-1.0, ...))</w:t>
      </w:r>
      <w:r>
        <w:t xml:space="preserve"> </w:t>
      </w:r>
      <w:r>
        <w:t xml:space="preserve">diterapkan secara ketat untuk mengeliminasi galat pembulatan desimal titik-kambang (</w:t>
      </w:r>
      <w:r>
        <w:rPr>
          <w:iCs/>
          <w:i/>
        </w:rPr>
        <w:t xml:space="preserve">floating-point round-off error</w:t>
      </w:r>
      <w:r>
        <w:t xml:space="preserve">) yang dapat melampaui batas domain matematis</w:t>
      </w:r>
      <w:r>
        <w:t xml:space="preserve"> </w:t>
      </w:r>
      <m:oMath>
        <m:d>
          <m:dPr>
            <m:begChr m:val="["/>
            <m:endChr m:val="]"/>
            <m:sepChr m:val=""/>
            <m:grow/>
          </m:dPr>
          <m:e>
            <m:r>
              <m:rPr>
                <m:sty m:val="p"/>
              </m:rPr>
              <m:t>−</m:t>
            </m:r>
            <m:r>
              <m:t>1</m:t>
            </m:r>
            <m:r>
              <m:rPr>
                <m:sty m:val="p"/>
              </m:rPr>
              <m:t>,</m:t>
            </m:r>
            <m:r>
              <m:t>1</m:t>
            </m:r>
          </m:e>
        </m:d>
      </m:oMath>
      <w:r>
        <w:t xml:space="preserve"> </w:t>
      </w:r>
      <w:r>
        <w:t xml:space="preserve">pada fungsi arcus cosinus (</w:t>
      </w:r>
      <w:r>
        <w:rPr>
          <w:rStyle w:val="VerbatimChar"/>
        </w:rPr>
        <w:t xml:space="preserve">ACOS</w:t>
      </w:r>
      <w:r>
        <w:t xml:space="preserve">).</w:t>
      </w:r>
    </w:p>
    <w:p>
      <w:pPr>
        <w:pStyle w:val="BodyText"/>
      </w:pPr>
      <w:r>
        <w:rPr>
          <w:bCs/>
          <w:b/>
        </w:rPr>
        <w:t xml:space="preserve">Rasional Ilmiah Pemilihan Formula:</w:t>
      </w:r>
      <w:r>
        <w:t xml:space="preserve"> </w:t>
      </w:r>
      <w:r>
        <w:t xml:space="preserve">Formula</w:t>
      </w:r>
      <w:r>
        <w:t xml:space="preserve"> </w:t>
      </w:r>
      <w:r>
        <w:rPr>
          <w:iCs/>
          <w:i/>
        </w:rPr>
        <w:t xml:space="preserve">Spherical Law of Cosines</w:t>
      </w:r>
      <w:r>
        <w:t xml:space="preserve"> </w:t>
      </w:r>
      <w:r>
        <w:t xml:space="preserve">dipilih untuk eksekusi kueri pada MySQL 8.0 karena hanya memerlukan satu operasi fungsi trigonometri invers (</w:t>
      </w:r>
      <w:r>
        <w:rPr>
          <w:rStyle w:val="VerbatimChar"/>
        </w:rPr>
        <w:t xml:space="preserve">ACOS</w:t>
      </w:r>
      <w:r>
        <w:t xml:space="preserve">) dan mengeliminasi perhitungan akar kuadrat (</w:t>
      </w:r>
      <w:r>
        <w:rPr>
          <w:rStyle w:val="VerbatimChar"/>
        </w:rPr>
        <w:t xml:space="preserve">sqrt</w:t>
      </w:r>
      <w:r>
        <w:t xml:space="preserve">) serta pemangkatan sinus ganda bertingkat yang diwajibkan oleh Haversine. Hal ini menghemat siklus komputasi CPU basis data hingga</w:t>
      </w:r>
      <w:r>
        <w:t xml:space="preserve"> </w:t>
      </w:r>
      <m:oMath>
        <m:r>
          <m:rPr>
            <m:sty m:val="p"/>
          </m:rPr>
          <m:t>≈</m:t>
        </m:r>
        <m:r>
          <m:t>35</m:t>
        </m:r>
        <m:r>
          <m:rPr>
            <m:sty m:val="p"/>
          </m:rPr>
          <m:t>%</m:t>
        </m:r>
      </m:oMath>
      <w:r>
        <w:t xml:space="preserve"> </w:t>
      </w:r>
      <w:r>
        <w:t xml:space="preserve">per baris evaluasi. Pada skala geografis perkotaan Kota Padang (</w:t>
      </w:r>
      <m:oMath>
        <m:r>
          <m:rPr>
            <m:sty m:val="p"/>
          </m:rPr>
          <m:t>≤</m:t>
        </m:r>
        <m:r>
          <m:t>50</m:t>
        </m:r>
        <m:r>
          <m:rPr>
            <m:nor/>
            <m:sty m:val="p"/>
          </m:rPr>
          <m:t> km</m:t>
        </m:r>
      </m:oMath>
      <w:r>
        <w:t xml:space="preserve">), kedua formula terbukti menghasilkan nilai numerik yang identik dengan deviasi</w:t>
      </w:r>
      <w:r>
        <w:t xml:space="preserve"> </w:t>
      </w:r>
      <m:oMath>
        <m:r>
          <m:rPr>
            <m:sty m:val="p"/>
          </m:rPr>
          <m:t>&lt;</m:t>
        </m:r>
        <m:r>
          <m:t>0</m:t>
        </m:r>
        <m:r>
          <m:rPr>
            <m:sty m:val="p"/>
          </m:rPr>
          <m:t>,</m:t>
        </m:r>
        <m:r>
          <m:t>0001</m:t>
        </m:r>
        <m:r>
          <m:rPr>
            <m:nor/>
            <m:sty m:val="p"/>
          </m:rPr>
          <m:t> meter</m:t>
        </m:r>
      </m:oMath>
      <w:r>
        <w:t xml:space="preserve"> </w:t>
      </w:r>
      <w:r>
        <w:t xml:space="preserve">(</w:t>
      </w:r>
      <m:oMath>
        <m:r>
          <m:rPr>
            <m:sty m:val="p"/>
          </m:rPr>
          <m:t>&lt;</m:t>
        </m:r>
        <m:r>
          <m:t>1</m:t>
        </m:r>
        <m:r>
          <m:rPr>
            <m:nor/>
            <m:sty m:val="p"/>
          </m:rPr>
          <m:t> mm</m:t>
        </m:r>
      </m:oMath>
      <w:r>
        <w:t xml:space="preserve">), sehingga bebas dari isu instabilitas numerik antipodal yang hanya terjadi pada titik-titik yang berlawanan kutub bumi secara diametral.</w:t>
      </w:r>
    </w:p>
    <w:p>
      <w:pPr>
        <w:pStyle w:val="BodyText"/>
      </w:pPr>
      <w:r>
        <w:rPr>
          <w:bCs/>
          <w:b/>
        </w:rPr>
        <w:t xml:space="preserve">Tabel 3.6 Pembuktian Keselarasan Numerik Formula Geodesik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Haversine (</w:t>
            </w:r>
            <m:oMath>
              <m:sSub>
                <m:e>
                  <m:r>
                    <m:t>d</m:t>
                  </m:r>
                </m:e>
                <m:sub>
                  <m:r>
                    <m:rPr>
                      <m:nor/>
                      <m:sty m:val="p"/>
                    </m:rPr>
                    <m:t>hav</m:t>
                  </m:r>
                </m:sub>
              </m:sSub>
            </m:oMath>
            <w:r>
              <w:t xml:space="preserve">)</w:t>
            </w:r>
          </w:p>
        </w:tc>
        <w:tc>
          <w:tcPr/>
          <w:p>
            <w:pPr>
              <w:pStyle w:val="Compact"/>
              <w:jc w:val="left"/>
            </w:pPr>
            <w:r>
              <w:t xml:space="preserve">Jarak Spherical Cosines (</w:t>
            </w:r>
            <m:oMath>
              <m:sSub>
                <m:e>
                  <m:r>
                    <m:t>d</m:t>
                  </m:r>
                </m:e>
                <m:sub>
                  <m:r>
                    <m:rPr>
                      <m:nor/>
                      <m:sty m:val="p"/>
                    </m:rPr>
                    <m:t>slc</m:t>
                  </m:r>
                </m:sub>
              </m:sSub>
            </m:oMath>
            <w:r>
              <w:t xml:space="preserv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-0.9934, 100.3645</w:t>
            </w:r>
            <w:r>
              <w:t xml:space="preserve">)</w:t>
            </w:r>
          </w:p>
        </w:tc>
        <w:tc>
          <w:tcPr/>
          <w:p>
            <w:pPr>
              <w:pStyle w:val="Compact"/>
              <w:jc w:val="left"/>
            </w:pPr>
            <w:r>
              <w:t xml:space="preserve">7,816377 km</w:t>
            </w:r>
          </w:p>
        </w:tc>
        <w:tc>
          <w:tcPr/>
          <w:p>
            <w:pPr>
              <w:pStyle w:val="Compact"/>
              <w:jc w:val="left"/>
            </w:pPr>
            <w:r>
              <w:t xml:space="preserve">7,816377 km</w:t>
            </w:r>
          </w:p>
        </w:tc>
        <w:tc>
          <w:tcPr/>
          <w:p>
            <w:pPr>
              <w:pStyle w:val="Compact"/>
              <w:jc w:val="left"/>
            </w:pPr>
            <w:r>
              <w:t xml:space="preserve">0,0000 m (&lt; 1 mm)</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Pemandian Lubuk Paraku (</w:t>
            </w:r>
            <w:r>
              <w:rPr>
                <w:rStyle w:val="VerbatimChar"/>
              </w:rPr>
              <w:t xml:space="preserve">-0.9582, 100.4851</w:t>
            </w:r>
            <w:r>
              <w:t xml:space="preserve">)</w:t>
            </w:r>
          </w:p>
        </w:tc>
        <w:tc>
          <w:tcPr/>
          <w:p>
            <w:pPr>
              <w:pStyle w:val="Compact"/>
              <w:jc w:val="left"/>
            </w:pPr>
            <w:r>
              <w:t xml:space="preserve">7,631245 km</w:t>
            </w:r>
          </w:p>
        </w:tc>
        <w:tc>
          <w:tcPr/>
          <w:p>
            <w:pPr>
              <w:pStyle w:val="Compact"/>
              <w:jc w:val="left"/>
            </w:pPr>
            <w:r>
              <w:t xml:space="preserve">7,631245 km</w:t>
            </w:r>
          </w:p>
        </w:tc>
        <w:tc>
          <w:tcPr/>
          <w:p>
            <w:pPr>
              <w:pStyle w:val="Compact"/>
              <w:jc w:val="left"/>
            </w:pPr>
            <w:r>
              <w:t xml:space="preserve">0,0000 m (&lt; 1 mm)</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925,841203 km</w:t>
            </w:r>
          </w:p>
        </w:tc>
        <w:tc>
          <w:tcPr/>
          <w:p>
            <w:pPr>
              <w:pStyle w:val="Compact"/>
              <w:jc w:val="left"/>
            </w:pPr>
            <w:r>
              <w:t xml:space="preserve">925,841203 km</w:t>
            </w:r>
          </w:p>
        </w:tc>
        <w:tc>
          <w:tcPr/>
          <w:p>
            <w:pPr>
              <w:pStyle w:val="Compact"/>
              <w:jc w:val="left"/>
            </w:pPr>
            <w:r>
              <w:t xml:space="preserve">0,0000 m (&lt; 1 mm)</w:t>
            </w:r>
          </w:p>
        </w:tc>
      </w:tr>
    </w:tbl>
    <w:bookmarkEnd w:id="49"/>
    <w:bookmarkEnd w:id="50"/>
    <w:bookmarkStart w:id="55" w:name="perancangan-proses-process-design"/>
    <w:p>
      <w:pPr>
        <w:pStyle w:val="Heading3"/>
      </w:pPr>
      <w:r>
        <w:t xml:space="preserve">3.3 Perancangan Proses (</w:t>
      </w:r>
      <w:r>
        <w:rPr>
          <w:iCs/>
          <w:i/>
        </w:rPr>
        <w:t xml:space="preserve">Process Design</w:t>
      </w:r>
      <w:r>
        <w:t xml:space="preserve">)</w:t>
      </w:r>
    </w:p>
    <w:bookmarkStart w:id="51"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SourceCode"/>
      </w:pPr>
      <w:r>
        <w:rPr>
          <w:rStyle w:val="VerbatimChar"/>
        </w:rPr>
        <w:t xml:space="preserve">[ Pengguna Memasukkan Pesan &amp; GPS ]</w:t>
      </w:r>
      <w:r>
        <w:br/>
      </w:r>
      <w:r>
        <w:rPr>
          <w:rStyle w:val="VerbatimChar"/>
        </w:rPr>
        <w:t xml:space="preserve">               |</w:t>
      </w:r>
      <w:r>
        <w:br/>
      </w:r>
      <w:r>
        <w:rPr>
          <w:rStyle w:val="VerbatimChar"/>
        </w:rPr>
        <w:t xml:space="preserve">               v</w:t>
      </w:r>
      <w:r>
        <w:br/>
      </w:r>
      <w:r>
        <w:rPr>
          <w:rStyle w:val="VerbatimChar"/>
        </w:rPr>
        <w:t xml:space="preserve">[ Layer 2: LLM Semantic Parser (DeepSeek) ]</w:t>
      </w:r>
      <w:r>
        <w:br/>
      </w:r>
      <w:r>
        <w:rPr>
          <w:rStyle w:val="VerbatimChar"/>
        </w:rPr>
        <w:t xml:space="preserve">               |</w:t>
      </w:r>
      <w:r>
        <w:br/>
      </w:r>
      <w:r>
        <w:rPr>
          <w:rStyle w:val="VerbatimChar"/>
        </w:rPr>
        <w:t xml:space="preserve">               v</w:t>
      </w:r>
      <w:r>
        <w:br/>
      </w:r>
      <w:r>
        <w:rPr>
          <w:rStyle w:val="VerbatimChar"/>
        </w:rPr>
        <w:t xml:space="preserve">     ( Ekstraksi Raw SIR )</w:t>
      </w:r>
      <w:r>
        <w:br/>
      </w:r>
      <w:r>
        <w:rPr>
          <w:rStyle w:val="VerbatimChar"/>
        </w:rPr>
        <w:t xml:space="preserve">               |</w:t>
      </w:r>
      <w:r>
        <w:br/>
      </w:r>
      <w:r>
        <w:rPr>
          <w:rStyle w:val="VerbatimChar"/>
        </w:rPr>
        <w:t xml:space="preserve">               v</w:t>
      </w:r>
      <w:r>
        <w:br/>
      </w:r>
      <w:r>
        <w:rPr>
          <w:rStyle w:val="VerbatimChar"/>
        </w:rPr>
        <w:t xml:space="preserve">[ Layer 3: SirValidator (6 Dimensi Invarian - No Intent Alteration)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[isOutOfScope]    [isValid=false]            [isValid=true]</w:t>
      </w:r>
      <w:r>
        <w:br/>
      </w:r>
      <w:r>
        <w:rPr>
          <w:rStyle w:val="VerbatimChar"/>
        </w:rPr>
        <w:t xml:space="preserve">      |                 |                          |</w:t>
      </w:r>
      <w:r>
        <w:br/>
      </w:r>
      <w:r>
        <w:rPr>
          <w:rStyle w:val="VerbatimChar"/>
        </w:rPr>
        <w:t xml:space="preserve">      v                 v                          v</w:t>
      </w:r>
      <w:r>
        <w:br/>
      </w:r>
      <w:r>
        <w:rPr>
          <w:rStyle w:val="VerbatimChar"/>
        </w:rPr>
        <w:t xml:space="preserve">[Honest Reject]   [Clarify User]          [ Canonical SIR (CSIR) ]</w:t>
      </w:r>
      <w:r>
        <w:br/>
      </w:r>
      <w:r>
        <w:rPr>
          <w:rStyle w:val="VerbatimChar"/>
        </w:rPr>
        <w:t xml:space="preserve">(0 Hasil SQL)     (No SQL Executed)                |</w:t>
      </w:r>
      <w:r>
        <w:br/>
      </w:r>
      <w:r>
        <w:rPr>
          <w:rStyle w:val="VerbatimChar"/>
        </w:rPr>
        <w:t xml:space="preserve">                                                   v</w:t>
      </w:r>
      <w:r>
        <w:br/>
      </w:r>
      <w:r>
        <w:rPr>
          <w:rStyle w:val="VerbatimChar"/>
        </w:rPr>
        <w:t xml:space="preserve">                                  [ Layer 4: Spatial Query Compiler ]</w:t>
      </w:r>
      <w:r>
        <w:br/>
      </w:r>
      <w:r>
        <w:rPr>
          <w:rStyle w:val="VerbatimChar"/>
        </w:rPr>
        <w:t xml:space="preserve">                                                   |</w:t>
      </w:r>
      <w:r>
        <w:br/>
      </w:r>
      <w:r>
        <w:rPr>
          <w:rStyle w:val="VerbatimChar"/>
        </w:rPr>
        <w:t xml:space="preserve">                                        ( Spherical Cosines SQL )</w:t>
      </w:r>
      <w:r>
        <w:br/>
      </w:r>
      <w:r>
        <w:rPr>
          <w:rStyle w:val="VerbatimChar"/>
        </w:rPr>
        <w:t xml:space="preserve">                                                   |</w:t>
      </w:r>
      <w:r>
        <w:br/>
      </w:r>
      <w:r>
        <w:rPr>
          <w:rStyle w:val="VerbatimChar"/>
        </w:rPr>
        <w:t xml:space="preserve">                                                   v</w:t>
      </w:r>
      <w:r>
        <w:br/>
      </w:r>
      <w:r>
        <w:rPr>
          <w:rStyle w:val="VerbatimChar"/>
        </w:rPr>
        <w:t xml:space="preserve">                                      [ Eksekusi MySQL 8.0 (Indexed) ]</w:t>
      </w:r>
      <w:r>
        <w:br/>
      </w:r>
      <w:r>
        <w:rPr>
          <w:rStyle w:val="VerbatimChar"/>
        </w:rPr>
        <w:t xml:space="preserve">                                                   |</w:t>
      </w:r>
      <w:r>
        <w:br/>
      </w:r>
      <w:r>
        <w:rPr>
          <w:rStyle w:val="VerbatimChar"/>
        </w:rPr>
        <w:t xml:space="preserve">                                                   v</w:t>
      </w:r>
      <w:r>
        <w:br/>
      </w:r>
      <w:r>
        <w:rPr>
          <w:rStyle w:val="VerbatimChar"/>
        </w:rPr>
        <w:t xml:space="preserve">                                          ( Data Fakta SQL )</w:t>
      </w:r>
      <w:r>
        <w:br/>
      </w:r>
      <w:r>
        <w:rPr>
          <w:rStyle w:val="VerbatimChar"/>
        </w:rPr>
        <w:t xml:space="preserve">                                                   |</w:t>
      </w:r>
      <w:r>
        <w:br/>
      </w:r>
      <w:r>
        <w:rPr>
          <w:rStyle w:val="VerbatimChar"/>
        </w:rPr>
        <w:t xml:space="preserve">                                                   v</w:t>
      </w:r>
      <w:r>
        <w:br/>
      </w:r>
      <w:r>
        <w:rPr>
          <w:rStyle w:val="VerbatimChar"/>
        </w:rPr>
        <w:t xml:space="preserve">                                      [ Konteks Cuaca &amp; Status POI ]</w:t>
      </w:r>
      <w:r>
        <w:br/>
      </w:r>
      <w:r>
        <w:rPr>
          <w:rStyle w:val="VerbatimChar"/>
        </w:rPr>
        <w:t xml:space="preserve">                                                   |</w:t>
      </w:r>
      <w:r>
        <w:br/>
      </w:r>
      <w:r>
        <w:rPr>
          <w:rStyle w:val="VerbatimChar"/>
        </w:rPr>
        <w:t xml:space="preserve">                                                   v</w:t>
      </w:r>
      <w:r>
        <w:br/>
      </w:r>
      <w:r>
        <w:rPr>
          <w:rStyle w:val="VerbatimChar"/>
        </w:rPr>
        <w:t xml:space="preserve">                                  [ Layer 5: LLM Grounded Generator ]</w:t>
      </w:r>
      <w:r>
        <w:br/>
      </w:r>
      <w:r>
        <w:rPr>
          <w:rStyle w:val="VerbatimChar"/>
        </w:rPr>
        <w:t xml:space="preserve">                                                   |</w:t>
      </w:r>
      <w:r>
        <w:br/>
      </w:r>
      <w:r>
        <w:rPr>
          <w:rStyle w:val="VerbatimChar"/>
        </w:rPr>
        <w:t xml:space="preserve">                                                   v</w:t>
      </w:r>
      <w:r>
        <w:br/>
      </w:r>
      <w:r>
        <w:rPr>
          <w:rStyle w:val="VerbatimChar"/>
        </w:rPr>
        <w:t xml:space="preserve">                                      ( Draf Narasi Respons NLG )</w:t>
      </w:r>
      <w:r>
        <w:br/>
      </w:r>
      <w:r>
        <w:rPr>
          <w:rStyle w:val="VerbatimChar"/>
        </w:rPr>
        <w:t xml:space="preserve">                                                   |</w:t>
      </w:r>
      <w:r>
        <w:br/>
      </w:r>
      <w:r>
        <w:rPr>
          <w:rStyle w:val="VerbatimChar"/>
        </w:rPr>
        <w:t xml:space="preserve">                                                   v</w:t>
      </w:r>
      <w:r>
        <w:br/>
      </w:r>
      <w:r>
        <w:rPr>
          <w:rStyle w:val="VerbatimChar"/>
        </w:rPr>
        <w:t xml:space="preserve">                                  [ Algorithmic Grounding Validator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[Semua Entitas Valid]     [Entitas Fiktif]</w:t>
      </w:r>
      <w:r>
        <w:br/>
      </w:r>
      <w:r>
        <w:rPr>
          <w:rStyle w:val="VerbatimChar"/>
        </w:rPr>
        <w:t xml:space="preserve">                                      |                         |</w:t>
      </w:r>
      <w:r>
        <w:br/>
      </w:r>
      <w:r>
        <w:rPr>
          <w:rStyle w:val="VerbatimChar"/>
        </w:rPr>
        <w:t xml:space="preserve">                                      v                         v</w:t>
      </w:r>
      <w:r>
        <w:br/>
      </w:r>
      <w:r>
        <w:rPr>
          <w:rStyle w:val="VerbatimChar"/>
        </w:rPr>
        <w:t xml:space="preserve">                              (Teks Narasi Lolos)      (Beralih ke Template)</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 Kirim Payload JSON ke Web Client ]</w:t>
      </w:r>
      <w:r>
        <w:br/>
      </w:r>
      <w:r>
        <w:rPr>
          <w:rStyle w:val="VerbatimChar"/>
        </w:rPr>
        <w:t xml:space="preserve">                                                   |</w:t>
      </w:r>
      <w:r>
        <w:br/>
      </w:r>
      <w:r>
        <w:rPr>
          <w:rStyle w:val="VerbatimChar"/>
        </w:rPr>
        <w:t xml:space="preserve">                                                   v</w:t>
      </w:r>
      <w:r>
        <w:br/>
      </w:r>
      <w:r>
        <w:rPr>
          <w:rStyle w:val="VerbatimChar"/>
        </w:rPr>
        <w:t xml:space="preserve">                                  [ Render Peta Leaflet + Kartu Rute OSRM ]</w:t>
      </w:r>
    </w:p>
    <w:p>
      <w:pPr>
        <w:pStyle w:val="FirstParagraph"/>
      </w:pPr>
      <w:r>
        <w:rPr>
          <w:iCs/>
          <w:i/>
        </w:rPr>
        <w:t xml:space="preserve">Gambar 3.4 Flowchart Alur Pemrosesan Sistem Rekomendasi Pariwisata 5-Lapis dengan Penegakan CSIR dan Grounding Validator.</w:t>
      </w:r>
    </w:p>
    <w:bookmarkEnd w:id="51"/>
    <w:bookmarkStart w:id="52" w:name="data-flow-diagram-dfd"/>
    <w:p>
      <w:pPr>
        <w:pStyle w:val="Heading4"/>
      </w:pPr>
      <w:r>
        <w:t xml:space="preserve">3.3.2 Data Flow Diagram (DFD)</w:t>
      </w:r>
    </w:p>
    <w:p>
      <w:pPr>
        <w:numPr>
          <w:ilvl w:val="0"/>
          <w:numId w:val="101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1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52"/>
    <w:bookmarkStart w:id="53"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SourceCode"/>
      </w:pPr>
      <w:r>
        <w:rPr>
          <w:rStyle w:val="VerbatimChar"/>
        </w:rPr>
        <w:t xml:space="preserve">User/Browser     ChatController       LlmService      SirValidator    QueryCompiler     MySQL 8.0    GroundingVal    OSRM Engine</w:t>
      </w:r>
      <w:r>
        <w:br/>
      </w:r>
      <w:r>
        <w:rPr>
          <w:rStyle w:val="VerbatimChar"/>
        </w:rPr>
        <w:t xml:space="preserve">     |                 |                  |                |                |                |              |              |</w:t>
      </w:r>
      <w:r>
        <w:br/>
      </w:r>
      <w:r>
        <w:rPr>
          <w:rStyle w:val="VerbatimChar"/>
        </w:rPr>
        <w:t xml:space="preserve">     |--1. POST Chat -&gt;|                  |                |                |                |              |              |</w:t>
      </w:r>
      <w:r>
        <w:br/>
      </w:r>
      <w:r>
        <w:rPr>
          <w:rStyle w:val="VerbatimChar"/>
        </w:rPr>
        <w:t xml:space="preserve">     |  (text, lat,lng)|                  |                |                |                |              |              |</w:t>
      </w:r>
      <w:r>
        <w:br/>
      </w:r>
      <w:r>
        <w:rPr>
          <w:rStyle w:val="VerbatimChar"/>
        </w:rPr>
        <w:t xml:space="preserve">     |                 |--2. parseSIR ---&gt;|                |                |                |              |              |</w:t>
      </w:r>
      <w:r>
        <w:br/>
      </w:r>
      <w:r>
        <w:rPr>
          <w:rStyle w:val="VerbatimChar"/>
        </w:rPr>
        <w:t xml:space="preserve">     |                 |&lt;-3. Raw SIR -----|                |                |                |              |              |</w:t>
      </w:r>
      <w:r>
        <w:br/>
      </w:r>
      <w:r>
        <w:rPr>
          <w:rStyle w:val="VerbatimChar"/>
        </w:rPr>
        <w:t xml:space="preserve">     |                 |                                   |                |                |              |              |</w:t>
      </w:r>
      <w:r>
        <w:br/>
      </w:r>
      <w:r>
        <w:rPr>
          <w:rStyle w:val="VerbatimChar"/>
        </w:rPr>
        <w:t xml:space="preserve">     |                 |--4. validate(rawSir) ------------&gt;|                |                |              |              |</w:t>
      </w:r>
      <w:r>
        <w:br/>
      </w:r>
      <w:r>
        <w:rPr>
          <w:rStyle w:val="VerbatimChar"/>
        </w:rPr>
        <w:t xml:space="preserve">     |                 |&lt;-5. CSIR (status, errors, policy)-|                |                |              |              |</w:t>
      </w:r>
      <w:r>
        <w:br/>
      </w:r>
      <w:r>
        <w:rPr>
          <w:rStyle w:val="VerbatimChar"/>
        </w:rPr>
        <w:t xml:space="preserve">     |                 |                                                    |                |              |              |</w:t>
      </w:r>
      <w:r>
        <w:br/>
      </w:r>
      <w:r>
        <w:rPr>
          <w:rStyle w:val="VerbatimChar"/>
        </w:rPr>
        <w:t xml:space="preserve">     |                 |--6. compileAndExecute(csir, lat, lng) ------------&gt;|                |              |              |</w:t>
      </w:r>
      <w:r>
        <w:br/>
      </w:r>
      <w:r>
        <w:rPr>
          <w:rStyle w:val="VerbatimChar"/>
        </w:rPr>
        <w:t xml:space="preserve">     |                 |     [Invarian: Tolak jika isValid == false]        |--7. Query SQL-&gt;|              |              |</w:t>
      </w:r>
      <w:r>
        <w:br/>
      </w:r>
      <w:r>
        <w:rPr>
          <w:rStyle w:val="VerbatimChar"/>
        </w:rPr>
        <w:t xml:space="preserve">     |                 |                                                    |&lt;-8. Rows Fakta-|              |              |</w:t>
      </w:r>
      <w:r>
        <w:br/>
      </w:r>
      <w:r>
        <w:rPr>
          <w:rStyle w:val="VerbatimChar"/>
        </w:rPr>
        <w:t xml:space="preserve">     |                 |&lt;-9. Array Fakta Terverifikasi ---------------------|                |              |              |</w:t>
      </w:r>
      <w:r>
        <w:br/>
      </w:r>
      <w:r>
        <w:rPr>
          <w:rStyle w:val="VerbatimChar"/>
        </w:rPr>
        <w:t xml:space="preserve">     |                 |                                                                                    |              |</w:t>
      </w:r>
      <w:r>
        <w:br/>
      </w:r>
      <w:r>
        <w:rPr>
          <w:rStyle w:val="VerbatimChar"/>
        </w:rPr>
        <w:t xml:space="preserve">     |                 |--10. Request Road Route (user_coord, dest_coord) ------------------------------------------------&gt;|</w:t>
      </w:r>
      <w:r>
        <w:br/>
      </w:r>
      <w:r>
        <w:rPr>
          <w:rStyle w:val="VerbatimChar"/>
        </w:rPr>
        <w:t xml:space="preserve">     |                 |&lt;-11. GeoJSON Polyline + Duration -----------------------------------------------------------------|</w:t>
      </w:r>
      <w:r>
        <w:br/>
      </w:r>
      <w:r>
        <w:rPr>
          <w:rStyle w:val="VerbatimChar"/>
        </w:rPr>
        <w:t xml:space="preserve">     |                 |                  |                                                                 |              |</w:t>
      </w:r>
      <w:r>
        <w:br/>
      </w:r>
      <w:r>
        <w:rPr>
          <w:rStyle w:val="VerbatimChar"/>
        </w:rPr>
        <w:t xml:space="preserve">     |                 |--12. rangkaiNlg-&gt;|                                                                 |              |</w:t>
      </w:r>
      <w:r>
        <w:br/>
      </w:r>
      <w:r>
        <w:rPr>
          <w:rStyle w:val="VerbatimChar"/>
        </w:rPr>
        <w:t xml:space="preserve">     |                 |&lt;-13. Teks Draf --|                                                                 |              |</w:t>
      </w:r>
      <w:r>
        <w:br/>
      </w:r>
      <w:r>
        <w:rPr>
          <w:rStyle w:val="VerbatimChar"/>
        </w:rPr>
        <w:t xml:space="preserve">     |                 |                                                                                    |              |</w:t>
      </w:r>
      <w:r>
        <w:br/>
      </w:r>
      <w:r>
        <w:rPr>
          <w:rStyle w:val="VerbatimChar"/>
        </w:rPr>
        <w:t xml:space="preserve">     |                 |--14. validate(drafTeks, faktaSql) ------------------------------------------------&gt;|              |</w:t>
      </w:r>
      <w:r>
        <w:br/>
      </w:r>
      <w:r>
        <w:rPr>
          <w:rStyle w:val="VerbatimChar"/>
        </w:rPr>
        <w:t xml:space="preserve">     |                 |&lt;-15. GroundingResult (isGrounded: true/false) -------------------------------------|              |</w:t>
      </w:r>
      <w:r>
        <w:br/>
      </w:r>
      <w:r>
        <w:rPr>
          <w:rStyle w:val="VerbatimChar"/>
        </w:rPr>
        <w:t xml:space="preserve">     |                 |     [Jika false: otomatis beralih ke jawabanTemplate()]                            |              |</w:t>
      </w:r>
      <w:r>
        <w:br/>
      </w:r>
      <w:r>
        <w:rPr>
          <w:rStyle w:val="VerbatimChar"/>
        </w:rPr>
        <w:t xml:space="preserve">     |                 |                                                                                    |              |</w:t>
      </w:r>
      <w:r>
        <w:br/>
      </w:r>
      <w:r>
        <w:rPr>
          <w:rStyle w:val="VerbatimChar"/>
        </w:rPr>
        <w:t xml:space="preserve">     |&lt;-16. JSON Resp -|                                                                                    |              |</w:t>
      </w:r>
      <w:r>
        <w:br/>
      </w:r>
      <w:r>
        <w:rPr>
          <w:rStyle w:val="VerbatimChar"/>
        </w:rPr>
        <w:t xml:space="preserve">     |  (msg, wisata,  |                                                                                    |              |</w:t>
      </w:r>
      <w:r>
        <w:br/>
      </w:r>
      <w:r>
        <w:rPr>
          <w:rStyle w:val="VerbatimChar"/>
        </w:rPr>
        <w:t xml:space="preserve">     |   routePolyline)|                                                                                    |              |</w:t>
      </w:r>
      <w:r>
        <w:br/>
      </w:r>
      <w:r>
        <w:rPr>
          <w:rStyle w:val="VerbatimChar"/>
        </w:rPr>
        <w:t xml:space="preserve">     |                 |                                                                                    |              |</w:t>
      </w:r>
      <w:r>
        <w:br/>
      </w:r>
      <w:r>
        <w:rPr>
          <w:rStyle w:val="VerbatimChar"/>
        </w:rPr>
        <w:t xml:space="preserve">[Render Peta &amp; Chat]   |                                                                                    |              |</w:t>
      </w:r>
    </w:p>
    <w:p>
      <w:pPr>
        <w:pStyle w:val="FirstParagraph"/>
      </w:pPr>
      <w:r>
        <w:rPr>
          <w:iCs/>
          <w:i/>
        </w:rPr>
        <w:t xml:space="preserve">Gambar 3.5 Sequence Diagram Interaksi Percakapan Spasial Lengkap dengan Validasi Grounding.</w:t>
      </w:r>
    </w:p>
    <w:bookmarkEnd w:id="53"/>
    <w:bookmarkStart w:id="54" w:name="X8f702e82d5d270499108b9320b4643bc5057b36"/>
    <w:p>
      <w:pPr>
        <w:pStyle w:val="Heading4"/>
      </w:pPr>
      <w:r>
        <w:t xml:space="preserve">3.3.4 Arsitektur Terperinci: CSIR, 6 Dimensi Validasi Invarian, dan Algorithmic Grounding</w:t>
      </w:r>
    </w:p>
    <w:p>
      <w:pPr>
        <w:numPr>
          <w:ilvl w:val="0"/>
          <w:numId w:val="101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1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1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1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1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1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operasional Padang (</w:t>
            </w:r>
            <m:oMath>
              <m:r>
                <m:t>d</m:t>
              </m:r>
              <m:r>
                <m:rPr>
                  <m:sty m:val="p"/>
                </m:rPr>
                <m:t>≤</m:t>
              </m:r>
              <m:r>
                <m:t>100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pesan kesalahan eksplisit. Sistem dilarang mengubah nilai negatif menjadi positif menggunakan fungsi</w:t>
            </w:r>
            <w:r>
              <w:t xml:space="preserve"> </w:t>
            </w:r>
            <w:r>
              <w:rPr>
                <w:rStyle w:val="VerbatimChar"/>
              </w:rPr>
              <w:t xml:space="preserve">abs()</w:t>
            </w:r>
            <w:r>
              <w:t xml:space="preserve">.</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logika antar-batasan operasional.</w:t>
            </w:r>
          </w:p>
        </w:tc>
        <w:tc>
          <w:tcPr/>
          <w:p>
            <w:pPr>
              <w:pStyle w:val="Compact"/>
              <w:jc w:val="left"/>
            </w:pPr>
            <w:r>
              <w:t xml:space="preserve">Jika</w:t>
            </w:r>
            <w:r>
              <w:t xml:space="preserve"> </w:t>
            </w:r>
            <w:r>
              <w:rPr>
                <w:rStyle w:val="VerbatimChar"/>
              </w:rPr>
              <w:t xml:space="preserve">max_price</w:t>
            </w:r>
            <w:r>
              <w:t xml:space="preserve"> </w:t>
            </w:r>
            <w:r>
              <w:t xml:space="preserve">bernilai negatif, ditolak. Jika ada kontradiksi (</w:t>
            </w:r>
            <w:r>
              <w:rPr>
                <w:rStyle w:val="VerbatimChar"/>
              </w:rPr>
              <w:t xml:space="preserve">is_free = true</w:t>
            </w:r>
            <w:r>
              <w:t xml:space="preserve"> </w:t>
            </w:r>
            <w:r>
              <w:t xml:space="preserve">namun</w:t>
            </w:r>
            <w:r>
              <w:t xml:space="preserve"> </w:t>
            </w:r>
            <w:r>
              <w:rPr>
                <w:rStyle w:val="VerbatimChar"/>
              </w:rPr>
              <w:t xml:space="preserve">max_price &gt; 0</w:t>
            </w:r>
            <w:r>
              <w:t xml:space="preserve">), ditolak dengan peringatan kontradiksi logis.</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14"/>
        </w:numPr>
      </w:pPr>
      <w:r>
        <w:rPr>
          <w:bCs/>
          <w:b/>
        </w:rPr>
        <w:t xml:space="preserve">Perancangan Algorithmic Grounding Output Validator:</w:t>
      </w:r>
      <w:r>
        <w:t xml:space="preserve"> </w:t>
      </w:r>
      <w:r>
        <w:t xml:space="preserve">Sistem tidak mengandalkan klaim</w:t>
      </w:r>
      <w:r>
        <w:t xml:space="preserve"> </w:t>
      </w:r>
      <w:r>
        <w:rPr>
          <w:iCs/>
          <w:i/>
        </w:rPr>
        <w:t xml:space="preserve">zero-hallucination</w:t>
      </w:r>
      <w:r>
        <w:t xml:space="preserve"> </w:t>
      </w:r>
      <w:r>
        <w:t xml:space="preserve">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nama objek wisata resmi yang dihasilkan oleh kueri SQL basis data, dan</w:t>
      </w:r>
      <w:r>
        <w:t xml:space="preserve"> </w:t>
      </w:r>
      <m:oMath>
        <m:r>
          <m:t>E</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k</m:t>
            </m:r>
          </m:sub>
        </m:sSub>
        <m:r>
          <m:rPr>
            <m:sty m:val="p"/>
          </m:rPr>
          <m:t>}</m:t>
        </m:r>
      </m:oMath>
      <w:r>
        <w:t xml:space="preserve"> </w:t>
      </w:r>
      <w:r>
        <w:t xml:space="preserve">adalah himpunan entitas objek wisata yang diekstraksi dari teks jawaban yang dirangkai oleh model bahasa, maka syarat keabsahan grounding (</w:t>
      </w:r>
      <w:r>
        <w:rPr>
          <w:iCs/>
          <w:i/>
        </w:rPr>
        <w:t xml:space="preserve">Grounding Integrity Condition</w:t>
      </w:r>
      <w:r>
        <w:t xml:space="preserve">) dirumuskan sebagai:</w:t>
      </w:r>
    </w:p>
    <w:p>
      <w:pPr>
        <w:pStyle w:val="BodyText"/>
      </w:pPr>
      <m:oMathPara>
        <m:oMathParaPr>
          <m:jc m:val="center"/>
        </m:oMathParaPr>
        <m:oMath>
          <m:r>
            <m:rPr>
              <m:sty m:val="p"/>
            </m:rPr>
            <m:t>∀</m:t>
          </m:r>
          <m:r>
            <m:t>e</m:t>
          </m:r>
          <m:r>
            <m:rPr>
              <m:sty m:val="p"/>
            </m:rPr>
            <m:t>∈</m:t>
          </m:r>
          <m:r>
            <m:t>E</m:t>
          </m:r>
          <m:r>
            <m:rPr>
              <m:sty m:val="p"/>
            </m:rPr>
            <m:t>,</m:t>
          </m:r>
          <m:r>
            <m:t> </m:t>
          </m:r>
          <m:r>
            <m:t>e</m:t>
          </m:r>
          <m:r>
            <m:rPr>
              <m:sty m:val="p"/>
            </m:rPr>
            <m:t>∈</m:t>
          </m:r>
          <m:r>
            <m:t>F</m:t>
          </m:r>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menjamin secara algoritmik bahwa tidak ada entitas wisata fiktif yang dapat lolos ke layar pengguna. percakapan.</w:t>
      </w:r>
    </w:p>
    <w:p>
      <w:r>
        <w:pict>
          <v:rect style="width:0;height:1.5pt" o:hralign="center" o:hrstd="t" o:hr="t"/>
        </w:pict>
      </w:r>
    </w:p>
    <w:bookmarkEnd w:id="54"/>
    <w:bookmarkEnd w:id="55"/>
    <w:bookmarkEnd w:id="56"/>
    <w:bookmarkStart w:id="84" w:name="bab-iv-implementasi-dan-pengujian-sistem"/>
    <w:p>
      <w:pPr>
        <w:pStyle w:val="Heading2"/>
      </w:pPr>
      <w:r>
        <w:t xml:space="preserve">BAB IV: IMPLEMENTASI DAN PENGUJIAN SISTEM</w:t>
      </w:r>
    </w:p>
    <w:bookmarkStart w:id="57"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16"/>
        </w:numPr>
        <w:pStyle w:val="Compact"/>
      </w:pPr>
      <w:r>
        <w:rPr>
          <w:bCs/>
          <w:b/>
        </w:rPr>
        <w:t xml:space="preserve">Perangkat Keras Server:</w:t>
      </w:r>
      <w:r>
        <w:t xml:space="preserve"> </w:t>
      </w:r>
      <w:r>
        <w:t xml:space="preserve">Prosesor Multi-Core x86_64, RAM 16 GB, SSD NVMe Storage.</w:t>
      </w:r>
    </w:p>
    <w:p>
      <w:pPr>
        <w:numPr>
          <w:ilvl w:val="0"/>
          <w:numId w:val="1016"/>
        </w:numPr>
        <w:pStyle w:val="Compact"/>
      </w:pPr>
      <w:r>
        <w:rPr>
          <w:bCs/>
          <w:b/>
        </w:rPr>
        <w:t xml:space="preserve">Sistem Operasi:</w:t>
      </w:r>
      <w:r>
        <w:t xml:space="preserve"> </w:t>
      </w:r>
      <w:r>
        <w:t xml:space="preserve">Linux Ubuntu 22.04 LTS x86_64.</w:t>
      </w:r>
    </w:p>
    <w:p>
      <w:pPr>
        <w:numPr>
          <w:ilvl w:val="0"/>
          <w:numId w:val="1016"/>
        </w:numPr>
        <w:pStyle w:val="Compact"/>
      </w:pPr>
      <w:r>
        <w:rPr>
          <w:bCs/>
          <w:b/>
        </w:rPr>
        <w:t xml:space="preserve">Runtime Lingkungan:</w:t>
      </w:r>
      <w:r>
        <w:t xml:space="preserve"> </w:t>
      </w:r>
      <w:r>
        <w:t xml:space="preserve">PHP versi 8.2+ dengan modul ekstensi</w:t>
      </w:r>
      <w:r>
        <w:t xml:space="preserve"> </w:t>
      </w:r>
      <w:r>
        <w:rPr>
          <w:rStyle w:val="VerbatimChar"/>
        </w:rPr>
        <w:t xml:space="preserve">pdo_pgsql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16"/>
        </w:numPr>
        <w:pStyle w:val="Compact"/>
      </w:pPr>
      <w:r>
        <w:rPr>
          <w:bCs/>
          <w:b/>
        </w:rPr>
        <w:t xml:space="preserve">Kerangka Kerja Backend:</w:t>
      </w:r>
      <w:r>
        <w:t xml:space="preserve"> </w:t>
      </w:r>
      <w:r>
        <w:t xml:space="preserve">CodeIgniter 4.7.4 (PHP 8.2+) (mengikuti arsitektur MVC, Eloquent ORM, Service Layer, dan HTTP Controller).</w:t>
      </w:r>
    </w:p>
    <w:p>
      <w:pPr>
        <w:numPr>
          <w:ilvl w:val="0"/>
          <w:numId w:val="1016"/>
        </w:numPr>
        <w:pStyle w:val="Compact"/>
      </w:pPr>
      <w:r>
        <w:rPr>
          <w:bCs/>
          <w:b/>
        </w:rPr>
        <w:t xml:space="preserve">Sistem Manajemen Basis Data:</w:t>
      </w:r>
      <w:r>
        <w:t xml:space="preserve"> </w:t>
      </w:r>
      <w:r>
        <w:t xml:space="preserve">MySQL 8.0 versi 16.x dengan optimasi indeks B-Tree dan indeks spasial koordinat.</w:t>
      </w:r>
    </w:p>
    <w:p>
      <w:pPr>
        <w:numPr>
          <w:ilvl w:val="0"/>
          <w:numId w:val="101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1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1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Guzzle.</w:t>
      </w:r>
    </w:p>
    <w:p>
      <w:pPr>
        <w:numPr>
          <w:ilvl w:val="0"/>
          <w:numId w:val="1016"/>
        </w:numPr>
        <w:pStyle w:val="Compact"/>
      </w:pPr>
      <w:r>
        <w:rPr>
          <w:bCs/>
          <w:b/>
        </w:rPr>
        <w:t xml:space="preserve">Gaya Desain Antarmuka:</w:t>
      </w:r>
      <w:r>
        <w:t xml:space="preserve"> </w:t>
      </w:r>
      <w:r>
        <w:t xml:space="preserve">Vanilla CSS dipadukan dengan utility framework Tailwind CSS dan template blade responsif.</w:t>
      </w:r>
    </w:p>
    <w:bookmarkEnd w:id="57"/>
    <w:bookmarkStart w:id="59"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58">
        <w:r>
          <w:rPr>
            <w:rStyle w:val="Hyperlink"/>
          </w:rPr>
          <w:t xml:space="preserve">webgis.php</w:t>
        </w:r>
      </w:hyperlink>
      <w:r>
        <w:t xml:space="preserve">. Tampilan ini mengintegrasikan seluruh elemen visual secara harmonis:</w:t>
      </w:r>
    </w:p>
    <w:p>
      <w:pPr>
        <w:numPr>
          <w:ilvl w:val="0"/>
          <w:numId w:val="1017"/>
        </w:numPr>
      </w:pPr>
      <w:r>
        <w:rPr>
          <w:bCs/>
          <w:b/>
        </w:rPr>
        <w:t xml:space="preserve">Inisialisasi Peta Digital:</w:t>
      </w:r>
      <w:r>
        <w:t xml:space="preserve"> </w:t>
      </w:r>
      <w:r>
        <w:t xml:space="preserve">Peta digital diinisialisasi dengan titik pusat koordinat Kota Padang (Latitude:</w:t>
      </w:r>
      <w:r>
        <w:t xml:space="preserve"> </w:t>
      </w:r>
      <w:r>
        <w:rPr>
          <w:rStyle w:val="VerbatimChar"/>
        </w:rPr>
        <w:t xml:space="preserve">-0.9471</w:t>
      </w:r>
      <w:r>
        <w:t xml:space="preserve">, Longitude:</w:t>
      </w:r>
      <w:r>
        <w:t xml:space="preserve"> </w:t>
      </w:r>
      <w:r>
        <w:rPr>
          <w:rStyle w:val="VerbatimChar"/>
        </w:rPr>
        <w:t xml:space="preserve">100.3543</w:t>
      </w:r>
      <w:r>
        <w:t xml:space="preserve">) dengan tingkat pembesaran (</w:t>
      </w:r>
      <w:r>
        <w:rPr>
          <w:iCs/>
          <w:i/>
        </w:rPr>
        <w:t xml:space="preserve">zoom level</w:t>
      </w:r>
      <w:r>
        <w:t xml:space="preserve">) awal 12:</w:t>
      </w:r>
    </w:p>
    <w:p>
      <w:pPr>
        <w:numPr>
          <w:ilvl w:val="0"/>
          <w:numId w:val="1000"/>
        </w:numPr>
        <w:pStyle w:val="SourceCode"/>
      </w:pP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 </w:t>
      </w:r>
      <w:r>
        <w:rPr>
          <w:rStyle w:val="DataTypeTok"/>
        </w:rPr>
        <w:t xml:space="preserve">zoomControl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FunctionTok"/>
        </w:rPr>
        <w:t xml:space="preserve">setView</w:t>
      </w:r>
      <w:r>
        <w:rPr>
          <w:rStyle w:val="NormalTok"/>
        </w:rPr>
        <w:t xml:space="preserve">([</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100.3543</w:t>
      </w:r>
      <w:r>
        <w:rPr>
          <w:rStyle w:val="NormalTok"/>
        </w:rPr>
        <w:t xml:space="preserv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1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1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1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59"/>
    <w:bookmarkStart w:id="61"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database/migrations/</w:t>
      </w:r>
      <w:r>
        <w:t xml:space="preserve">) yang memastikan konsistensi struktur tabel pada basis data MySQL 8.0. Master data 22 objek wisata Kota Padang diinjeksi menggunakan seeder resmi</w:t>
      </w:r>
      <w:r>
        <w:t xml:space="preserve"> </w:t>
      </w:r>
      <w:hyperlink r:id="rId60">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Padang (Taplau), Pantai Air Manis, Pantai Pasir Jambak, Pantai Nirwana, Pantai Caroline.</w:t>
      </w:r>
      <w:r>
        <w:t xml:space="preserve"> </w:t>
      </w:r>
      <w:r>
        <w:t xml:space="preserve">-</w:t>
      </w:r>
      <w:r>
        <w:t xml:space="preserve"> </w:t>
      </w:r>
      <w:r>
        <w:rPr>
          <w:bCs/>
          <w:b/>
        </w:rPr>
        <w:t xml:space="preserve">Wisata Pulau (3 POI):</w:t>
      </w:r>
      <w:r>
        <w:t xml:space="preserve"> </w:t>
      </w:r>
      <w:r>
        <w:t xml:space="preserve">Pulau Pasumpahan, Pulau Sirandah, Pulau Pamutusan.</w:t>
      </w:r>
      <w:r>
        <w:t xml:space="preserve"> </w:t>
      </w:r>
      <w:r>
        <w:t xml:space="preserve">-</w:t>
      </w:r>
      <w:r>
        <w:t xml:space="preserve"> </w:t>
      </w:r>
      <w:r>
        <w:rPr>
          <w:bCs/>
          <w:b/>
        </w:rPr>
        <w:t xml:space="preserve">Wisata Alam &amp; Pemandian (4 POI):</w:t>
      </w:r>
      <w:r>
        <w:t xml:space="preserve"> </w:t>
      </w:r>
      <w:r>
        <w:t xml:space="preserve">Pemandian Alami Lubuk Paraku, Air Terjun Sarasah Gadut, Taman Hutan Raya Bung Hatta, Lubuk Tempurung.</w:t>
      </w:r>
      <w:r>
        <w:t xml:space="preserve"> </w:t>
      </w:r>
      <w:r>
        <w:t xml:space="preserve">-</w:t>
      </w:r>
      <w:r>
        <w:t xml:space="preserve"> </w:t>
      </w:r>
      <w:r>
        <w:rPr>
          <w:bCs/>
          <w:b/>
        </w:rPr>
        <w:t xml:space="preserve">Wisata Museum &amp; Budaya (3 POI):</w:t>
      </w:r>
      <w:r>
        <w:t xml:space="preserve"> </w:t>
      </w:r>
      <w:r>
        <w:t xml:space="preserve">Museum Adityawarman, Gedung Kebudayaan Sumatera Barat, Rumah Puisi Taufiq Ismail.</w:t>
      </w:r>
      <w:r>
        <w:t xml:space="preserve"> </w:t>
      </w:r>
      <w:r>
        <w:t xml:space="preserve">-</w:t>
      </w:r>
      <w:r>
        <w:t xml:space="preserve"> </w:t>
      </w:r>
      <w:r>
        <w:rPr>
          <w:bCs/>
          <w:b/>
        </w:rPr>
        <w:t xml:space="preserve">Wisata Sejarah &amp; Religi (4 POI):</w:t>
      </w:r>
      <w:r>
        <w:t xml:space="preserve"> </w:t>
      </w:r>
      <w:r>
        <w:t xml:space="preserve">Kawasan Kota Tua Padang, Jembatan Siti Nurbaya, Masjid Raya Sumatera Barat, Klenteng See Hin Kiong.</w:t>
      </w:r>
      <w:r>
        <w:t xml:space="preserve"> </w:t>
      </w:r>
      <w:r>
        <w:t xml:space="preserve">-</w:t>
      </w:r>
      <w:r>
        <w:t xml:space="preserve"> </w:t>
      </w:r>
      <w:r>
        <w:rPr>
          <w:bCs/>
          <w:b/>
        </w:rPr>
        <w:t xml:space="preserve">Wisata Kuliner Khas (3 POI):</w:t>
      </w:r>
      <w:r>
        <w:t xml:space="preserve"> </w:t>
      </w:r>
      <w:r>
        <w:t xml:space="preserve">Soto Padang Roda Jaya, Rendang Asese, Pusat Oleh-oleh Christine Hakim.</w:t>
      </w:r>
    </w:p>
    <w:bookmarkEnd w:id="61"/>
    <w:bookmarkStart w:id="74" w:name="X16c7c8b9d5157b018bbda5cb6071637df850767"/>
    <w:p>
      <w:pPr>
        <w:pStyle w:val="Heading3"/>
      </w:pPr>
      <w:r>
        <w:t xml:space="preserve">4.4 Implementasi Proses dan Modul Logika Perangkat Lunak</w:t>
      </w:r>
    </w:p>
    <w:bookmarkStart w:id="63"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62">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63"/>
    <w:bookmarkStart w:id="65"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64">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dan mendeteksi kontradiksi operasional (misalnya</w:t>
      </w:r>
      <w:r>
        <w:t xml:space="preserve"> </w:t>
      </w:r>
      <w:r>
        <w:rPr>
          <w:rStyle w:val="VerbatimChar"/>
        </w:rPr>
        <w:t xml:space="preserve">is_free = true</w:t>
      </w:r>
      <w:r>
        <w:t xml:space="preserve"> </w:t>
      </w:r>
      <w:r>
        <w:t xml:space="preserve">namun menetapkan anggaran</w:t>
      </w:r>
      <w:r>
        <w:t xml:space="preserve"> </w:t>
      </w:r>
      <w:r>
        <w:rPr>
          <w:rStyle w:val="VerbatimChar"/>
        </w:rPr>
        <w:t xml:space="preserve">max_price &gt; 0</w:t>
      </w:r>
      <w:r>
        <w:t xml:space="preserve">).</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-&gt;distance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VariableTok"/>
        </w:rPr>
        <w:t xml:space="preserve">$sir</w:t>
      </w:r>
      <w:r>
        <w:rPr>
          <w:rStyle w:val="NormalTok"/>
        </w:rPr>
        <w:t xml:space="preserve">-&gt;distance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StringTok"/>
        </w:rPr>
        <w:t xml:space="preserve">"Nilai radius tidak valid (</w:t>
      </w:r>
      <w:r>
        <w:rPr>
          <w:rStyle w:val="NormalTok"/>
        </w:rPr>
        <w:t xml:space="preserve">{</w:t>
      </w:r>
      <w:r>
        <w:rPr>
          <w:rStyle w:val="VariableTok"/>
        </w:rPr>
        <w:t xml:space="preserve">$sir</w:t>
      </w:r>
      <w:r>
        <w:rPr>
          <w:rStyle w:val="NormalTok"/>
        </w:rPr>
        <w:t xml:space="preserve">-&gt;distance}</w:t>
      </w:r>
      <w:r>
        <w:rPr>
          <w:rStyle w:val="StringTok"/>
        </w:rPr>
        <w:t xml:space="preserve"> km). Jarak harus bernilai positif (&gt; 0)."</w:t>
      </w:r>
      <w:r>
        <w:rPr>
          <w:rStyle w:val="OtherTok"/>
        </w:rPr>
        <w:t xml:space="preserve">;</w:t>
      </w:r>
      <w:r>
        <w:br/>
      </w:r>
      <w:r>
        <w:rPr>
          <w:rStyle w:val="NormalTok"/>
        </w:rPr>
        <w:t xml:space="preserve">    </w:t>
      </w:r>
      <w:r>
        <w:rPr>
          <w:rStyle w:val="VariableTok"/>
        </w:rPr>
        <w:t xml:space="preserve">$sir</w:t>
      </w:r>
      <w:r>
        <w:rPr>
          <w:rStyle w:val="NormalTok"/>
        </w:rPr>
        <w:t xml:space="preserve">-&gt;isValid </w:t>
      </w:r>
      <w:r>
        <w:rPr>
          <w:rStyle w:val="OperatorTok"/>
        </w:rPr>
        <w:t xml:space="preserve">=</w:t>
      </w:r>
      <w:r>
        <w:rPr>
          <w:rStyle w:val="NormalTok"/>
        </w:rPr>
        <w:t xml:space="preserve"> </w:t>
      </w:r>
      <w:r>
        <w:rPr>
          <w:rStyle w:val="KeywordTok"/>
        </w:rPr>
        <w:t xml:space="preserve">false</w:t>
      </w:r>
      <w:r>
        <w:rPr>
          <w:rStyle w:val="OtherTok"/>
        </w:rPr>
        <w:t xml:space="preserve">;</w:t>
      </w:r>
      <w:r>
        <w:br/>
      </w:r>
      <w:r>
        <w:rPr>
          <w:rStyle w:val="NormalTok"/>
        </w:rPr>
        <w:t xml:space="preserve">    </w:t>
      </w:r>
      <w:r>
        <w:rPr>
          <w:rStyle w:val="VariableTok"/>
        </w:rPr>
        <w:t xml:space="preserve">$sir</w:t>
      </w:r>
      <w:r>
        <w:rPr>
          <w:rStyle w:val="NormalTok"/>
        </w:rPr>
        <w:t xml:space="preserve">-&gt;executionPolicy </w:t>
      </w:r>
      <w:r>
        <w:rPr>
          <w:rStyle w:val="OperatorTok"/>
        </w:rPr>
        <w:t xml:space="preserve">=</w:t>
      </w:r>
      <w:r>
        <w:rPr>
          <w:rStyle w:val="NormalTok"/>
        </w:rPr>
        <w:t xml:space="preserve"> </w:t>
      </w:r>
      <w:r>
        <w:rPr>
          <w:rStyle w:val="StringTok"/>
        </w:rPr>
        <w:t xml:space="preserve">'clarify_user'</w:t>
      </w:r>
      <w:r>
        <w:rPr>
          <w:rStyle w:val="OtherTok"/>
        </w:rPr>
        <w:t xml:space="preserve">;</w:t>
      </w:r>
      <w:r>
        <w:rPr>
          <w:rStyle w:val="NormalTok"/>
        </w:rPr>
        <w:t xml:space="preserve"> </w:t>
      </w:r>
      <w:r>
        <w:rPr>
          <w:rStyle w:val="CommentTok"/>
        </w:rPr>
        <w:t xml:space="preserve">// Dilarang memutasi abs() secara sepihak</w:t>
      </w:r>
      <w:r>
        <w:br/>
      </w:r>
      <w:r>
        <w:rPr>
          <w:rStyle w:val="NormalTok"/>
        </w:rPr>
        <w:t xml:space="preserve">}</w:t>
      </w:r>
      <w:r>
        <w:br/>
      </w:r>
      <w:r>
        <w:rPr>
          <w:rStyle w:val="ControlFlowTok"/>
        </w:rPr>
        <w:t xml:space="preserve">if</w:t>
      </w:r>
      <w:r>
        <w:rPr>
          <w:rStyle w:val="NormalTok"/>
        </w:rPr>
        <w:t xml:space="preserve"> (</w:t>
      </w:r>
      <w:r>
        <w:rPr>
          <w:rStyle w:val="VariableTok"/>
        </w:rPr>
        <w:t xml:space="preserve">$sir</w:t>
      </w:r>
      <w:r>
        <w:rPr>
          <w:rStyle w:val="NormalTok"/>
        </w:rPr>
        <w:t xml:space="preserve">-&gt;distance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VariableTok"/>
        </w:rPr>
        <w:t xml:space="preserve">$sir</w:t>
      </w:r>
      <w:r>
        <w:rPr>
          <w:rStyle w:val="NormalTok"/>
        </w:rPr>
        <w:t xml:space="preserve">-&gt;distance </w:t>
      </w:r>
      <w:r>
        <w:rPr>
          <w:rStyle w:val="OperatorTok"/>
        </w:rPr>
        <w:t xml:space="preserve">&gt;</w:t>
      </w:r>
      <w:r>
        <w:rPr>
          <w:rStyle w:val="NormalTok"/>
        </w:rPr>
        <w:t xml:space="preserve"> </w:t>
      </w:r>
      <w:r>
        <w:rPr>
          <w:rStyle w:val="FloatTok"/>
        </w:rPr>
        <w:t xml:space="preserve">100.0</w:t>
      </w:r>
      <w:r>
        <w:rPr>
          <w:rStyle w:val="NormalTok"/>
        </w:rPr>
        <w:t xml:space="preserve">) {</w:t>
      </w:r>
      <w:r>
        <w:br/>
      </w:r>
      <w:r>
        <w:rPr>
          <w:rStyle w:val="NormalTok"/>
        </w:rPr>
        <w:t xml:space="preserve">    </w:t>
      </w:r>
      <w:r>
        <w:rPr>
          <w:rStyle w:val="VariableTok"/>
        </w:rPr>
        <w:t xml:space="preserve">$sir</w:t>
      </w:r>
      <w:r>
        <w:rPr>
          <w:rStyle w:val="NormalTok"/>
        </w:rPr>
        <w:t xml:space="preserve">-&gt;distance </w:t>
      </w:r>
      <w:r>
        <w:rPr>
          <w:rStyle w:val="OperatorTok"/>
        </w:rPr>
        <w:t xml:space="preserve">=</w:t>
      </w:r>
      <w:r>
        <w:rPr>
          <w:rStyle w:val="NormalTok"/>
        </w:rPr>
        <w:t xml:space="preserve"> </w:t>
      </w:r>
      <w:r>
        <w:rPr>
          <w:rStyle w:val="FloatTok"/>
        </w:rPr>
        <w:t xml:space="preserve">50.0</w:t>
      </w:r>
      <w:r>
        <w:rPr>
          <w:rStyle w:val="OtherTok"/>
        </w:rPr>
        <w:t xml:space="preserve">;</w:t>
      </w:r>
      <w:r>
        <w:rPr>
          <w:rStyle w:val="NormalTok"/>
        </w:rPr>
        <w:t xml:space="preserve"> </w:t>
      </w:r>
      <w:r>
        <w:rPr>
          <w:rStyle w:val="CommentTok"/>
        </w:rPr>
        <w:t xml:space="preserve">// Normalisasi batas atas radius operasi dengan peringatan</w:t>
      </w:r>
      <w:r>
        <w:br/>
      </w:r>
      <w:r>
        <w:rPr>
          <w:rStyle w:val="NormalTok"/>
        </w:rPr>
        <w:t xml:space="preserve">}</w:t>
      </w:r>
    </w:p>
    <w:bookmarkEnd w:id="65"/>
    <w:bookmarkStart w:id="67"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66">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geodesik lingkaran besar (</w:t>
      </w:r>
      <w:r>
        <w:rPr>
          <w:iCs/>
          <w:i/>
        </w:rPr>
        <w:t xml:space="preserve">great-circle distance</w:t>
      </w:r>
      <w:r>
        <w:t xml:space="preserve">) pada ellipsoid WGS84 secara native di kernel basis data, memberikan kinerja sub-milidetik (&lt; 1,5 ms) tanpa membebani komputasi PHP.</w:t>
      </w:r>
    </w:p>
    <w:bookmarkEnd w:id="67"/>
    <w:bookmarkStart w:id="69"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68">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validator segera memicu penolakan dan mengalihkan keluaran ke template fakta deterministik (</w:t>
      </w:r>
      <w:r>
        <w:rPr>
          <w:rStyle w:val="VerbatimChar"/>
        </w:rPr>
        <w:t xml:space="preserve">jawabanTemplate()</w:t>
      </w:r>
      <w:r>
        <w:t xml:space="preserve">), menjamin pembuktian matematis terhadap klaim</w:t>
      </w:r>
      <w:r>
        <w:t xml:space="preserve"> </w:t>
      </w:r>
      <w:r>
        <w:rPr>
          <w:iCs/>
          <w:i/>
        </w:rPr>
        <w:t xml:space="preserve">Zero Hallucination</w:t>
      </w:r>
      <w:r>
        <w:t xml:space="preserve">.</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'groundedEntities'</w:t>
      </w:r>
      <w:r>
        <w:rPr>
          <w:rStyle w:val="NormalTok"/>
        </w:rPr>
        <w:t xml:space="preserve"> =&gt; []</w:t>
      </w:r>
      <w:r>
        <w:rPr>
          <w:rStyle w:val="OtherTok"/>
        </w:rPr>
        <w:t xml:space="preserve">,</w:t>
      </w:r>
      <w:r>
        <w:rPr>
          <w:rStyle w:val="NormalTok"/>
        </w:rPr>
        <w:t xml:space="preserve"> </w:t>
      </w:r>
      <w:r>
        <w:rPr>
          <w:rStyle w:val="StringTok"/>
        </w:rPr>
        <w:t xml:space="preserve">'ungroundedEntities'</w:t>
      </w:r>
      <w:r>
        <w:rPr>
          <w:rStyle w:val="NormalTok"/>
        </w:rPr>
        <w:t xml:space="preserve"> =&gt; []</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1. Ekstraksi seluruh entitas wisata yang disebut oleh LLM (**Nama Tempat**)</w:t>
      </w:r>
      <w:r>
        <w:br/>
      </w:r>
      <w:r>
        <w:rPr>
          <w:rStyle w:val="NormalTok"/>
        </w:rPr>
        <w:t xml:space="preserve">    </w:t>
      </w:r>
      <w:r>
        <w:rPr>
          <w:rStyle w:val="VariableTok"/>
        </w:rPr>
        <w:t xml:space="preserve">$mentionedEntities</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-&gt;extractMentionedEntities(</w:t>
      </w:r>
      <w:r>
        <w:rPr>
          <w:rStyle w:val="VariableTok"/>
        </w:rPr>
        <w:t xml:space="preserve">$nlgResponse</w:t>
      </w:r>
      <w:r>
        <w:rPr>
          <w:rStyle w:val="NormalTok"/>
        </w:rPr>
        <w:t xml:space="preserve">)</w:t>
      </w:r>
      <w:r>
        <w:rPr>
          <w:rStyle w:val="OtherTok"/>
        </w:rPr>
        <w:t xml:space="preserve">;</w:t>
      </w:r>
      <w:r>
        <w:br/>
      </w:r>
      <w:r>
        <w:rPr>
          <w:rStyle w:val="NormalTok"/>
        </w:rPr>
        <w:t xml:space="preserve">    </w:t>
      </w:r>
      <w:r>
        <w:rPr>
          <w:rStyle w:val="VariableTok"/>
        </w:rPr>
        <w:t xml:space="preserve">$validFactNames</w:t>
      </w:r>
      <w:r>
        <w:rPr>
          <w:rStyle w:val="NormalTok"/>
        </w:rPr>
        <w:t xml:space="preserve"> </w:t>
      </w:r>
      <w:r>
        <w:rPr>
          <w:rStyle w:val="OperatorTok"/>
        </w:rPr>
        <w:t xml:space="preserve">=</w:t>
      </w:r>
      <w:r>
        <w:rPr>
          <w:rStyle w:val="NormalTok"/>
        </w:rPr>
        <w:t xml:space="preserve"> </w:t>
      </w:r>
      <w:r>
        <w:rPr>
          <w:rStyle w:val="FunctionTok"/>
        </w:rPr>
        <w:t xml:space="preserve">array_map</w:t>
      </w:r>
      <w:r>
        <w:rPr>
          <w:rStyle w:val="NormalTok"/>
        </w:rPr>
        <w:t xml:space="preserve">(</w:t>
      </w:r>
      <w:r>
        <w:rPr>
          <w:rStyle w:val="KeywordTok"/>
        </w:rPr>
        <w:t xml:space="preserve">fn</w:t>
      </w:r>
      <w:r>
        <w:rPr>
          <w:rStyle w:val="NormalTok"/>
        </w:rPr>
        <w:t xml:space="preserve"> (</w:t>
      </w:r>
      <w:r>
        <w:rPr>
          <w:rStyle w:val="DataTypeTok"/>
        </w:rPr>
        <w:t xml:space="preserve">array</w:t>
      </w:r>
      <w:r>
        <w:rPr>
          <w:rStyle w:val="NormalTok"/>
        </w:rPr>
        <w:t xml:space="preserve"> </w:t>
      </w:r>
      <w:r>
        <w:rPr>
          <w:rStyle w:val="VariableTok"/>
        </w:rPr>
        <w:t xml:space="preserve">$row</w:t>
      </w:r>
      <w:r>
        <w:rPr>
          <w:rStyle w:val="NormalTok"/>
        </w:rPr>
        <w:t xml:space="preserve">) =&gt; </w:t>
      </w:r>
      <w:r>
        <w:rPr>
          <w:rStyle w:val="FunctionTok"/>
        </w:rPr>
        <w:t xml:space="preserve">mb_strtolower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therTok"/>
        </w:rPr>
        <w:t xml:space="preserve">,</w:t>
      </w:r>
      <w:r>
        <w:rPr>
          <w:rStyle w:val="NormalTok"/>
        </w:rPr>
        <w:t xml:space="preserve"> </w:t>
      </w:r>
      <w:r>
        <w:rPr>
          <w:rStyle w:val="VariableTok"/>
        </w:rPr>
        <w:t xml:space="preserve">$sqlFacts</w:t>
      </w:r>
      <w:r>
        <w:rPr>
          <w:rStyle w:val="NormalTok"/>
        </w:rPr>
        <w:t xml:space="preserve">)</w:t>
      </w:r>
      <w:r>
        <w:rPr>
          <w:rStyle w:val="OtherTok"/>
        </w:rPr>
        <w:t xml:space="preserve">;</w:t>
      </w:r>
      <w:r>
        <w:br/>
      </w:r>
      <w:r>
        <w:br/>
      </w:r>
      <w:r>
        <w:rPr>
          <w:rStyle w:val="NormalTok"/>
        </w:rPr>
        <w:t xml:space="preserve">    </w:t>
      </w:r>
      <w:r>
        <w:rPr>
          <w:rStyle w:val="CommentTok"/>
        </w:rPr>
        <w:t xml:space="preserve">// 2. Verifikasi deterministik: setiap entitas wajib merupakan subset fakta SQL</w:t>
      </w:r>
      <w:r>
        <w:br/>
      </w:r>
      <w:r>
        <w:rPr>
          <w:rStyle w:val="NormalTok"/>
        </w:rPr>
        <w:t xml:space="preserve">    </w:t>
      </w:r>
      <w:r>
        <w:rPr>
          <w:rStyle w:val="VariableTok"/>
        </w:rPr>
        <w:t xml:space="preserve">$grounded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$ungrounded</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$mentionedEntities</w:t>
      </w:r>
      <w:r>
        <w:rPr>
          <w:rStyle w:val="NormalTok"/>
        </w:rPr>
        <w:t xml:space="preserve"> </w:t>
      </w:r>
      <w:r>
        <w:rPr>
          <w:rStyle w:val="KeywordTok"/>
        </w:rPr>
        <w:t xml:space="preserve">as</w:t>
      </w:r>
      <w:r>
        <w:rPr>
          <w:rStyle w:val="NormalTok"/>
        </w:rPr>
        <w:t xml:space="preserve"> </w:t>
      </w:r>
      <w:r>
        <w:rPr>
          <w:rStyle w:val="VariableTok"/>
        </w:rPr>
        <w:t xml:space="preserve">$entity</w:t>
      </w:r>
      <w:r>
        <w:rPr>
          <w:rStyle w:val="NormalTok"/>
        </w:rPr>
        <w:t xml:space="preserve">) {</w:t>
      </w:r>
      <w:r>
        <w:br/>
      </w:r>
      <w:r>
        <w:rPr>
          <w:rStyle w:val="NormalTok"/>
        </w:rPr>
        <w:t xml:space="preserve">        </w:t>
      </w:r>
      <w:r>
        <w:rPr>
          <w:rStyle w:val="VariableTok"/>
        </w:rPr>
        <w:t xml:space="preserve">$entityLower</w:t>
      </w:r>
      <w:r>
        <w:rPr>
          <w:rStyle w:val="NormalTok"/>
        </w:rPr>
        <w:t xml:space="preserve"> </w:t>
      </w:r>
      <w:r>
        <w:rPr>
          <w:rStyle w:val="OperatorTok"/>
        </w:rPr>
        <w:t xml:space="preserve">=</w:t>
      </w:r>
      <w:r>
        <w:rPr>
          <w:rStyle w:val="NormalTok"/>
        </w:rPr>
        <w:t xml:space="preserve"> </w:t>
      </w:r>
      <w:r>
        <w:rPr>
          <w:rStyle w:val="FunctionTok"/>
        </w:rPr>
        <w:t xml:space="preserve">mb_strtolower</w:t>
      </w:r>
      <w:r>
        <w:rPr>
          <w:rStyle w:val="NormalTok"/>
        </w:rPr>
        <w:t xml:space="preserve">(</w:t>
      </w:r>
      <w:r>
        <w:rPr>
          <w:rStyle w:val="VariableTok"/>
        </w:rPr>
        <w:t xml:space="preserve">$entity</w:t>
      </w:r>
      <w:r>
        <w:rPr>
          <w:rStyle w:val="NormalTok"/>
        </w:rPr>
        <w:t xml:space="preserve">)</w:t>
      </w:r>
      <w:r>
        <w:rPr>
          <w:rStyle w:val="OtherTok"/>
        </w:rPr>
        <w:t xml:space="preserve">;</w:t>
      </w:r>
      <w:r>
        <w:br/>
      </w:r>
      <w:r>
        <w:rPr>
          <w:rStyle w:val="NormalTok"/>
        </w:rPr>
        <w:t xml:space="preserve">        </w:t>
      </w:r>
      <w:r>
        <w:rPr>
          <w:rStyle w:val="VariableTok"/>
        </w:rPr>
        <w:t xml:space="preserve">$matched</w:t>
      </w:r>
      <w:r>
        <w:rPr>
          <w:rStyle w:val="NormalTok"/>
        </w:rPr>
        <w:t xml:space="preserve"> </w:t>
      </w:r>
      <w:r>
        <w:rPr>
          <w:rStyle w:val="OperatorTok"/>
        </w:rPr>
        <w:t xml:space="preserve">=</w:t>
      </w:r>
      <w:r>
        <w:rPr>
          <w:rStyle w:val="NormalTok"/>
        </w:rPr>
        <w:t xml:space="preserve"> </w:t>
      </w:r>
      <w:r>
        <w:rPr>
          <w:rStyle w:val="KeywordTok"/>
        </w:rPr>
        <w:t xml:space="preserve">false</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$validFactNames</w:t>
      </w:r>
      <w:r>
        <w:rPr>
          <w:rStyle w:val="NormalTok"/>
        </w:rPr>
        <w:t xml:space="preserve"> </w:t>
      </w:r>
      <w:r>
        <w:rPr>
          <w:rStyle w:val="KeywordTok"/>
        </w:rPr>
        <w:t xml:space="preserve">as</w:t>
      </w:r>
      <w:r>
        <w:rPr>
          <w:rStyle w:val="NormalTok"/>
        </w:rPr>
        <w:t xml:space="preserve"> </w:t>
      </w:r>
      <w:r>
        <w:rPr>
          <w:rStyle w:val="VariableTok"/>
        </w:rPr>
        <w:t xml:space="preserve">$factName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$entityLower</w:t>
      </w:r>
      <w:r>
        <w:rPr>
          <w:rStyle w:val="NormalTok"/>
        </w:rPr>
        <w:t xml:space="preserve"> </w:t>
      </w:r>
      <w:r>
        <w:rPr>
          <w:rStyle w:val="OperatorTok"/>
        </w:rPr>
        <w:t xml:space="preserve">===</w:t>
      </w:r>
      <w:r>
        <w:rPr>
          <w:rStyle w:val="NormalTok"/>
        </w:rPr>
        <w:t xml:space="preserve"> </w:t>
      </w:r>
      <w:r>
        <w:rPr>
          <w:rStyle w:val="VariableTok"/>
        </w:rPr>
        <w:t xml:space="preserve">$factName</w:t>
      </w:r>
      <w:r>
        <w:rPr>
          <w:rStyle w:val="NormalTok"/>
        </w:rPr>
        <w:t xml:space="preserve"> </w:t>
      </w:r>
      <w:r>
        <w:rPr>
          <w:rStyle w:val="OperatorTok"/>
        </w:rPr>
        <w:t xml:space="preserve">||</w:t>
      </w:r>
      <w:r>
        <w:rPr>
          <w:rStyle w:val="NormalTok"/>
        </w:rPr>
        <w:t xml:space="preserve"> </w:t>
      </w:r>
      <w:r>
        <w:rPr>
          <w:rStyle w:val="FunctionTok"/>
        </w:rPr>
        <w:t xml:space="preserve">str_contains</w:t>
      </w:r>
      <w:r>
        <w:rPr>
          <w:rStyle w:val="NormalTok"/>
        </w:rPr>
        <w:t xml:space="preserve">(</w:t>
      </w:r>
      <w:r>
        <w:rPr>
          <w:rStyle w:val="VariableTok"/>
        </w:rPr>
        <w:t xml:space="preserve">$entityLower</w:t>
      </w:r>
      <w:r>
        <w:rPr>
          <w:rStyle w:val="OtherTok"/>
        </w:rPr>
        <w:t xml:space="preserve">,</w:t>
      </w:r>
      <w:r>
        <w:rPr>
          <w:rStyle w:val="NormalTok"/>
        </w:rPr>
        <w:t xml:space="preserve"> </w:t>
      </w:r>
      <w:r>
        <w:rPr>
          <w:rStyle w:val="VariableTok"/>
        </w:rPr>
        <w:t xml:space="preserve">$factName</w:t>
      </w:r>
      <w:r>
        <w:rPr>
          <w:rStyle w:val="NormalTok"/>
        </w:rPr>
        <w:t xml:space="preserve">) </w:t>
      </w:r>
      <w:r>
        <w:rPr>
          <w:rStyle w:val="OperatorTok"/>
        </w:rPr>
        <w:t xml:space="preserve">||</w:t>
      </w:r>
      <w:r>
        <w:rPr>
          <w:rStyle w:val="NormalTok"/>
        </w:rPr>
        <w:t xml:space="preserve"> </w:t>
      </w:r>
      <w:r>
        <w:rPr>
          <w:rStyle w:val="FunctionTok"/>
        </w:rPr>
        <w:t xml:space="preserve">str_contains</w:t>
      </w:r>
      <w:r>
        <w:rPr>
          <w:rStyle w:val="NormalTok"/>
        </w:rPr>
        <w:t xml:space="preserve">(</w:t>
      </w:r>
      <w:r>
        <w:rPr>
          <w:rStyle w:val="VariableTok"/>
        </w:rPr>
        <w:t xml:space="preserve">$factName</w:t>
      </w:r>
      <w:r>
        <w:rPr>
          <w:rStyle w:val="OtherTok"/>
        </w:rPr>
        <w:t xml:space="preserve">,</w:t>
      </w:r>
      <w:r>
        <w:rPr>
          <w:rStyle w:val="NormalTok"/>
        </w:rPr>
        <w:t xml:space="preserve"> </w:t>
      </w:r>
      <w:r>
        <w:rPr>
          <w:rStyle w:val="VariableTok"/>
        </w:rPr>
        <w:t xml:space="preserve">$entityLower</w:t>
      </w:r>
      <w:r>
        <w:rPr>
          <w:rStyle w:val="NormalTok"/>
        </w:rPr>
        <w:t xml:space="preserve">)) {</w:t>
      </w:r>
      <w:r>
        <w:br/>
      </w:r>
      <w:r>
        <w:rPr>
          <w:rStyle w:val="NormalTok"/>
        </w:rPr>
        <w:t xml:space="preserve">                </w:t>
      </w:r>
      <w:r>
        <w:rPr>
          <w:rStyle w:val="VariableTok"/>
        </w:rPr>
        <w:t xml:space="preserve">$matched</w:t>
      </w:r>
      <w:r>
        <w:rPr>
          <w:rStyle w:val="NormalTok"/>
        </w:rPr>
        <w:t xml:space="preserve"> </w:t>
      </w:r>
      <w:r>
        <w:rPr>
          <w:rStyle w:val="OperatorTok"/>
        </w:rPr>
        <w:t xml:space="preserve">=</w:t>
      </w:r>
      <w:r>
        <w:rPr>
          <w:rStyle w:val="NormalTok"/>
        </w:rPr>
        <w:t xml:space="preserve"> </w:t>
      </w:r>
      <w:r>
        <w:rPr>
          <w:rStyle w:val="KeywordTok"/>
        </w:rPr>
        <w:t xml:space="preserve">true</w:t>
      </w:r>
      <w:r>
        <w:rPr>
          <w:rStyle w:val="OtherTok"/>
        </w:rPr>
        <w:t xml:space="preserve">;</w:t>
      </w:r>
      <w:r>
        <w:rPr>
          <w:rStyle w:val="NormalTok"/>
        </w:rPr>
        <w:t xml:space="preserve"> </w:t>
      </w:r>
      <w:r>
        <w:rPr>
          <w:rStyle w:val="ControlFlowTok"/>
        </w:rPr>
        <w:t xml:space="preserve">break</w:t>
      </w:r>
      <w:r>
        <w:rPr>
          <w:rStyle w:val="OtherTok"/>
        </w:rPr>
        <w:t xml:space="preserve">;</w:t>
      </w:r>
      <w:r>
        <w:br/>
      </w:r>
      <w:r>
        <w:rPr>
          <w:rStyle w:val="NormalTok"/>
        </w:rPr>
        <w:t xml:space="preserve">            }</w:t>
      </w:r>
      <w:r>
        <w:br/>
      </w:r>
      <w:r>
        <w:rPr>
          <w:rStyle w:val="NormalTok"/>
        </w:rPr>
        <w:t xml:space="preserve">        }</w:t>
      </w:r>
      <w:r>
        <w:br/>
      </w:r>
      <w:r>
        <w:rPr>
          <w:rStyle w:val="NormalTok"/>
        </w:rPr>
        <w:t xml:space="preserve">        </w:t>
      </w:r>
      <w:r>
        <w:rPr>
          <w:rStyle w:val="VariableTok"/>
        </w:rPr>
        <w:t xml:space="preserve">$matched</w:t>
      </w:r>
      <w:r>
        <w:rPr>
          <w:rStyle w:val="NormalTok"/>
        </w:rPr>
        <w:t xml:space="preserve"> </w:t>
      </w:r>
      <w:r>
        <w:rPr>
          <w:rStyle w:val="OtherTok"/>
        </w:rPr>
        <w:t xml:space="preserve">?</w:t>
      </w:r>
      <w:r>
        <w:rPr>
          <w:rStyle w:val="NormalTok"/>
        </w:rPr>
        <w:t xml:space="preserve"> (</w:t>
      </w:r>
      <w:r>
        <w:rPr>
          <w:rStyle w:val="VariableTok"/>
        </w:rPr>
        <w:t xml:space="preserve">$grounded</w:t>
      </w:r>
      <w:r>
        <w:rPr>
          <w:rStyle w:val="NormalTok"/>
        </w:rPr>
        <w:t xml:space="preserve">[] </w:t>
      </w:r>
      <w:r>
        <w:rPr>
          <w:rStyle w:val="OperatorTok"/>
        </w:rPr>
        <w:t xml:space="preserve">=</w:t>
      </w:r>
      <w:r>
        <w:rPr>
          <w:rStyle w:val="NormalTok"/>
        </w:rPr>
        <w:t xml:space="preserve"> </w:t>
      </w:r>
      <w:r>
        <w:rPr>
          <w:rStyle w:val="VariableTok"/>
        </w:rPr>
        <w:t xml:space="preserve">$entity</w:t>
      </w:r>
      <w:r>
        <w:rPr>
          <w:rStyle w:val="NormalTok"/>
        </w:rPr>
        <w:t xml:space="preserve">) </w:t>
      </w:r>
      <w:r>
        <w:rPr>
          <w:rStyle w:val="OtherTok"/>
        </w:rPr>
        <w:t xml:space="preserve">:</w:t>
      </w:r>
      <w:r>
        <w:rPr>
          <w:rStyle w:val="NormalTok"/>
        </w:rPr>
        <w:t xml:space="preserve"> (</w:t>
      </w:r>
      <w:r>
        <w:rPr>
          <w:rStyle w:val="VariableTok"/>
        </w:rPr>
        <w:t xml:space="preserve">$ungrounded</w:t>
      </w:r>
      <w:r>
        <w:rPr>
          <w:rStyle w:val="NormalTok"/>
        </w:rPr>
        <w:t xml:space="preserve">[] </w:t>
      </w:r>
      <w:r>
        <w:rPr>
          <w:rStyle w:val="OperatorTok"/>
        </w:rPr>
        <w:t xml:space="preserve">=</w:t>
      </w:r>
      <w:r>
        <w:rPr>
          <w:rStyle w:val="NormalTok"/>
        </w:rPr>
        <w:t xml:space="preserve"> </w:t>
      </w:r>
      <w:r>
        <w:rPr>
          <w:rStyle w:val="VariableTok"/>
        </w:rPr>
        <w:t xml:space="preserve">$entity</w:t>
      </w:r>
      <w:r>
        <w:rPr>
          <w:rStyle w:val="NormalTok"/>
        </w:rPr>
        <w:t xml:space="preserve">)</w:t>
      </w:r>
      <w:r>
        <w:rPr>
          <w:rStyle w:val="OtherTok"/>
        </w:rPr>
        <w:t xml:space="preserve">;</w:t>
      </w:r>
      <w:r>
        <w:rPr>
          <w:rStyle w:val="NormalTok"/>
        </w:rPr>
        <w:t xml:space="preserve"> </w:t>
      </w:r>
      <w:r>
        <w:rPr>
          <w:rStyle w:val="CommentTok"/>
        </w:rPr>
        <w:t xml:space="preserve">// Tangkap halusinasi!</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$ungrounded</w:t>
      </w:r>
      <w:r>
        <w:rPr>
          <w:rStyle w:val="NormalTok"/>
        </w:rPr>
        <w:t xml:space="preserve">)</w:t>
      </w:r>
      <w:r>
        <w:rPr>
          <w:rStyle w:val="OtherTok"/>
        </w:rPr>
        <w:t xml:space="preserve">,</w:t>
      </w:r>
      <w:r>
        <w:br/>
      </w:r>
      <w:r>
        <w:rPr>
          <w:rStyle w:val="NormalTok"/>
        </w:rPr>
        <w:t xml:space="preserve">        </w:t>
      </w:r>
      <w:r>
        <w:rPr>
          <w:rStyle w:val="StringTok"/>
        </w:rPr>
        <w:t xml:space="preserve">'groundedEntities'</w:t>
      </w:r>
      <w:r>
        <w:rPr>
          <w:rStyle w:val="NormalTok"/>
        </w:rPr>
        <w:t xml:space="preserve"> =&gt; </w:t>
      </w:r>
      <w:r>
        <w:rPr>
          <w:rStyle w:val="VariableTok"/>
        </w:rPr>
        <w:t xml:space="preserve">$grounded</w:t>
      </w:r>
      <w:r>
        <w:rPr>
          <w:rStyle w:val="OtherTok"/>
        </w:rPr>
        <w:t xml:space="preserve">,</w:t>
      </w:r>
      <w:r>
        <w:br/>
      </w:r>
      <w:r>
        <w:rPr>
          <w:rStyle w:val="NormalTok"/>
        </w:rPr>
        <w:t xml:space="preserve">        </w:t>
      </w:r>
      <w:r>
        <w:rPr>
          <w:rStyle w:val="StringTok"/>
        </w:rPr>
        <w:t xml:space="preserve">'ungroundedEntities'</w:t>
      </w:r>
      <w:r>
        <w:rPr>
          <w:rStyle w:val="NormalTok"/>
        </w:rPr>
        <w:t xml:space="preserve"> =&gt; </w:t>
      </w:r>
      <w:r>
        <w:rPr>
          <w:rStyle w:val="VariableTok"/>
        </w:rPr>
        <w:t xml:space="preserve">$ungrounded</w:t>
      </w:r>
      <w:r>
        <w:rPr>
          <w:rStyle w:val="OtherTok"/>
        </w:rPr>
        <w:t xml:space="preserve">,</w:t>
      </w:r>
      <w:r>
        <w:rPr>
          <w:rStyle w:val="NormalTok"/>
        </w:rPr>
        <w:t xml:space="preserve"> </w:t>
      </w:r>
      <w:r>
        <w:rPr>
          <w:rStyle w:val="CommentTok"/>
        </w:rPr>
        <w:t xml:space="preserve">// Daftar entitas fiktif yang diblokir</w:t>
      </w:r>
      <w:r>
        <w:br/>
      </w:r>
      <w:r>
        <w:rPr>
          <w:rStyle w:val="NormalTok"/>
        </w:rPr>
        <w:t xml:space="preserve">        </w:t>
      </w:r>
      <w:r>
        <w:rPr>
          <w:rStyle w:val="StringTok"/>
        </w:rPr>
        <w:t xml:space="preserve">'violations'</w:t>
      </w:r>
      <w:r>
        <w:rPr>
          <w:rStyle w:val="NormalTok"/>
        </w:rPr>
        <w:t xml:space="preserve"> =&gt; </w:t>
      </w:r>
      <w:r>
        <w:rPr>
          <w:rStyle w:val="KeywordTok"/>
        </w:rPr>
        <w:t xml:space="preserve">empty</w:t>
      </w:r>
      <w:r>
        <w:rPr>
          <w:rStyle w:val="NormalTok"/>
        </w:rPr>
        <w:t xml:space="preserve">(</w:t>
      </w:r>
      <w:r>
        <w:rPr>
          <w:rStyle w:val="VariableTok"/>
        </w:rPr>
        <w:t xml:space="preserve">$ungrounded</w:t>
      </w:r>
      <w:r>
        <w:rPr>
          <w:rStyle w:val="NormalTok"/>
        </w:rPr>
        <w:t xml:space="preserve">) </w:t>
      </w:r>
      <w:r>
        <w:rPr>
          <w:rStyle w:val="OtherTok"/>
        </w:rPr>
        <w:t xml:space="preserve">?</w:t>
      </w:r>
      <w:r>
        <w:rPr>
          <w:rStyle w:val="NormalTok"/>
        </w:rPr>
        <w:t xml:space="preserve"> [] </w:t>
      </w:r>
      <w:r>
        <w:rPr>
          <w:rStyle w:val="OtherTok"/>
        </w:rPr>
        <w:t xml:space="preserve">:</w:t>
      </w:r>
      <w:r>
        <w:rPr>
          <w:rStyle w:val="NormalTok"/>
        </w:rPr>
        <w:t xml:space="preserve"> [</w:t>
      </w:r>
      <w:r>
        <w:rPr>
          <w:rStyle w:val="StringTok"/>
        </w:rPr>
        <w:t xml:space="preserve">'Respons mengandung entitas di luar fakta basis data SQL.'</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69"/>
    <w:bookmarkStart w:id="71"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70">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71"/>
    <w:bookmarkStart w:id="73"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72">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menyuntikkan data cuaca BMKG dan status operasional terkini, memvalidasi grounding keluaran,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73"/>
    <w:bookmarkEnd w:id="74"/>
    <w:bookmarkStart w:id="77" w:name="pengujian-sistem-system-testing"/>
    <w:p>
      <w:pPr>
        <w:pStyle w:val="Heading3"/>
      </w:pPr>
      <w:r>
        <w:t xml:space="preserve">4.5 Pengujian Sistem (</w:t>
      </w:r>
      <w:r>
        <w:rPr>
          <w:iCs/>
          <w:i/>
        </w:rPr>
        <w:t xml:space="preserve">System Testing</w:t>
      </w:r>
      <w:r>
        <w:t xml:space="preserve">)</w:t>
      </w:r>
    </w:p>
    <w:bookmarkStart w:id="75" w:name="X9359d5f07254eb9031e8853d7c9195eb1a9baf1"/>
    <w:p>
      <w:pPr>
        <w:pStyle w:val="Heading4"/>
      </w:pPr>
      <w:r>
        <w:t xml:space="preserve">4.5.1 Pengujian Otomatis Unit dan Feature Test (PHPUnit Test Suite)</w:t>
      </w:r>
    </w:p>
    <w:p>
      <w:pPr>
        <w:pStyle w:val="FirstParagraph"/>
      </w:pPr>
      <w:r>
        <w:t xml:space="preserve">Pengujian otomatis komprehensif diimplementasikan menggunakan kerangka kerja pengujian PHPUnit 11 untuk memvalidasi seluruh unit kode logika backend secara matematis dan deterministik. Hasil pengujian menunjukkan seluruh</w:t>
      </w:r>
      <w:r>
        <w:t xml:space="preserve"> </w:t>
      </w:r>
      <w:r>
        <w:rPr>
          <w:bCs/>
          <w:b/>
        </w:rPr>
        <w:t xml:space="preserve">21 pengujian unit dan integrasi lulus 100% dengan 234 assertion tanpa satupun kegagalan</w:t>
      </w:r>
      <w:r>
        <w:t xml:space="preserve"> </w:t>
      </w:r>
      <w:r>
        <w:t xml:space="preserve">(Tabel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Tests\Unit\ExampleTest</w:t>
            </w:r>
          </w:p>
        </w:tc>
        <w:tc>
          <w:tcPr/>
          <w:p>
            <w:pPr>
              <w:pStyle w:val="Compact"/>
              <w:jc w:val="left"/>
            </w:pPr>
            <w:r>
              <w:t xml:space="preserve">Verifikasi integritas dasar lingkungan pengujian</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skema CSIR, tipe data, dan sanitasi teks input</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dan pelabelan kueri</w:t>
            </w:r>
            <w:r>
              <w:t xml:space="preserve"> </w:t>
            </w:r>
            <w:r>
              <w:rPr>
                <w:iCs/>
                <w:i/>
              </w:rPr>
              <w:t xml:space="preserve">out-of-scope</w:t>
            </w:r>
            <w:r>
              <w:t xml:space="preserve"> </w:t>
            </w:r>
            <w:r>
              <w:t xml:space="preserve">(ontologi negatif)</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ketat jarak dan harga negatif (</w:t>
            </w:r>
            <w:r>
              <w:rPr>
                <w:iCs/>
                <w:i/>
              </w:rPr>
              <w:t xml:space="preserve">No Intent Alteration</w:t>
            </w:r>
            <w:r>
              <w:t xml:space="preserve">)</w:t>
            </w:r>
          </w:p>
        </w:tc>
        <w:tc>
          <w:tcPr/>
          <w:p>
            <w:pPr>
              <w:pStyle w:val="Compact"/>
              <w:jc w:val="left"/>
            </w:pPr>
            <w:r>
              <w:t xml:space="preserve">7</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kontradiksi batasan operasional (</w:t>
            </w:r>
            <w:r>
              <w:rPr>
                <w:rStyle w:val="VerbatimChar"/>
              </w:rPr>
              <w:t xml:space="preserve">is_free</w:t>
            </w:r>
            <w:r>
              <w:t xml:space="preserve"> </w:t>
            </w:r>
            <w:r>
              <w:t xml:space="preserve">vs</w:t>
            </w:r>
            <w:r>
              <w:t xml:space="preserve"> </w:t>
            </w:r>
            <w:r>
              <w:rPr>
                <w:rStyle w:val="VerbatimChar"/>
              </w:rPr>
              <w:t xml:space="preserve">max_price</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ketat operator spasial di luar ontologi sistem</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koordinat geografis di luar batas bola bumi WGS84</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Verifikasi kalkulasi jarak geodesik Haversine eksak</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Keselarasan numerik Spherical Law of Cosines vs Haversine (&lt; 1 mm)</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Penolakan instan 0 baris kueri pada SIR</w:t>
            </w:r>
            <w:r>
              <w:t xml:space="preserve"> </w:t>
            </w:r>
            <w:r>
              <w:rPr>
                <w:iCs/>
                <w:i/>
              </w:rPr>
              <w:t xml:space="preserve">out-of-scope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Penolakan instan eksekusi SQL pada SIR tidak valid (</w:t>
            </w:r>
            <w:r>
              <w:rPr>
                <w:iCs/>
                <w:i/>
              </w:rPr>
              <w:t xml:space="preserve">Invariant Check</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Tests\Feature\ChatLogicTest</w:t>
            </w:r>
          </w:p>
        </w:tc>
        <w:tc>
          <w:tcPr/>
          <w:p>
            <w:pPr>
              <w:pStyle w:val="Compact"/>
              <w:jc w:val="left"/>
            </w:pPr>
            <w:r>
              <w:t xml:space="preserve">Verifikasi fallback spasial pengguna di luar Padang (&gt; 35 km)</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Tests\Feature\ChatLogicTest</w:t>
            </w:r>
          </w:p>
        </w:tc>
        <w:tc>
          <w:tcPr/>
          <w:p>
            <w:pPr>
              <w:pStyle w:val="Compact"/>
              <w:jc w:val="left"/>
            </w:pPr>
            <w:r>
              <w:t xml:space="preserve">Pencarian nama fuzzy dengan fallback teks deskripsi</w:t>
            </w:r>
          </w:p>
        </w:tc>
        <w:tc>
          <w:tcPr/>
          <w:p>
            <w:pPr>
              <w:pStyle w:val="Compact"/>
              <w:jc w:val="left"/>
            </w:pPr>
            <w:r>
              <w:t xml:space="preserve">10</w:t>
            </w:r>
          </w:p>
        </w:tc>
        <w:tc>
          <w:tcPr/>
          <w:p>
            <w:pPr>
              <w:pStyle w:val="Compact"/>
              <w:jc w:val="left"/>
            </w:pPr>
            <w:r>
              <w:t xml:space="preserve">PASS</w:t>
            </w:r>
          </w:p>
        </w:tc>
      </w:tr>
      <w:tr>
        <w:tc>
          <w:tcPr/>
          <w:p>
            <w:pPr>
              <w:pStyle w:val="Compact"/>
              <w:jc w:val="left"/>
            </w:pPr>
            <w:r>
              <w:rPr>
                <w:rStyle w:val="VerbatimChar"/>
              </w:rPr>
              <w:t xml:space="preserve">Tests\Feature\ChatLogicTest</w:t>
            </w:r>
          </w:p>
        </w:tc>
        <w:tc>
          <w:tcPr/>
          <w:p>
            <w:pPr>
              <w:pStyle w:val="Compact"/>
              <w:jc w:val="left"/>
            </w:pPr>
            <w:r>
              <w:t xml:space="preserve">Resolusi nama destinasi parsial</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Tests\Feature\ChatLogicTest</w:t>
            </w:r>
          </w:p>
        </w:tc>
        <w:tc>
          <w:tcPr/>
          <w:p>
            <w:pPr>
              <w:pStyle w:val="Compact"/>
              <w:jc w:val="left"/>
            </w:pPr>
            <w:r>
              <w:t xml:space="preserve">Penyaringan status operasional destinasi buka 24 jam</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Tests\Feature\ChatLogicTest</w:t>
            </w:r>
          </w:p>
        </w:tc>
        <w:tc>
          <w:tcPr/>
          <w:p>
            <w:pPr>
              <w:pStyle w:val="Compact"/>
              <w:jc w:val="left"/>
            </w:pPr>
            <w:r>
              <w:t xml:space="preserve">Integritas endpoint</w:t>
            </w:r>
            <w:r>
              <w:t xml:space="preserve"> </w:t>
            </w:r>
            <w:r>
              <w:rPr>
                <w:rStyle w:val="VerbatimChar"/>
              </w:rPr>
              <w:t xml:space="preserve">/chat</w:t>
            </w:r>
            <w:r>
              <w:t xml:space="preserve"> </w:t>
            </w:r>
            <w:r>
              <w:t xml:space="preserve">dan persistensi database</w:t>
            </w:r>
          </w:p>
        </w:tc>
        <w:tc>
          <w:tcPr/>
          <w:p>
            <w:pPr>
              <w:pStyle w:val="Compact"/>
              <w:jc w:val="left"/>
            </w:pPr>
            <w:r>
              <w:t xml:space="preserve">12</w:t>
            </w:r>
          </w:p>
        </w:tc>
        <w:tc>
          <w:tcPr/>
          <w:p>
            <w:pPr>
              <w:pStyle w:val="Compact"/>
              <w:jc w:val="left"/>
            </w:pPr>
            <w:r>
              <w:t xml:space="preserve">PASS</w:t>
            </w:r>
          </w:p>
        </w:tc>
      </w:tr>
      <w:tr>
        <w:tc>
          <w:tcPr/>
          <w:p>
            <w:pPr>
              <w:pStyle w:val="Compact"/>
              <w:jc w:val="left"/>
            </w:pPr>
            <w:r>
              <w:rPr>
                <w:rStyle w:val="VerbatimChar"/>
              </w:rPr>
              <w:t xml:space="preserve">Tests\Feature\ExampleTest</w:t>
            </w:r>
          </w:p>
        </w:tc>
        <w:tc>
          <w:tcPr/>
          <w:p>
            <w:pPr>
              <w:pStyle w:val="Compact"/>
              <w:jc w:val="left"/>
            </w:pPr>
            <w:r>
              <w:t xml:space="preserve">Responsivitas halaman beranda web (</w:t>
            </w:r>
            <w:r>
              <w:rPr>
                <w:rStyle w:val="VerbatimChar"/>
              </w:rPr>
              <w:t xml:space="preserve">HTTP 200</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Tests\Feature\JournalEvaluationTest</w:t>
            </w:r>
          </w:p>
        </w:tc>
        <w:tc>
          <w:tcPr/>
          <w:p>
            <w:pPr>
              <w:pStyle w:val="Compact"/>
              <w:jc w:val="left"/>
            </w:pPr>
            <w:r>
              <w:t xml:space="preserve">Integritas dataset benchmark 40 skenario percakapan</w:t>
            </w:r>
          </w:p>
        </w:tc>
        <w:tc>
          <w:tcPr/>
          <w:p>
            <w:pPr>
              <w:pStyle w:val="Compact"/>
              <w:jc w:val="left"/>
            </w:pPr>
            <w:r>
              <w:t xml:space="preserve">80</w:t>
            </w:r>
          </w:p>
        </w:tc>
        <w:tc>
          <w:tcPr/>
          <w:p>
            <w:pPr>
              <w:pStyle w:val="Compact"/>
              <w:jc w:val="left"/>
            </w:pPr>
            <w:r>
              <w:t xml:space="preserve">PASS</w:t>
            </w:r>
          </w:p>
        </w:tc>
      </w:tr>
      <w:tr>
        <w:tc>
          <w:tcPr/>
          <w:p>
            <w:pPr>
              <w:pStyle w:val="Compact"/>
              <w:jc w:val="left"/>
            </w:pPr>
            <w:r>
              <w:rPr>
                <w:rStyle w:val="VerbatimChar"/>
              </w:rPr>
              <w:t xml:space="preserve">Tests\Feature\JournalEvaluationTest</w:t>
            </w:r>
          </w:p>
        </w:tc>
        <w:tc>
          <w:tcPr/>
          <w:p>
            <w:pPr>
              <w:pStyle w:val="Compact"/>
              <w:jc w:val="left"/>
            </w:pPr>
            <w:r>
              <w:t xml:space="preserve">Eksekusi lengkap command evaluasi riset</w:t>
            </w:r>
          </w:p>
        </w:tc>
        <w:tc>
          <w:tcPr/>
          <w:p>
            <w:pPr>
              <w:pStyle w:val="Compact"/>
              <w:jc w:val="left"/>
            </w:pPr>
            <w:r>
              <w:t xml:space="preserve">25</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21 Test Suites Lengkap</w:t>
            </w:r>
          </w:p>
        </w:tc>
        <w:tc>
          <w:tcPr/>
          <w:p>
            <w:pPr>
              <w:pStyle w:val="Compact"/>
              <w:jc w:val="left"/>
            </w:pPr>
            <w:r>
              <w:rPr>
                <w:bCs/>
                <w:b/>
              </w:rPr>
              <w:t xml:space="preserve">234 Assertions</w:t>
            </w:r>
          </w:p>
        </w:tc>
        <w:tc>
          <w:tcPr/>
          <w:p>
            <w:pPr>
              <w:pStyle w:val="Compact"/>
              <w:jc w:val="left"/>
            </w:pPr>
            <w:r>
              <w:rPr>
                <w:bCs/>
                <w:b/>
              </w:rPr>
              <w:t xml:space="preserve">100% PASS</w:t>
            </w:r>
          </w:p>
        </w:tc>
      </w:tr>
    </w:tbl>
    <w:p>
      <w:pPr>
        <w:pStyle w:val="BodyText"/>
      </w:pPr>
      <w:r>
        <w:t xml:space="preserve">Selain itu, audit gaya kode menggunakan</w:t>
      </w:r>
      <w:r>
        <w:t xml:space="preserve"> </w:t>
      </w:r>
      <w:r>
        <w:rPr>
          <w:rStyle w:val="VerbatimChar"/>
        </w:rPr>
        <w:t xml:space="preserve">./vendor/bin/pint --test</w:t>
      </w:r>
      <w:r>
        <w:t xml:space="preserve"> </w:t>
      </w:r>
      <w:r>
        <w:t xml:space="preserve">menyatakan seluruh berkas kode sumber telah 100% memenuhi standar industri PSR-12 tanpa satupun pelanggaran pemformatan.</w:t>
      </w:r>
    </w:p>
    <w:bookmarkEnd w:id="75"/>
    <w:bookmarkStart w:id="76"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halusinasi</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76"/>
    <w:bookmarkEnd w:id="77"/>
    <w:bookmarkStart w:id="83" w:name="Xfd78fce243695deb2d5210bd63facce912d143e"/>
    <w:p>
      <w:pPr>
        <w:pStyle w:val="Heading3"/>
      </w:pPr>
      <w:r>
        <w:t xml:space="preserve">4.6 Output Laporan dan Pembahasan Temuan Empiris</w:t>
      </w:r>
    </w:p>
    <w:bookmarkStart w:id="78" w:name="Xe459bf7fd2e41d595910a21aa6ef8ebe8af3144"/>
    <w:p>
      <w:pPr>
        <w:pStyle w:val="Heading4"/>
      </w:pPr>
      <w:r>
        <w:t xml:space="preserve">4.6.1 Metodologi Evaluasi: Mode Mock vs Mode Live</w:t>
      </w:r>
    </w:p>
    <w:p>
      <w:pPr>
        <w:pStyle w:val="FirstParagraph"/>
      </w:pPr>
      <w:r>
        <w:t xml:space="preserve">Command evaluasi riset (</w:t>
      </w:r>
      <w:r>
        <w:rPr>
          <w:rStyle w:val="VerbatimChar"/>
        </w:rPr>
        <w:t xml:space="preserve">php spark riset:evaluasi</w:t>
      </w:r>
      <w:r>
        <w:t xml:space="preserve">) dirancang dengan dua mode evaluasi yang memiliki peran metodologis tegas:</w:t>
      </w:r>
      <w:r>
        <w:t xml:space="preserve"> </w:t>
      </w:r>
      <w:r>
        <w:t xml:space="preserve">1.</w:t>
      </w:r>
      <w:r>
        <w:t xml:space="preserve"> </w:t>
      </w:r>
      <w:r>
        <w:rPr>
          <w:bCs/>
          <w:b/>
        </w:rPr>
        <w:t xml:space="preserve">Mode Evaluasi Terkontrol (</w:t>
      </w:r>
      <w:r>
        <w:rPr>
          <w:rStyle w:val="VerbatimChar"/>
          <w:bCs/>
          <w:b/>
        </w:rPr>
        <w:t xml:space="preserve">--mock</w:t>
      </w:r>
      <w:r>
        <w:rPr>
          <w:bCs/>
          <w:b/>
        </w:rPr>
        <w:t xml:space="preserve">):</w:t>
      </w:r>
      <w:r>
        <w:t xml:space="preserve"> </w:t>
      </w:r>
      <w:r>
        <w:t xml:space="preserve">Digunakan untuk mengevaluasi kinerja deterministik pipa arsitektur (kompiler kueri spasial, validator 6-dimensi, modul cuaca, dan validator grounding algoritmik) dengan input SIR terstandarisasi. Mode ini menjamin keterulangan (</w:t>
      </w:r>
      <w:r>
        <w:rPr>
          <w:iCs/>
          <w:i/>
        </w:rPr>
        <w:t xml:space="preserve">reproducibility</w:t>
      </w:r>
      <w:r>
        <w:t xml:space="preserve">) hasil evaluasi bebas dari fluktuasi latensi jaringan internet dan batasan kuota API pihak ketiga.</w:t>
      </w:r>
      <w:r>
        <w:t xml:space="preserve"> </w:t>
      </w:r>
      <w:r>
        <w:t xml:space="preserve">2.</w:t>
      </w:r>
      <w:r>
        <w:t xml:space="preserve"> </w:t>
      </w:r>
      <w:r>
        <w:rPr>
          <w:bCs/>
          <w:b/>
        </w:rPr>
        <w:t xml:space="preserve">Mode Evaluasi Riil (</w:t>
      </w:r>
      <w:r>
        <w:rPr>
          <w:rStyle w:val="VerbatimChar"/>
          <w:bCs/>
          <w:b/>
        </w:rPr>
        <w:t xml:space="preserve">--live</w:t>
      </w:r>
      <w:r>
        <w:rPr>
          <w:bCs/>
          <w:b/>
        </w:rPr>
        <w:t xml:space="preserve">):</w:t>
      </w:r>
      <w:r>
        <w:t xml:space="preserve"> </w:t>
      </w:r>
      <w:r>
        <w:t xml:space="preserve">Digunakan untuk menguji akurasi semantik model bahasa DeepSeek secara langsung melalui panggilan API jaringan riil dalam memetakan kalimat bahasa alami pengguna yang bervariasi ke dalam skema CSIR.</w:t>
      </w:r>
    </w:p>
    <w:bookmarkEnd w:id="78"/>
    <w:bookmarkStart w:id="79" w:name="Xe487f8df8e81de69f97e78dfcb797741bcefff3"/>
    <w:p>
      <w:pPr>
        <w:pStyle w:val="Heading4"/>
      </w:pPr>
      <w:r>
        <w:t xml:space="preserve">4.6.2 Laporan Metrik Kinerja Benchmark 40 Skenario</w:t>
      </w:r>
    </w:p>
    <w:p>
      <w:pPr>
        <w:pStyle w:val="FirstParagraph"/>
      </w:pPr>
      <w:r>
        <w:t xml:space="preserve">Evaluasi kuantitatif dieksekusi terhadap 40 skenario percakapan terstandarisasi yang mewakili berbagai kompleksitas spasial, temporal, dan operasional pariwisata Kota Padang. Ringkasan output laporan disajikan pada Tabel 4.3.</w:t>
      </w:r>
    </w:p>
    <w:p>
      <w:pPr>
        <w:pStyle w:val="BodyText"/>
      </w:pPr>
      <w:r>
        <w:rPr>
          <w:bCs/>
          <w:b/>
        </w:rPr>
        <w:t xml:space="preserve">Tabel 4.3 Ringkasan Capaian Kinerja Sistem pada 40 Skenario Percakapan Benchmark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 Metrik Evaluasi</w:t>
            </w:r>
          </w:p>
        </w:tc>
        <w:tc>
          <w:tcPr/>
          <w:p>
            <w:pPr>
              <w:pStyle w:val="Compact"/>
              <w:jc w:val="left"/>
            </w:pPr>
            <w:r>
              <w:t xml:space="preserve">Nilai Capaian Sistem</w:t>
            </w:r>
          </w:p>
        </w:tc>
        <w:tc>
          <w:tcPr/>
          <w:p>
            <w:pPr>
              <w:pStyle w:val="Compact"/>
              <w:jc w:val="left"/>
            </w:pPr>
            <w:r>
              <w:t xml:space="preserve">Target Standar Evaluasi</w:t>
            </w:r>
          </w:p>
        </w:tc>
        <w:tc>
          <w:tcPr/>
          <w:p>
            <w:pPr>
              <w:pStyle w:val="Compact"/>
              <w:jc w:val="left"/>
            </w:pPr>
            <w:r>
              <w:t xml:space="preserve">Status Kinerja</w:t>
            </w:r>
          </w:p>
        </w:tc>
      </w:tr>
      <w:tr>
        <w:tc>
          <w:tcPr/>
          <w:p>
            <w:pPr>
              <w:pStyle w:val="Compact"/>
              <w:jc w:val="left"/>
            </w:pPr>
            <w:r>
              <w:rPr>
                <w:bCs/>
                <w:b/>
              </w:rPr>
              <w:t xml:space="preserve">Akurasi Ekstraksi CSIR (</w:t>
            </w:r>
            <w:r>
              <w:rPr>
                <w:iCs/>
                <w:i/>
                <w:bCs/>
                <w:b/>
              </w:rPr>
              <w:t xml:space="preserve">CSIR Accuracy</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Sempurna</w:t>
            </w:r>
          </w:p>
        </w:tc>
      </w:tr>
      <w:tr>
        <w:tc>
          <w:tcPr/>
          <w:p>
            <w:pPr>
              <w:pStyle w:val="Compact"/>
              <w:jc w:val="left"/>
            </w:pPr>
            <w:r>
              <w:rPr>
                <w:bCs/>
                <w:b/>
              </w:rPr>
              <w:t xml:space="preserve">Akurasi Klasifikasi Kategori (</w:t>
            </w:r>
            <w:r>
              <w:rPr>
                <w:iCs/>
                <w:i/>
                <w:bCs/>
                <w:b/>
              </w:rPr>
              <w:t xml:space="preserve">Category Match</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Sempurna</w:t>
            </w:r>
          </w:p>
        </w:tc>
      </w:tr>
      <w:tr>
        <w:tc>
          <w:tcPr/>
          <w:p>
            <w:pPr>
              <w:pStyle w:val="Compact"/>
              <w:jc w:val="left"/>
            </w:pPr>
            <w:r>
              <w:rPr>
                <w:bCs/>
                <w:b/>
              </w:rPr>
              <w:t xml:space="preserve">Presisi Spasial (</w:t>
            </w:r>
            <w:r>
              <w:rPr>
                <w:iCs/>
                <w:i/>
                <w:bCs/>
                <w:b/>
              </w:rPr>
              <w:t xml:space="preserve">Spatial Precision</w:t>
            </w:r>
            <w:r>
              <w:rPr>
                <w:bCs/>
                <w:b/>
              </w:rPr>
              <w:t xml:space="preserve">)</w:t>
            </w:r>
          </w:p>
        </w:tc>
        <w:tc>
          <w:tcPr/>
          <w:p>
            <w:pPr>
              <w:pStyle w:val="Compact"/>
              <w:jc w:val="left"/>
            </w:pPr>
            <w:r>
              <w:rPr>
                <w:bCs/>
                <w:b/>
              </w:rPr>
              <w:t xml:space="preserve">97,50% (39/40)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Sangat Tinggi</w:t>
            </w:r>
          </w:p>
        </w:tc>
      </w:tr>
      <w:tr>
        <w:tc>
          <w:tcPr/>
          <w:p>
            <w:pPr>
              <w:pStyle w:val="Compact"/>
              <w:jc w:val="left"/>
            </w:pPr>
            <w:r>
              <w:rPr>
                <w:bCs/>
                <w:b/>
              </w:rPr>
              <w:t xml:space="preserve">Fidelitas Grounding (</w:t>
            </w:r>
            <w:r>
              <w:rPr>
                <w:iCs/>
                <w:i/>
                <w:bCs/>
                <w:b/>
              </w:rPr>
              <w:t xml:space="preserve">Grounding Fidelity</w:t>
            </w:r>
            <w:r>
              <w:rPr>
                <w:bCs/>
                <w:b/>
              </w:rPr>
              <w:t xml:space="preserve">)</w:t>
            </w:r>
          </w:p>
        </w:tc>
        <w:tc>
          <w:tcPr/>
          <w:p>
            <w:pPr>
              <w:pStyle w:val="Compact"/>
              <w:jc w:val="left"/>
            </w:pPr>
            <w:r>
              <w:rPr>
                <w:bCs/>
                <w:b/>
              </w:rPr>
              <w:t xml:space="preserve">100,00% (40/40)</w:t>
            </w:r>
          </w:p>
        </w:tc>
        <w:tc>
          <w:tcPr/>
          <w:p>
            <w:pPr>
              <w:pStyle w:val="Compact"/>
              <w:jc w:val="left"/>
            </w:pPr>
            <w:r>
              <w:rPr>
                <w:bCs/>
                <w:b/>
              </w:rPr>
              <w:t xml:space="preserve">100,00%</w:t>
            </w:r>
          </w:p>
        </w:tc>
        <w:tc>
          <w:tcPr/>
          <w:p>
            <w:pPr>
              <w:pStyle w:val="Compact"/>
              <w:jc w:val="left"/>
            </w:pPr>
            <w:r>
              <w:rPr>
                <w:bCs/>
                <w:b/>
              </w:rPr>
              <w:t xml:space="preserve">Sempurna (</w:t>
            </w:r>
            <w:r>
              <w:rPr>
                <w:iCs/>
                <w:i/>
                <w:bCs/>
                <w:b/>
              </w:rPr>
              <w:t xml:space="preserve">Zero Hallucination</w:t>
            </w:r>
            <w:r>
              <w:rPr>
                <w:bCs/>
                <w:b/>
              </w:rPr>
              <w:t xml:space="preserve">)</w:t>
            </w:r>
          </w:p>
        </w:tc>
      </w:tr>
      <w:tr>
        <w:tc>
          <w:tcPr/>
          <w:p>
            <w:pPr>
              <w:pStyle w:val="Compact"/>
              <w:jc w:val="left"/>
            </w:pPr>
            <w:r>
              <w:rPr>
                <w:bCs/>
                <w:b/>
              </w:rPr>
              <w:t xml:space="preserve">Jumlah Entitas Fiktif yang Muncul (</w:t>
            </w:r>
            <w:r>
              <w:rPr>
                <w:iCs/>
                <w:i/>
                <w:bCs/>
                <w:b/>
              </w:rPr>
              <w:t xml:space="preserve">Fabricated POI</w:t>
            </w:r>
            <w:r>
              <w:rPr>
                <w:bCs/>
                <w:b/>
              </w:rPr>
              <w:t xml:space="preserve">)</w:t>
            </w:r>
          </w:p>
        </w:tc>
        <w:tc>
          <w:tcPr/>
          <w:p>
            <w:pPr>
              <w:pStyle w:val="Compact"/>
              <w:jc w:val="left"/>
            </w:pPr>
            <w:r>
              <w:rPr>
                <w:bCs/>
                <w:b/>
              </w:rPr>
              <w:t xml:space="preserve">0 entitas (0,00%)</w:t>
            </w:r>
          </w:p>
        </w:tc>
        <w:tc>
          <w:tcPr/>
          <w:p>
            <w:pPr>
              <w:pStyle w:val="Compact"/>
              <w:jc w:val="left"/>
            </w:pPr>
            <w:r>
              <w:rPr>
                <w:bCs/>
                <w:b/>
              </w:rPr>
              <w:t xml:space="preserve">0 entitas</w:t>
            </w:r>
          </w:p>
        </w:tc>
        <w:tc>
          <w:tcPr/>
          <w:p>
            <w:pPr>
              <w:pStyle w:val="Compact"/>
              <w:jc w:val="left"/>
            </w:pPr>
            <w:r>
              <w:rPr>
                <w:bCs/>
                <w:b/>
              </w:rPr>
              <w:t xml:space="preserve">Bebas Halusinasi Terverifikasi</w:t>
            </w:r>
          </w:p>
        </w:tc>
      </w:tr>
      <w:tr>
        <w:tc>
          <w:tcPr/>
          <w:p>
            <w:pPr>
              <w:pStyle w:val="Compact"/>
              <w:jc w:val="left"/>
            </w:pPr>
            <w:r>
              <w:rPr>
                <w:bCs/>
                <w:b/>
              </w:rPr>
              <w:t xml:space="preserve">Kejujuran Penolakan (</w:t>
            </w:r>
            <w:r>
              <w:rPr>
                <w:iCs/>
                <w:i/>
                <w:bCs/>
                <w:b/>
              </w:rPr>
              <w:t xml:space="preserve">Honest Rejection Rate</w:t>
            </w:r>
            <w:r>
              <w:rPr>
                <w:bCs/>
                <w:b/>
              </w:rPr>
              <w:t xml:space="preserve">)</w:t>
            </w:r>
          </w:p>
        </w:tc>
        <w:tc>
          <w:tcPr/>
          <w:p>
            <w:pPr>
              <w:pStyle w:val="Compact"/>
              <w:jc w:val="left"/>
            </w:pPr>
            <w:r>
              <w:rPr>
                <w:bCs/>
                <w:b/>
              </w:rPr>
              <w:t xml:space="preserve">100,00% (2/2)</w:t>
            </w:r>
          </w:p>
        </w:tc>
        <w:tc>
          <w:tcPr/>
          <w:p>
            <w:pPr>
              <w:pStyle w:val="Compact"/>
              <w:jc w:val="left"/>
            </w:pPr>
            <m:oMath>
              <m:r>
                <m:t>100</m:t>
              </m:r>
              <m:r>
                <m:rPr>
                  <m:sty m:val="p"/>
                </m:rPr>
                <m:t>,</m:t>
              </m:r>
              <m:r>
                <m:t>00</m:t>
              </m:r>
              <m:r>
                <m:rPr>
                  <m:sty m:val="p"/>
                </m:rPr>
                <m:t>%</m:t>
              </m:r>
            </m:oMath>
          </w:p>
        </w:tc>
        <w:tc>
          <w:tcPr/>
          <w:p>
            <w:pPr>
              <w:pStyle w:val="Compact"/>
              <w:jc w:val="left"/>
            </w:pPr>
            <w:r>
              <w:t xml:space="preserve">Sempurna</w:t>
            </w:r>
          </w:p>
        </w:tc>
      </w:tr>
      <w:tr>
        <w:tc>
          <w:tcPr/>
          <w:p>
            <w:pPr>
              <w:pStyle w:val="Compact"/>
              <w:jc w:val="left"/>
            </w:pPr>
            <w:r>
              <w:rPr>
                <w:bCs/>
                <w:b/>
              </w:rPr>
              <w:t xml:space="preserve">Rata-rata Waktu Respons (</w:t>
            </w:r>
            <w:r>
              <w:rPr>
                <w:iCs/>
                <w:i/>
                <w:bCs/>
                <w:b/>
              </w:rPr>
              <w:t xml:space="preserve">Mean Latency</w:t>
            </w:r>
            <w:r>
              <w:rPr>
                <w:bCs/>
                <w:b/>
              </w:rPr>
              <w:t xml:space="preserve">)</w:t>
            </w:r>
          </w:p>
        </w:tc>
        <w:tc>
          <w:tcPr/>
          <w:p>
            <w:pPr>
              <w:pStyle w:val="Compact"/>
              <w:jc w:val="left"/>
            </w:pPr>
            <w:r>
              <w:rPr>
                <w:bCs/>
                <w:b/>
              </w:rPr>
              <w:t xml:space="preserve">1.340,57 ms (~1,34 s)</w:t>
            </w:r>
          </w:p>
        </w:tc>
        <w:tc>
          <w:tcPr/>
          <w:p>
            <w:pPr>
              <w:pStyle w:val="Compact"/>
              <w:jc w:val="left"/>
            </w:pPr>
            <m:oMath>
              <m:r>
                <m:rPr>
                  <m:sty m:val="p"/>
                </m:rPr>
                <m:t>≤</m:t>
              </m:r>
              <m:r>
                <m:t>2.000</m:t>
              </m:r>
              <m:r>
                <m:rPr>
                  <m:nor/>
                  <m:sty m:val="p"/>
                </m:rPr>
                <m:t> ms</m:t>
              </m:r>
            </m:oMath>
          </w:p>
        </w:tc>
        <w:tc>
          <w:tcPr/>
          <w:p>
            <w:pPr>
              <w:pStyle w:val="Compact"/>
              <w:jc w:val="left"/>
            </w:pPr>
            <w:r>
              <w:t xml:space="preserve">Sangat Responsif</w:t>
            </w:r>
          </w:p>
        </w:tc>
      </w:tr>
      <w:tr>
        <w:tc>
          <w:tcPr/>
          <w:p>
            <w:pPr>
              <w:pStyle w:val="Compact"/>
              <w:jc w:val="left"/>
            </w:pPr>
            <w:r>
              <w:rPr>
                <w:bCs/>
                <w:b/>
              </w:rPr>
              <w:t xml:space="preserve">Waktu Eksekusi Kueri Spasial MySQL 8.0</w:t>
            </w:r>
          </w:p>
        </w:tc>
        <w:tc>
          <w:tcPr/>
          <w:p>
            <w:pPr>
              <w:pStyle w:val="Compact"/>
              <w:jc w:val="left"/>
            </w:pPr>
            <w:r>
              <w:rPr>
                <w:bCs/>
                <w:b/>
              </w:rPr>
              <w:t xml:space="preserve">1,21 ms</w:t>
            </w:r>
          </w:p>
        </w:tc>
        <w:tc>
          <w:tcPr/>
          <w:p>
            <w:pPr>
              <w:pStyle w:val="Compact"/>
              <w:jc w:val="left"/>
            </w:pPr>
            <m:oMath>
              <m:r>
                <m:rPr>
                  <m:sty m:val="p"/>
                </m:rPr>
                <m:t>≤</m:t>
              </m:r>
              <m:r>
                <m:t>50</m:t>
              </m:r>
              <m:r>
                <m:rPr>
                  <m:nor/>
                  <m:sty m:val="p"/>
                </m:rPr>
                <m:t> ms</m:t>
              </m:r>
            </m:oMath>
          </w:p>
        </w:tc>
        <w:tc>
          <w:tcPr/>
          <w:p>
            <w:pPr>
              <w:pStyle w:val="Compact"/>
              <w:jc w:val="left"/>
            </w:pPr>
            <w:r>
              <w:t xml:space="preserve">Sangat Cepat</w:t>
            </w:r>
          </w:p>
        </w:tc>
      </w:tr>
    </w:tbl>
    <w:p>
      <w:pPr>
        <w:pStyle w:val="BodyText"/>
      </w:pPr>
      <w:r>
        <w:t xml:space="preserve">Seluruh 40 skenario berhasil diproses dengan akurasi sempurna. Prinsip</w:t>
      </w:r>
      <w:r>
        <w:t xml:space="preserve"> </w:t>
      </w:r>
      <w:r>
        <w:rPr>
          <w:iCs/>
          <w:i/>
        </w:rPr>
        <w:t xml:space="preserve">Zero Hallucination</w:t>
      </w:r>
      <w:r>
        <w:t xml:space="preserve"> </w:t>
      </w:r>
      <w:r>
        <w:t xml:space="preserve">berhasil ditegakkan bukan hanya melalui rekayasa perintah (</w:t>
      </w:r>
      <w:r>
        <w:rPr>
          <w:iCs/>
          <w:i/>
        </w:rPr>
        <w:t xml:space="preserve">prompt engineering</w:t>
      </w:r>
      <w:r>
        <w:t xml:space="preserve">), melainkan melalui pembuktian matematis oleh modul</w:t>
      </w:r>
      <w:r>
        <w:t xml:space="preserve"> </w:t>
      </w:r>
      <w:r>
        <w:rPr>
          <w:rStyle w:val="VerbatimChar"/>
        </w:rPr>
        <w:t xml:space="preserve">GroundingValidator</w:t>
      </w:r>
      <w:r>
        <w:t xml:space="preserve"> </w:t>
      </w:r>
      <w:r>
        <w:t xml:space="preserve">yang secara konsisten memastikan bahwa 100% objek wisata yang direkomendasikan bersumber dari baris data MySQL 8.0.</w:t>
      </w:r>
    </w:p>
    <w:bookmarkEnd w:id="79"/>
    <w:bookmarkStart w:id="80"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4.4.</w:t>
      </w:r>
    </w:p>
    <w:p>
      <w:pPr>
        <w:pStyle w:val="BodyText"/>
      </w:pPr>
      <w:r>
        <w:rPr>
          <w:bCs/>
          <w:b/>
        </w:rPr>
        <w:t xml:space="preserve">Tabel 4.4 Profil Latensi Komputasi per Tahap Arsitektur (40 Kasus Uji)</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Tahap Pemrosesan (</w:t>
            </w:r>
            <w:r>
              <w:rPr>
                <w:iCs/>
                <w:i/>
              </w:rPr>
              <w:t xml:space="preserve">Pipeline Stage</w:t>
            </w:r>
            <w:r>
              <w:t xml:space="preserve">)</w:t>
            </w:r>
          </w:p>
        </w:tc>
        <w:tc>
          <w:tcPr/>
          <w:p>
            <w:pPr>
              <w:pStyle w:val="Compact"/>
              <w:jc w:val="left"/>
            </w:pPr>
            <w:r>
              <w:t xml:space="preserve">Rata-rata (Mean)</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1. Intent Parsing (LLM API)</w:t>
            </w:r>
          </w:p>
        </w:tc>
        <w:tc>
          <w:tcPr/>
          <w:p>
            <w:pPr>
              <w:pStyle w:val="Compact"/>
              <w:jc w:val="left"/>
            </w:pPr>
            <w:r>
              <w:t xml:space="preserve">465,12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rPr>
                <w:bCs/>
                <w:b/>
              </w:rPr>
              <w:t xml:space="preserve">2. SIR Validation (SirValidator 6-Dimensi)</w:t>
            </w:r>
          </w:p>
        </w:tc>
        <w:tc>
          <w:tcPr/>
          <w:p>
            <w:pPr>
              <w:pStyle w:val="Compact"/>
              <w:jc w:val="left"/>
            </w:pPr>
            <w:r>
              <w:t xml:space="preserve">0,42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rPr>
                <w:bCs/>
                <w:b/>
              </w:rPr>
              <w:t xml:space="preserve">3. Spatial Query (MySQL 8.0 Spherical Cosines)</w:t>
            </w:r>
          </w:p>
        </w:tc>
        <w:tc>
          <w:tcPr/>
          <w:p>
            <w:pPr>
              <w:pStyle w:val="Compact"/>
              <w:jc w:val="left"/>
            </w:pPr>
            <w:r>
              <w:t xml:space="preserve">1,21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rPr>
                <w:bCs/>
                <w:b/>
              </w:rPr>
              <w:t xml:space="preserve">4. Routing &amp; Context (OSRM + Weather)</w:t>
            </w:r>
          </w:p>
        </w:tc>
        <w:tc>
          <w:tcPr/>
          <w:p>
            <w:pPr>
              <w:pStyle w:val="Compact"/>
              <w:jc w:val="left"/>
            </w:pPr>
            <w:r>
              <w:t xml:space="preserve">88,40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5. Grounded NLG &amp; Grounding Validation</w:t>
            </w:r>
          </w:p>
        </w:tc>
        <w:tc>
          <w:tcPr/>
          <w:p>
            <w:pPr>
              <w:pStyle w:val="Compact"/>
              <w:jc w:val="left"/>
            </w:pPr>
            <w:r>
              <w:t xml:space="preserve">785,42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bCs/>
                <w:b/>
              </w:rPr>
              <w:t xml:space="preserve">TOTAL Latensi Respons End-to-End</w:t>
            </w:r>
          </w:p>
        </w:tc>
        <w:tc>
          <w:tcPr/>
          <w:p>
            <w:pPr>
              <w:pStyle w:val="Compact"/>
              <w:jc w:val="left"/>
            </w:pPr>
            <w:r>
              <w:rPr>
                <w:bCs/>
                <w:b/>
              </w:rPr>
              <w:t xml:space="preserve">1.340,57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t xml:space="preserve">Hasil profiling menunjukkan bahwa komputasi spasial MySQL 8.0 dengan formula</w:t>
      </w:r>
      <w:r>
        <w:t xml:space="preserve"> </w:t>
      </w:r>
      <w:r>
        <w:rPr>
          <w:iCs/>
          <w:i/>
        </w:rPr>
        <w:t xml:space="preserve">Spherical Law of Cosines</w:t>
      </w:r>
      <w:r>
        <w:t xml:space="preserve"> </w:t>
      </w:r>
      <w:r>
        <w:t xml:space="preserve">hanya memerlukan waktu rata-rata</w:t>
      </w:r>
      <w:r>
        <w:t xml:space="preserve"> </w:t>
      </w:r>
      <w:r>
        <w:rPr>
          <w:bCs/>
          <w:b/>
        </w:rPr>
        <w:t xml:space="preserve">1,21 ms</w:t>
      </w:r>
      <w:r>
        <w:t xml:space="preserve"> </w:t>
      </w:r>
      <w:r>
        <w:t xml:space="preserve">(hanya 0,09% dari total durasi sistem). Sebagian besar waktu respons didominasi oleh panggilan jaringan ke API LLM (~1,25 detik secara kumulatif). Total waktu respons sistem rata-rata 1.340,57 ms berada di bawah ambang batas jeda percakapan alami manusia (</w:t>
      </w:r>
      <m:oMath>
        <m:r>
          <m:rPr>
            <m:sty m:val="p"/>
          </m:rPr>
          <m:t>≤</m:t>
        </m:r>
        <m:r>
          <m:t>2.000</m:t>
        </m:r>
        <m:r>
          <m:rPr>
            <m:nor/>
            <m:sty m:val="p"/>
          </m:rPr>
          <m:t> ms</m:t>
        </m:r>
      </m:oMath>
      <w:r>
        <w:t xml:space="preserve">), menjamin pengalaman interaksi yang lancar dan nyaman bagi wisatawan.</w:t>
      </w:r>
    </w:p>
    <w:bookmarkEnd w:id="80"/>
    <w:bookmarkStart w:id="81"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4.5 dan Tabel 4.6.</w:t>
      </w:r>
    </w:p>
    <w:p>
      <w:pPr>
        <w:pStyle w:val="BodyText"/>
      </w:pPr>
      <w:r>
        <w:rPr>
          <w:bCs/>
          <w:b/>
        </w:rPr>
        <w:t xml:space="preserve">Tabel 4.5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SIR (%)</w:t>
            </w:r>
          </w:p>
        </w:tc>
        <w:tc>
          <w:tcPr/>
          <w:p>
            <w:pPr>
              <w:pStyle w:val="Compact"/>
              <w:jc w:val="left"/>
            </w:pPr>
            <w:r>
              <w:t xml:space="preserve">Presisi Spasial (%)</w:t>
            </w:r>
          </w:p>
        </w:tc>
        <w:tc>
          <w:tcPr/>
          <w:p>
            <w:pPr>
              <w:pStyle w:val="Compact"/>
              <w:jc w:val="left"/>
            </w:pPr>
            <w:r>
              <w:t xml:space="preserve">Grounding Fidelity (%)</w:t>
            </w:r>
          </w:p>
        </w:tc>
        <w:tc>
          <w:tcPr/>
          <w:p>
            <w:pPr>
              <w:pStyle w:val="Compact"/>
              <w:jc w:val="left"/>
            </w:pPr>
            <w:r>
              <w:t xml:space="preserve">Fabricated POIs (Entitas Palsu)</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62,50%</w:t>
            </w:r>
          </w:p>
        </w:tc>
        <w:tc>
          <w:tcPr/>
          <w:p>
            <w:pPr>
              <w:pStyle w:val="Compact"/>
              <w:jc w:val="left"/>
            </w:pPr>
            <w:r>
              <w:t xml:space="preserve">55,00%</w:t>
            </w:r>
          </w:p>
        </w:tc>
        <w:tc>
          <w:tcPr/>
          <w:p>
            <w:pPr>
              <w:pStyle w:val="Compact"/>
              <w:jc w:val="left"/>
            </w:pPr>
            <w:r>
              <w:t xml:space="preserve">72,50%</w:t>
            </w:r>
          </w:p>
        </w:tc>
        <w:tc>
          <w:tcPr/>
          <w:p>
            <w:pPr>
              <w:pStyle w:val="Compact"/>
              <w:jc w:val="left"/>
            </w:pPr>
            <w:r>
              <w:t xml:space="preserve">3</w:t>
            </w:r>
          </w:p>
        </w:tc>
        <w:tc>
          <w:tcPr/>
          <w:p>
            <w:pPr>
              <w:pStyle w:val="Compact"/>
              <w:jc w:val="left"/>
            </w:pPr>
            <w:r>
              <w:t xml:space="preserve">1.820,40 ms</w:t>
            </w:r>
          </w:p>
        </w:tc>
      </w:tr>
      <w:tr>
        <w:tc>
          <w:tcPr/>
          <w:p>
            <w:pPr>
              <w:pStyle w:val="Compact"/>
              <w:jc w:val="left"/>
            </w:pPr>
            <w:r>
              <w:rPr>
                <w:bCs/>
                <w:b/>
              </w:rPr>
              <w:t xml:space="preserve">Baseline 2: Unconstrained LLM (Tanpa Grounding)</w:t>
            </w:r>
          </w:p>
        </w:tc>
        <w:tc>
          <w:tcPr/>
          <w:p>
            <w:pPr>
              <w:pStyle w:val="Compact"/>
              <w:jc w:val="left"/>
            </w:pPr>
            <w:r>
              <w:t xml:space="preserve">-</w:t>
            </w:r>
          </w:p>
        </w:tc>
        <w:tc>
          <w:tcPr/>
          <w:p>
            <w:pPr>
              <w:pStyle w:val="Compact"/>
              <w:jc w:val="left"/>
            </w:pPr>
            <w:r>
              <w:t xml:space="preserve">22,50%</w:t>
            </w:r>
          </w:p>
        </w:tc>
        <w:tc>
          <w:tcPr/>
          <w:p>
            <w:pPr>
              <w:pStyle w:val="Compact"/>
              <w:jc w:val="left"/>
            </w:pPr>
            <w:r>
              <w:t xml:space="preserve">37,50%</w:t>
            </w:r>
          </w:p>
        </w:tc>
        <w:tc>
          <w:tcPr/>
          <w:p>
            <w:pPr>
              <w:pStyle w:val="Compact"/>
              <w:jc w:val="left"/>
            </w:pPr>
            <w:r>
              <w:t xml:space="preserve">14</w:t>
            </w:r>
          </w:p>
        </w:tc>
        <w:tc>
          <w:tcPr/>
          <w:p>
            <w:pPr>
              <w:pStyle w:val="Compact"/>
              <w:jc w:val="left"/>
            </w:pPr>
            <w:r>
              <w:t xml:space="preserve">1.150,20 ms</w:t>
            </w:r>
          </w:p>
        </w:tc>
      </w:tr>
      <w:tr>
        <w:tc>
          <w:tcPr/>
          <w:p>
            <w:pPr>
              <w:pStyle w:val="Compact"/>
              <w:jc w:val="left"/>
            </w:pPr>
            <w:r>
              <w:rPr>
                <w:bCs/>
                <w:b/>
              </w:rPr>
              <w:t xml:space="preserve">Sistem Usulan (Proposed 5-Layer System)</w:t>
            </w:r>
          </w:p>
        </w:tc>
        <w:tc>
          <w:tcPr/>
          <w:p>
            <w:pPr>
              <w:pStyle w:val="Compact"/>
              <w:jc w:val="left"/>
            </w:pPr>
            <w:r>
              <w:rPr>
                <w:bCs/>
                <w:b/>
              </w:rPr>
              <w:t xml:space="preserve">100,00%</w:t>
            </w:r>
          </w:p>
        </w:tc>
        <w:tc>
          <w:tcPr/>
          <w:p>
            <w:pPr>
              <w:pStyle w:val="Compact"/>
              <w:jc w:val="left"/>
            </w:pPr>
            <w:r>
              <w:rPr>
                <w:bCs/>
                <w:b/>
              </w:rPr>
              <w:t xml:space="preserve">97,50%</w:t>
            </w:r>
          </w:p>
        </w:tc>
        <w:tc>
          <w:tcPr/>
          <w:p>
            <w:pPr>
              <w:pStyle w:val="Compact"/>
              <w:jc w:val="left"/>
            </w:pPr>
            <w:r>
              <w:rPr>
                <w:bCs/>
                <w:b/>
              </w:rPr>
              <w:t xml:space="preserve">100,00%</w:t>
            </w:r>
          </w:p>
        </w:tc>
        <w:tc>
          <w:tcPr/>
          <w:p>
            <w:pPr>
              <w:pStyle w:val="Compact"/>
              <w:jc w:val="left"/>
            </w:pPr>
            <w:r>
              <w:rPr>
                <w:bCs/>
                <w:b/>
              </w:rPr>
              <w:t xml:space="preserve">0</w:t>
            </w:r>
          </w:p>
        </w:tc>
        <w:tc>
          <w:tcPr/>
          <w:p>
            <w:pPr>
              <w:pStyle w:val="Compact"/>
              <w:jc w:val="left"/>
            </w:pPr>
            <w:r>
              <w:rPr>
                <w:bCs/>
                <w:b/>
              </w:rPr>
              <w:t xml:space="preserve">1.340,57 ms</w:t>
            </w:r>
          </w:p>
        </w:tc>
      </w:tr>
    </w:tbl>
    <w:p>
      <w:pPr>
        <w:pStyle w:val="BodyText"/>
      </w:pPr>
      <w:r>
        <w:t xml:space="preserve">Pada Baseline 1 (</w:t>
      </w:r>
      <w:r>
        <w:rPr>
          <w:iCs/>
          <w:i/>
        </w:rPr>
        <w:t xml:space="preserve">Direct Text-to-SQL</w:t>
      </w:r>
      <w:r>
        <w:t xml:space="preserve">), LLM sering kali mengalami kegagalan sintaks SQL saat menyusun formula trigonometri spasial yang rumit atau salah dalam memetakan nama kolom basis data, menghasilkan akurasi yang rendah (62,50%). Pada Baseline 2 (</w:t>
      </w:r>
      <w:r>
        <w:rPr>
          <w:iCs/>
          <w:i/>
        </w:rPr>
        <w:t xml:space="preserve">Unconstrained LLM</w:t>
      </w:r>
      <w:r>
        <w:t xml:space="preserve">), model mengalami halusinasi parah dengan mengarang 14 objek wisata palsu atau merekomendasikan tempat di luar Kota Padang (seperti Jam Gadang Bukittinggi). Sebaliknya, sistem usulan berhasil mencapai</w:t>
      </w:r>
      <w:r>
        <w:t xml:space="preserve"> </w:t>
      </w:r>
      <w:r>
        <w:rPr>
          <w:iCs/>
          <w:i/>
        </w:rPr>
        <w:t xml:space="preserve">Grounding Fidelity</w:t>
      </w:r>
      <w:r>
        <w:t xml:space="preserve"> </w:t>
      </w:r>
      <w:r>
        <w:t xml:space="preserve">100,00% dan 0 objek wisata palsu.</w:t>
      </w:r>
    </w:p>
    <w:p>
      <w:pPr>
        <w:pStyle w:val="BodyText"/>
      </w:pPr>
      <w:r>
        <w:rPr>
          <w:bCs/>
          <w:b/>
        </w:rPr>
        <w:t xml:space="preserve">Tabel 4.6 Hasil Uji Ablasi Komponen Validasi Deterministik (SirValidator)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Konfigurasi Sistem yang Diuji</w:t>
            </w:r>
          </w:p>
        </w:tc>
        <w:tc>
          <w:tcPr/>
          <w:p>
            <w:pPr>
              <w:pStyle w:val="Compact"/>
              <w:jc w:val="left"/>
            </w:pPr>
            <w:r>
              <w:t xml:space="preserve">Akurasi SIR (%)</w:t>
            </w:r>
          </w:p>
        </w:tc>
        <w:tc>
          <w:tcPr/>
          <w:p>
            <w:pPr>
              <w:pStyle w:val="Compact"/>
              <w:jc w:val="left"/>
            </w:pPr>
            <w:r>
              <w:t xml:space="preserve">Grounding Fidelity (%)</w:t>
            </w:r>
          </w:p>
        </w:tc>
        <w:tc>
          <w:tcPr/>
          <w:p>
            <w:pPr>
              <w:pStyle w:val="Compact"/>
              <w:jc w:val="left"/>
            </w:pPr>
            <w:r>
              <w:t xml:space="preserve">Penanganan Out-of-Scope (%)</w:t>
            </w:r>
          </w:p>
        </w:tc>
        <w:tc>
          <w:tcPr/>
          <w:p>
            <w:pPr>
              <w:pStyle w:val="Compact"/>
              <w:jc w:val="left"/>
            </w:pPr>
            <w:r>
              <w:t xml:space="preserve">Kejadian Error Logika SQL</w:t>
            </w:r>
          </w:p>
        </w:tc>
      </w:tr>
      <w:tr>
        <w:tc>
          <w:tcPr/>
          <w:p>
            <w:pPr>
              <w:pStyle w:val="Compact"/>
              <w:jc w:val="left"/>
            </w:pPr>
            <w:r>
              <w:rPr>
                <w:bCs/>
                <w:b/>
              </w:rPr>
              <w:t xml:space="preserve">Sistem Utuh (Lengkap 6 Dimensi)</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0 kali</w:t>
            </w:r>
          </w:p>
        </w:tc>
      </w:tr>
      <w:tr>
        <w:tc>
          <w:tcPr/>
          <w:p>
            <w:pPr>
              <w:pStyle w:val="Compact"/>
              <w:jc w:val="left"/>
            </w:pPr>
            <w:r>
              <w:rPr>
                <w:iCs/>
                <w:i/>
              </w:rPr>
              <w:t xml:space="preserve">Tanpa Domain Validation (Jarak/Harga Negatif)</w:t>
            </w:r>
          </w:p>
        </w:tc>
        <w:tc>
          <w:tcPr/>
          <w:p>
            <w:pPr>
              <w:pStyle w:val="Compact"/>
              <w:jc w:val="left"/>
            </w:pPr>
            <w:r>
              <w:t xml:space="preserve">92,50%</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3 kali (Kueri SQL Error)</w:t>
            </w:r>
          </w:p>
        </w:tc>
      </w:tr>
      <w:tr>
        <w:tc>
          <w:tcPr/>
          <w:p>
            <w:pPr>
              <w:pStyle w:val="Compact"/>
              <w:jc w:val="left"/>
            </w:pPr>
            <w:r>
              <w:rPr>
                <w:iCs/>
                <w:i/>
              </w:rPr>
              <w:t xml:space="preserve">Tanpa Out-of-Scope Validation (Kamus Negatif)</w:t>
            </w:r>
          </w:p>
        </w:tc>
        <w:tc>
          <w:tcPr/>
          <w:p>
            <w:pPr>
              <w:pStyle w:val="Compact"/>
              <w:jc w:val="left"/>
            </w:pPr>
            <w:r>
              <w:t xml:space="preserve">95,00%</w:t>
            </w:r>
          </w:p>
        </w:tc>
        <w:tc>
          <w:tcPr/>
          <w:p>
            <w:pPr>
              <w:pStyle w:val="Compact"/>
              <w:jc w:val="left"/>
            </w:pPr>
            <w:r>
              <w:t xml:space="preserve">85,00%</w:t>
            </w:r>
          </w:p>
        </w:tc>
        <w:tc>
          <w:tcPr/>
          <w:p>
            <w:pPr>
              <w:pStyle w:val="Compact"/>
              <w:jc w:val="left"/>
            </w:pPr>
            <w:r>
              <w:t xml:space="preserve">0,00% (Halusinasi Muncul)</w:t>
            </w:r>
          </w:p>
        </w:tc>
        <w:tc>
          <w:tcPr/>
          <w:p>
            <w:pPr>
              <w:pStyle w:val="Compact"/>
              <w:jc w:val="left"/>
            </w:pPr>
            <w:r>
              <w:t xml:space="preserve">0 kali</w:t>
            </w:r>
          </w:p>
        </w:tc>
      </w:tr>
      <w:tr>
        <w:tc>
          <w:tcPr/>
          <w:p>
            <w:pPr>
              <w:pStyle w:val="Compact"/>
              <w:jc w:val="left"/>
            </w:pPr>
            <w:r>
              <w:rPr>
                <w:iCs/>
                <w:i/>
              </w:rPr>
              <w:t xml:space="preserve">Tanpa Spatial Fallback Handler (&gt;35 km)</w:t>
            </w:r>
          </w:p>
        </w:tc>
        <w:tc>
          <w:tcPr/>
          <w:p>
            <w:pPr>
              <w:pStyle w:val="Compact"/>
              <w:jc w:val="left"/>
            </w:pPr>
            <w:r>
              <w:t xml:space="preserve">97,50%</w:t>
            </w:r>
          </w:p>
        </w:tc>
        <w:tc>
          <w:tcPr/>
          <w:p>
            <w:pPr>
              <w:pStyle w:val="Compact"/>
              <w:jc w:val="left"/>
            </w:pPr>
            <w:r>
              <w:t xml:space="preserve">90,00%</w:t>
            </w:r>
          </w:p>
        </w:tc>
        <w:tc>
          <w:tcPr/>
          <w:p>
            <w:pPr>
              <w:pStyle w:val="Compact"/>
              <w:jc w:val="left"/>
            </w:pPr>
            <w:r>
              <w:t xml:space="preserve">100,00%</w:t>
            </w:r>
          </w:p>
        </w:tc>
        <w:tc>
          <w:tcPr/>
          <w:p>
            <w:pPr>
              <w:pStyle w:val="Compact"/>
              <w:jc w:val="left"/>
            </w:pPr>
            <w:r>
              <w:t xml:space="preserve">1 kali (0 Hasil Tanpa Pesan)</w:t>
            </w:r>
          </w:p>
        </w:tc>
      </w:tr>
    </w:tbl>
    <w:p>
      <w:pPr>
        <w:pStyle w:val="BodyText"/>
      </w:pPr>
      <w:r>
        <w:t xml:space="preserve">Tabel 4.6 membuktikan bahwa setiap dimensi validasi pada</w:t>
      </w:r>
      <w:r>
        <w:t xml:space="preserve"> </w:t>
      </w:r>
      <w:r>
        <w:rPr>
          <w:iCs/>
          <w:i/>
        </w:rPr>
        <w:t xml:space="preserve">SirValidator</w:t>
      </w:r>
      <w:r>
        <w:t xml:space="preserve"> </w:t>
      </w:r>
      <w:r>
        <w:t xml:space="preserve">memiliki kontribusi kritis dalam menjaga kestabilan sistem dan mencegah kegagalan logika pada basis data.</w:t>
      </w:r>
    </w:p>
    <w:bookmarkEnd w:id="81"/>
    <w:bookmarkStart w:id="82"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formula kueri</w:t>
      </w:r>
      <w:r>
        <w:t xml:space="preserve"> </w:t>
      </w:r>
      <w:r>
        <w:rPr>
          <w:iCs/>
          <w:i/>
        </w:rPr>
        <w:t xml:space="preserve">Spherical Law of Cosines</w:t>
      </w:r>
      <w:r>
        <w:t xml:space="preserve"> </w:t>
      </w:r>
      <w:r>
        <w:t xml:space="preserve">terparameterisasi (</w:t>
      </w:r>
      <w:r>
        <w:rPr>
          <w:rStyle w:val="VerbatimChar"/>
        </w:rPr>
        <w:t xml:space="preserve">radius &lt;= 20.0 km</w:t>
      </w:r>
      <w:r>
        <w:t xml:space="preserve">, pengurutan jarak</w:t>
      </w:r>
      <w:r>
        <w:t xml:space="preserve"> </w:t>
      </w:r>
      <w:r>
        <w:rPr>
          <w:rStyle w:val="VerbatimChar"/>
        </w:rPr>
        <w:t xml:space="preserve">ASC</w:t>
      </w:r>
      <w:r>
        <w:t xml:space="preserve">, limit 10 destinasi)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4.7).</w:t>
      </w:r>
    </w:p>
    <w:p>
      <w:pPr>
        <w:pStyle w:val="BodyText"/>
      </w:pPr>
      <w:r>
        <w:rPr>
          <w:bCs/>
          <w:b/>
        </w:rPr>
        <w:t xml:space="preserve">Tabel 4.7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Skala Kota Metropolitan Megapolis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Skala Nasional / Skala Korporasi Masif</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membuktikan bahwa formula</w:t>
      </w:r>
      <w:r>
        <w:t xml:space="preserve"> </w:t>
      </w:r>
      <w:r>
        <w:rPr>
          <w:iCs/>
          <w:i/>
        </w:rPr>
        <w:t xml:space="preserve">Spherical Law of Cosines</w:t>
      </w:r>
      <w:r>
        <w:t xml:space="preserve"> </w:t>
      </w:r>
      <w:r>
        <w:t xml:space="preserve">pada basis data relasional MySQL 8.0 berskala secara sub-linear terhadap pertambahan volume data. Pada volume masif 10.000 POI tanpa indeks spasial sekalipun, komputasi trigonometri hanya memerlukan rata-rata</w:t>
      </w:r>
      <w:r>
        <w:t xml:space="preserve"> </w:t>
      </w:r>
      <w:r>
        <w:rPr>
          <w:bCs/>
          <w:b/>
        </w:rPr>
        <w:t xml:space="preserve">6,11 ms</w:t>
      </w:r>
      <w:r>
        <w:t xml:space="preserve"> </w:t>
      </w:r>
      <w:r>
        <w:t xml:space="preserve">(persentil ke-95 sebesar 10,14 ms). Mengingat latensi inferensi jaringan model bahasa LLM berkisar antara 400–800 ms, porsi waktu komputasi basis data relasional tetap berada di bawah 1,5% dari total latensi interaksi percakapan. Hal ini menegaskan bahwa arsitektur yang diusulkan sangat kokoh dan siap diterapkan baik untuk pariwisata tingkat kota kecil maupun kawasan metropolitan raksasa tanpa memerlukan perombakan arsitektur.</w:t>
      </w:r>
    </w:p>
    <w:p>
      <w:r>
        <w:pict>
          <v:rect style="width:0;height:1.5pt" o:hralign="center" o:hrstd="t" o:hr="t"/>
        </w:pict>
      </w:r>
    </w:p>
    <w:bookmarkEnd w:id="82"/>
    <w:bookmarkEnd w:id="83"/>
    <w:bookmarkEnd w:id="84"/>
    <w:bookmarkStart w:id="87" w:name="bab-v-penutup"/>
    <w:p>
      <w:pPr>
        <w:pStyle w:val="Heading2"/>
      </w:pPr>
      <w:r>
        <w:t xml:space="preserve">BAB V: PENUTUP</w:t>
      </w:r>
    </w:p>
    <w:bookmarkStart w:id="85" w:name="kesimpulan"/>
    <w:p>
      <w:pPr>
        <w:pStyle w:val="Heading3"/>
      </w:pPr>
      <w:r>
        <w:t xml:space="preserve">5.1 Kesimpulan</w:t>
      </w:r>
    </w:p>
    <w:p>
      <w:pPr>
        <w:pStyle w:val="FirstParagraph"/>
      </w:pPr>
      <w:r>
        <w:t xml:space="preserve">Berdasarkan serangkaian proses perancangan, implementasi perangkat lunak, dan pengujian empiris yang telah dilakukan, dapat ditarik kesimpulan sebagai berikut:</w:t>
      </w:r>
    </w:p>
    <w:p>
      <w:pPr>
        <w:numPr>
          <w:ilvl w:val="0"/>
          <w:numId w:val="1018"/>
        </w:numPr>
        <w:pStyle w:val="Compact"/>
      </w:pPr>
      <w:r>
        <w:t xml:space="preserve">Rancang bangun arsitektur pipa 5-lapis (</w:t>
      </w:r>
      <w:r>
        <w:rPr>
          <w:iCs/>
          <w:i/>
        </w:rPr>
        <w:t xml:space="preserve">5-Layer Architecture</w:t>
      </w:r>
      <w:r>
        <w:t xml:space="preserve">) dengan pendekatan</w:t>
      </w:r>
      <w:r>
        <w:t xml:space="preserve"> </w:t>
      </w:r>
      <w:r>
        <w:rPr>
          <w:bCs/>
          <w:b/>
        </w:rPr>
        <w:t xml:space="preserve">Strict SQL Grounding</w:t>
      </w:r>
      <w:r>
        <w:t xml:space="preserve">, representasi kanonik</w:t>
      </w:r>
      <w:r>
        <w:t xml:space="preserve"> </w:t>
      </w:r>
      <w:r>
        <w:rPr>
          <w:bCs/>
          <w:b/>
        </w:rPr>
        <w:t xml:space="preserve">Canonical Spatial Intent Representation (CSIR)</w:t>
      </w:r>
      <w:r>
        <w:t xml:space="preserve">, dan</w:t>
      </w:r>
      <w:r>
        <w:t xml:space="preserve"> </w:t>
      </w:r>
      <w:r>
        <w:rPr>
          <w:bCs/>
          <w:b/>
        </w:rPr>
        <w:t xml:space="preserve">Algorithmic Grounding Output Validator</w:t>
      </w:r>
      <w:r>
        <w:t xml:space="preserve"> </w:t>
      </w:r>
      <w:r>
        <w:t xml:space="preserve">terbukti secara ilmiah berhasil mengeliminasi fenomena halusinasi faktual dan spasial pada sistem rekomendasi pariwisata berbasis LLM. Dengan membatasi peran LLM murni sebagai</w:t>
      </w:r>
      <w:r>
        <w:t xml:space="preserve"> </w:t>
      </w:r>
      <w:r>
        <w:rPr>
          <w:iCs/>
          <w:i/>
        </w:rPr>
        <w:t xml:space="preserve">Intent Parser</w:t>
      </w:r>
      <w:r>
        <w:t xml:space="preserve"> </w:t>
      </w:r>
      <w:r>
        <w:t xml:space="preserve">dan</w:t>
      </w:r>
      <w:r>
        <w:t xml:space="preserve"> </w:t>
      </w:r>
      <w:r>
        <w:rPr>
          <w:iCs/>
          <w:i/>
        </w:rPr>
        <w:t xml:space="preserve">Grounded NLG</w:t>
      </w:r>
      <w:r>
        <w:t xml:space="preserve"> </w:t>
      </w:r>
      <w:r>
        <w:t xml:space="preserve">serta memverifikasi keluaran teks secara algoritmik, sistem berhasil mencapai</w:t>
      </w:r>
      <w:r>
        <w:t xml:space="preserve"> </w:t>
      </w:r>
      <w:r>
        <w:rPr>
          <w:bCs/>
          <w:b/>
        </w:rPr>
        <w:t xml:space="preserve">Grounding Fidelity 100,00%</w:t>
      </w:r>
      <w:r>
        <w:t xml:space="preserve"> </w:t>
      </w:r>
      <w:r>
        <w:t xml:space="preserve">dengan</w:t>
      </w:r>
      <w:r>
        <w:t xml:space="preserve"> </w:t>
      </w:r>
      <w:r>
        <w:rPr>
          <w:bCs/>
          <w:b/>
        </w:rPr>
        <w:t xml:space="preserve">0 entitas fiktif (</w:t>
      </w:r>
      <w:r>
        <w:rPr>
          <w:iCs/>
          <w:i/>
          <w:bCs/>
          <w:b/>
        </w:rPr>
        <w:t xml:space="preserve">Zero Hallucination</w:t>
      </w:r>
      <w:r>
        <w:rPr>
          <w:bCs/>
          <w:b/>
        </w:rPr>
        <w:t xml:space="preserve">)</w:t>
      </w:r>
      <w:r>
        <w:t xml:space="preserve"> </w:t>
      </w:r>
      <w:r>
        <w:t xml:space="preserve">pada seluruh 40 skenario pengujian benchmark.</w:t>
      </w:r>
    </w:p>
    <w:p>
      <w:pPr>
        <w:numPr>
          <w:ilvl w:val="0"/>
          <w:numId w:val="1018"/>
        </w:numPr>
        <w:pStyle w:val="Compact"/>
      </w:pPr>
      <w:r>
        <w:t xml:space="preserve">Integrasi modul validasi deterministik 6-dimensi (</w:t>
      </w:r>
      <w:r>
        <w:rPr>
          <w:iCs/>
          <w:i/>
        </w:rPr>
        <w:t xml:space="preserve">SirValidator</w:t>
      </w:r>
      <w:r>
        <w:t xml:space="preserve">) dengan prinsip</w:t>
      </w:r>
      <w:r>
        <w:t xml:space="preserve"> </w:t>
      </w:r>
      <w:r>
        <w:rPr>
          <w:iCs/>
          <w:i/>
        </w:rPr>
        <w:t xml:space="preserve">No Intent Alteration</w:t>
      </w:r>
      <w:r>
        <w:t xml:space="preserve">, komputasi jarak geodesik</w:t>
      </w:r>
      <w:r>
        <w:t xml:space="preserve"> </w:t>
      </w:r>
      <w:r>
        <w:rPr>
          <w:bCs/>
          <w:b/>
        </w:rPr>
        <w:t xml:space="preserve">Spherical Law of Cosines</w:t>
      </w:r>
      <w:r>
        <w:t xml:space="preserve"> </w:t>
      </w:r>
      <w:r>
        <w:t xml:space="preserve">terindeks pada basis data MySQL 8.0, serta perutean navigasi jalan raya</w:t>
      </w:r>
      <w:r>
        <w:t xml:space="preserve"> </w:t>
      </w:r>
      <w:r>
        <w:rPr>
          <w:bCs/>
          <w:b/>
        </w:rPr>
        <w:t xml:space="preserve">Open Source Routing Machine (OSRM)</w:t>
      </w:r>
      <w:r>
        <w:t xml:space="preserve"> </w:t>
      </w:r>
      <w:r>
        <w:t xml:space="preserve">pada peta digital interaktif Leaflet.js berhasil menghasilkan asisten pariwisata yang sangat andal, cepat, dan sadar lokasi (</w:t>
      </w:r>
      <w:r>
        <w:rPr>
          <w:iCs/>
          <w:i/>
        </w:rPr>
        <w:t xml:space="preserve">location-aware</w:t>
      </w:r>
      <w:r>
        <w:t xml:space="preserve">). Sistem mampu menangani anomali masukan, kueri di luar cakupan (</w:t>
      </w:r>
      <w:r>
        <w:rPr>
          <w:iCs/>
          <w:i/>
        </w:rPr>
        <w:t xml:space="preserve">Honest Rejection</w:t>
      </w:r>
      <w:r>
        <w:t xml:space="preserve">), serta memberikan fallback spasial yang transparan bagi wisatawan di luar wilayah Padang.</w:t>
      </w:r>
    </w:p>
    <w:p>
      <w:pPr>
        <w:numPr>
          <w:ilvl w:val="0"/>
          <w:numId w:val="1018"/>
        </w:numPr>
        <w:pStyle w:val="Compact"/>
      </w:pPr>
      <w:r>
        <w:t xml:space="preserve">Kinerja teknis sistem terbukti sangat responsif dan efisien dengan</w:t>
      </w:r>
      <w:r>
        <w:t xml:space="preserve"> </w:t>
      </w:r>
      <w:r>
        <w:rPr>
          <w:bCs/>
          <w:b/>
        </w:rPr>
        <w:t xml:space="preserve">Akurasi Ekstraksi CSIR 100,00%</w:t>
      </w:r>
      <w:r>
        <w:t xml:space="preserve">,</w:t>
      </w:r>
      <w:r>
        <w:t xml:space="preserve"> </w:t>
      </w:r>
      <w:r>
        <w:rPr>
          <w:bCs/>
          <w:b/>
        </w:rPr>
        <w:t xml:space="preserve">Akurasi Klasifikasi Kategori 100,00%</w:t>
      </w:r>
      <w:r>
        <w:t xml:space="preserve">,</w:t>
      </w:r>
      <w:r>
        <w:t xml:space="preserve"> </w:t>
      </w:r>
      <w:r>
        <w:rPr>
          <w:bCs/>
          <w:b/>
        </w:rPr>
        <w:t xml:space="preserve">Presisi Spasial 97,50%</w:t>
      </w:r>
      <w:r>
        <w:t xml:space="preserve">, serta rata-rata total waktu respons sebesar</w:t>
      </w:r>
      <w:r>
        <w:t xml:space="preserve"> </w:t>
      </w:r>
      <w:r>
        <w:rPr>
          <w:bCs/>
          <w:b/>
        </w:rPr>
        <w:t xml:space="preserve">1.340,57 ms (~1,34 detik)</w:t>
      </w:r>
      <w:r>
        <w:t xml:space="preserve">, di mana eksekusi kueri spasial MySQL 8.0 hanya memakan waktu rata-rata</w:t>
      </w:r>
      <w:r>
        <w:t xml:space="preserve"> </w:t>
      </w:r>
      <w:r>
        <w:rPr>
          <w:bCs/>
          <w:b/>
        </w:rPr>
        <w:t xml:space="preserve">1,21 ms</w:t>
      </w:r>
      <w:r>
        <w:t xml:space="preserve">. Pengujian regresi otomatis perangkat lunak berhasil membuktikan integritas sistem dengan kelulusan</w:t>
      </w:r>
      <w:r>
        <w:t xml:space="preserve"> </w:t>
      </w:r>
      <w:r>
        <w:rPr>
          <w:bCs/>
          <w:b/>
        </w:rPr>
        <w:t xml:space="preserve">21 kasus uji pengujian unit dan integrasi (234 assertion, 100% PASS)</w:t>
      </w:r>
      <w:r>
        <w:t xml:space="preserve"> </w:t>
      </w:r>
      <w:r>
        <w:t xml:space="preserve">tanpa satupun kegagalan.</w:t>
      </w:r>
    </w:p>
    <w:bookmarkEnd w:id="85"/>
    <w:bookmarkStart w:id="86"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86"/>
    <w:bookmarkEnd w:id="87"/>
    <w:bookmarkStart w:id="88"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t xml:space="preserve">“</w:t>
      </w:r>
      <w:r>
        <w:t xml:space="preserve">The New Science of Cities,</w:t>
      </w:r>
      <w:r>
        <w:t xml:space="preserve">”</w:t>
      </w:r>
      <w:r>
        <w:t xml:space="preserve"> </w:t>
      </w:r>
      <w:r>
        <w:rPr>
          <w:iCs/>
          <w:i/>
        </w:rPr>
        <w:t xml:space="preserve">MIT Press</w:t>
      </w:r>
      <w:r>
        <w:t xml:space="preserve">, Cambridge, MA, 2013.</w:t>
      </w:r>
    </w:p>
    <w:p>
      <w:r>
        <w:pict>
          <v:rect style="width:0;height:1.5pt" o:hralign="center" o:hrstd="t" o:hr="t"/>
        </w:pict>
      </w:r>
    </w:p>
    <w:bookmarkEnd w:id="88"/>
    <w:bookmarkStart w:id="91" w:name="lampiran-appendix"/>
    <w:p>
      <w:pPr>
        <w:pStyle w:val="Heading2"/>
      </w:pPr>
      <w:r>
        <w:t xml:space="preserve">LAMPIRAN (APPENDIX)</w:t>
      </w:r>
    </w:p>
    <w:bookmarkStart w:id="89" w:name="Xfc0665f6f9162bb7f8f144c7e97a0c6c668df4e"/>
    <w:p>
      <w:pPr>
        <w:pStyle w:val="Heading3"/>
      </w:pPr>
      <w:r>
        <w:t xml:space="preserve">LAMPIRAN A: Teks Lengkap Instruksi Sistem (System Prompt) Ekstraksi Spatial Intent Representation (SIR)</w:t>
      </w:r>
    </w:p>
    <w:p>
      <w:pPr>
        <w:pStyle w:val="FirstParagraph"/>
      </w:pPr>
      <w:r>
        <w:t xml:space="preserve">Berikut adalah teks</w:t>
      </w:r>
      <w:r>
        <w:t xml:space="preserve"> </w:t>
      </w:r>
      <w:r>
        <w:rPr>
          <w:iCs/>
          <w:i/>
        </w:rPr>
        <w:t xml:space="preserve">system prompt</w:t>
      </w:r>
      <w:r>
        <w:t xml:space="preserve"> </w:t>
      </w:r>
      <w:r>
        <w:t xml:space="preserve">lengkap yang diinjeksikan pada Layer 2 (</w:t>
      </w:r>
      <w:r>
        <w:rPr>
          <w:iCs/>
          <w:i/>
        </w:rPr>
        <w:t xml:space="preserve">Spatial Intent Representation Parser</w:t>
      </w:r>
      <w:r>
        <w:t xml:space="preserve">) untuk membatasi inferensi model bahasa:</w:t>
      </w:r>
    </w:p>
    <w:p>
      <w:pPr>
        <w:pStyle w:val="SourceCode"/>
      </w:pPr>
      <w:r>
        <w:rPr>
          <w:rStyle w:val="VerbatimChar"/>
        </w:rPr>
        <w:t xml:space="preserve">You are a spatial intent parser for a tourism Web GIS in Padang City, Indonesia.</w:t>
      </w:r>
      <w:r>
        <w:br/>
      </w:r>
      <w:r>
        <w:rPr>
          <w:rStyle w:val="VerbatimChar"/>
        </w:rPr>
        <w:t xml:space="preserve">Your task is to transform the user's natural-language query into a structured Spatial Intent Representation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89"/>
    <w:bookmarkStart w:id="90" w:name="Xe5b37073f4217792875eb1d8f236495f92ddddb"/>
    <w:p>
      <w:pPr>
        <w:pStyle w:val="Heading3"/>
      </w:pPr>
      <w:r>
        <w:t xml:space="preserve">LAMPIRAN B: Teks Lengkap Instruksi Sistem (System Prompt)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yang tidak tercantum pada data.</w:t>
      </w:r>
      <w:r>
        <w:br/>
      </w:r>
      <w:r>
        <w:rPr>
          <w:rStyle w:val="VerbatimChar"/>
        </w:rPr>
        <w:t xml:space="preserve">3. Sebutkan nama objek wisata dengan cetak tebal (**Nama Objek**).</w:t>
      </w:r>
      <w:r>
        <w:br/>
      </w:r>
      <w:r>
        <w:rPr>
          <w:rStyle w:val="VerbatimChar"/>
        </w:rPr>
        <w:t xml:space="preserve">4. Gunakan bahasa Indonesia yang santun, informatif, dan ringkas.</w:t>
      </w:r>
      <w:r>
        <w:br/>
      </w:r>
      <w:r>
        <w:rPr>
          <w:rStyle w:val="VerbatimChar"/>
        </w:rPr>
        <w:t xml:space="preserve">[CATATAN_FALLBACK_JIKA_ADA]</w:t>
      </w:r>
    </w:p>
    <w:bookmarkEnd w:id="90"/>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72" Target="file:///var/www/html/Geo/app/Controllers/ChatController.php" TargetMode="External" /><Relationship Type="http://schemas.openxmlformats.org/officeDocument/2006/relationships/hyperlink" Id="rId60" Target="file:///var/www/html/Geo/app/Database/Seeds/WisataSeeder.php" TargetMode="External" /><Relationship Type="http://schemas.openxmlformats.org/officeDocument/2006/relationships/hyperlink" Id="rId70" Target="file:///var/www/html/Geo/app/Services/LlmService.php" TargetMode="External" /><Relationship Type="http://schemas.openxmlformats.org/officeDocument/2006/relationships/hyperlink" Id="rId68" Target="file:///var/www/html/Geo/app/Services/SpatialIntent/GroundingValidator.php" TargetMode="External" /><Relationship Type="http://schemas.openxmlformats.org/officeDocument/2006/relationships/hyperlink" Id="rId64" Target="file:///var/www/html/Geo/app/Services/SpatialIntent/SirValidator.php" TargetMode="External" /><Relationship Type="http://schemas.openxmlformats.org/officeDocument/2006/relationships/hyperlink" Id="rId62" Target="file:///var/www/html/Geo/app/Services/SpatialIntent/SpatialIntent.php" TargetMode="External" /><Relationship Type="http://schemas.openxmlformats.org/officeDocument/2006/relationships/hyperlink" Id="rId66" Target="file:///var/www/html/Geo/app/Services/SpatialIntent/SpatialQueryCompiler.php" TargetMode="External" /><Relationship Type="http://schemas.openxmlformats.org/officeDocument/2006/relationships/hyperlink" Id="rId58"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72" Target="file:///var/www/html/Geo/app/Controllers/ChatController.php" TargetMode="External" /><Relationship Type="http://schemas.openxmlformats.org/officeDocument/2006/relationships/hyperlink" Id="rId60" Target="file:///var/www/html/Geo/app/Database/Seeds/WisataSeeder.php" TargetMode="External" /><Relationship Type="http://schemas.openxmlformats.org/officeDocument/2006/relationships/hyperlink" Id="rId70" Target="file:///var/www/html/Geo/app/Services/LlmService.php" TargetMode="External" /><Relationship Type="http://schemas.openxmlformats.org/officeDocument/2006/relationships/hyperlink" Id="rId68" Target="file:///var/www/html/Geo/app/Services/SpatialIntent/GroundingValidator.php" TargetMode="External" /><Relationship Type="http://schemas.openxmlformats.org/officeDocument/2006/relationships/hyperlink" Id="rId64" Target="file:///var/www/html/Geo/app/Services/SpatialIntent/SirValidator.php" TargetMode="External" /><Relationship Type="http://schemas.openxmlformats.org/officeDocument/2006/relationships/hyperlink" Id="rId62" Target="file:///var/www/html/Geo/app/Services/SpatialIntent/SpatialIntent.php" TargetMode="External" /><Relationship Type="http://schemas.openxmlformats.org/officeDocument/2006/relationships/hyperlink" Id="rId66" Target="file:///var/www/html/Geo/app/Services/SpatialIntent/SpatialQueryCompiler.php" TargetMode="External" /><Relationship Type="http://schemas.openxmlformats.org/officeDocument/2006/relationships/hyperlink" Id="rId58"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2026-09-20T07:06:30Z</dcterms:created>
  <dcterms:modified xsi:type="dcterms:W3CDTF">2026-09-20T07:06:30Z</dcterms:modified>
</cp:coreProperties>
</file>

<file path=docProps/custom.xml><?xml version="1.0" encoding="utf-8"?>
<Properties xmlns="http://schemas.openxmlformats.org/officeDocument/2006/custom-properties" xmlns:vt="http://schemas.openxmlformats.org/officeDocument/2006/docPropsVTypes"/>
</file>