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68.png" ContentType="image/png"/>
  <Override PartName="/word/media/rId73.png" ContentType="image/png"/>
  <Override PartName="/word/media/rId40.png" ContentType="image/png"/>
  <Override PartName="/word/media/rId57.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pariwisata sering kali terbentur oleh fenomena halusinasi faktual dan spasial (</w:t>
      </w:r>
      <w:r>
        <w:rPr>
          <w:iCs/>
          <w:i/>
        </w:rPr>
        <w:t xml:space="preserve">hallucination</w:t>
      </w:r>
      <w:r>
        <w:t xml:space="preserve">), di mana model mengarang nama atraksi fiktif, jam buka yang keliru, serta distorsi estimasi jarak. Di sisi lain, metode</w:t>
      </w:r>
      <w:r>
        <w:t xml:space="preserve"> </w:t>
      </w:r>
      <w:r>
        <w:rPr>
          <w:iCs/>
          <w:i/>
        </w:rPr>
        <w:t xml:space="preserve">Retrieval-Augmented Generation</w:t>
      </w:r>
      <w:r>
        <w:t xml:space="preserve"> </w:t>
      </w:r>
      <w:r>
        <w:t xml:space="preserve">(RAG) berbasis vektor tidak dapat mengevaluasi batasan matematis eksak (seperti kalkulasi jarak spasial lingkaran besar /</w:t>
      </w:r>
      <w:r>
        <w:rPr>
          <w:iCs/>
          <w:i/>
        </w:rPr>
        <w:t xml:space="preserve">spherical distance</w:t>
      </w:r>
      <w:r>
        <w:t xml:space="preserve">, harga tiket, dan jam buka</w:t>
      </w:r>
      <w:r>
        <w:t xml:space="preserve"> </w:t>
      </w:r>
      <w:r>
        <w:rPr>
          <w:iCs/>
          <w:i/>
        </w:rPr>
        <w:t xml:space="preserve">real-time</w:t>
      </w:r>
      <w:r>
        <w:t xml:space="preserve">). Penelitian ini bertujuan merancang dan mengimplementasikan sistem rekomendasi pariwisata Kota Padang berbasis LLM dengan pendekatan</w:t>
      </w:r>
      <w:r>
        <w:t xml:space="preserve"> </w:t>
      </w:r>
      <w:r>
        <w:rPr>
          <w:iCs/>
          <w:i/>
        </w:rPr>
        <w:t xml:space="preserve">Strict SQL Grounding</w:t>
      </w:r>
      <w:r>
        <w:t xml:space="preserve"> </w:t>
      </w:r>
      <w:r>
        <w:t xml:space="preserve">dan arsitektur pipa 5-lapis (</w:t>
      </w:r>
      <w:r>
        <w:rPr>
          <w:iCs/>
          <w:i/>
        </w:rPr>
        <w:t xml:space="preserve">5-Layer Architecture</w:t>
      </w:r>
      <w:r>
        <w:t xml:space="preserve">). Peran LLM dibatasi secara ketat hanya sebagai pengurai bahasa alami menjadi</w:t>
      </w:r>
      <w:r>
        <w:t xml:space="preserve"> </w:t>
      </w:r>
      <w:r>
        <w:rPr>
          <w:iCs/>
          <w:i/>
        </w:rPr>
        <w:t xml:space="preserve">Spatial Intent Representation</w:t>
      </w:r>
      <w:r>
        <w:t xml:space="preserve"> </w:t>
      </w:r>
      <w:r>
        <w:t xml:space="preserve">(SIR) formal dan perangkai narasi (</w:t>
      </w:r>
      <w:r>
        <w:rPr>
          <w:iCs/>
          <w:i/>
        </w:rPr>
        <w:t xml:space="preserve">Grounded NLG</w:t>
      </w:r>
      <w:r>
        <w:t xml:space="preserve">), sedangkan sumber kebenaran fakta 100% dikunci pada basis data relasional MySQL 8.0 melalui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dan perutean jalan raya</w:t>
      </w:r>
      <w:r>
        <w:t xml:space="preserve"> </w:t>
      </w:r>
      <w:r>
        <w:rPr>
          <w:iCs/>
          <w:i/>
        </w:rPr>
        <w:t xml:space="preserve">Open Source Routing Machine</w:t>
      </w:r>
      <w:r>
        <w:t xml:space="preserve"> </w:t>
      </w:r>
      <w:r>
        <w:t xml:space="preserve">(OSRM). Sistem dilengkapi dengan modul validasi deterministik 6-dimensi (</w:t>
      </w:r>
      <w:r>
        <w:rPr>
          <w:iCs/>
          <w:i/>
        </w:rPr>
        <w:t xml:space="preserve">SirValidator</w:t>
      </w:r>
      <w:r>
        <w:t xml:space="preserve">) untuk mencegah anomali logika masukan serta menjamin</w:t>
      </w:r>
      <w:r>
        <w:t xml:space="preserve"> </w:t>
      </w:r>
      <w:r>
        <w:rPr>
          <w:iCs/>
          <w:i/>
        </w:rPr>
        <w:t xml:space="preserve">Honest Rejection</w:t>
      </w:r>
      <w:r>
        <w:t xml:space="preserve"> </w:t>
      </w:r>
      <w:r>
        <w:t xml:space="preserve">pada kueri di luar cakupan (</w:t>
      </w:r>
      <w:r>
        <w:rPr>
          <w:iCs/>
          <w:i/>
        </w:rPr>
        <w:t xml:space="preserve">out-of-scope</w:t>
      </w:r>
      <w:r>
        <w:t xml:space="preserve">). Evaluasi empiris terhadap 40 skenario percakapan terstandarisasi menunjukkan capaian Akurasi Ekstraksi SIR 100,00%, Akurasi Kategori 100,00%, Presisi Spasial 97,50%, dan</w:t>
      </w:r>
      <w:r>
        <w:t xml:space="preserve"> </w:t>
      </w:r>
      <w:r>
        <w:rPr>
          <w:iCs/>
          <w:i/>
        </w:rPr>
        <w:t xml:space="preserve">Grounding Fidelity</w:t>
      </w:r>
      <w:r>
        <w:t xml:space="preserve"> </w:t>
      </w:r>
      <w:r>
        <w:t xml:space="preserve">100,00% dengan 0 entitas fiktif teramati (</w:t>
      </w:r>
      <w:r>
        <w:rPr>
          <w:iCs/>
          <w:i/>
        </w:rPr>
        <w:t xml:space="preserve">zero fabricated POIs under evaluated benchmark scenarios</w:t>
      </w:r>
      <w:r>
        <w:t xml:space="preserve">). Waktu respons rata-rata sistem tercatat 1.340,57 ms, di mana eksekusi kueri spasial SQL MySQL 8.0 hanya memakan waktu 1,21 ms. Sistem ini membuktikan bahwa pemisahan pemahaman semantik LLM dari komputasi relasional deterministik mampu menghasilkan asisten wisata perkotaan yang responsif, akurat, dan memiliki integritas faktual tinggi.</w:t>
      </w:r>
    </w:p>
    <w:p>
      <w:pPr>
        <w:pStyle w:val="BodyText"/>
      </w:pPr>
      <w:r>
        <w:rPr>
          <w:bCs/>
          <w:b/>
        </w:rPr>
        <w:t xml:space="preserve">Kata Kunci:</w:t>
      </w:r>
      <w:r>
        <w:t xml:space="preserve"> </w:t>
      </w:r>
      <w:r>
        <w:t xml:space="preserve">Sistem Rekomendasi Pariwisata, Large Language Model (LLM), Strict SQL Grounding, Spatial Intent Representation (SIR), ST_Distance_Sphere, MySQL 8.0, Leaflet.js,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tourism information systems frequently encounters factual and spatial hallucinations, wherein the generative model invents non-existent attractions, incorrect opening hours, and distorted spatial proximity. Conversely, standard vector-based Retrieval-Augmented Generation (RAG) fails to enforce deterministic mathematical and spatial constraints (such as spherical distance calculations, budget boundaries, and real-time operational status). This research designs and implements an intelligent tourism recommendation system for Padang City based on LLMs with a Strict SQL Grounding approach and a 5-layer pipeline architecture. The LLM is strictly constrained as a natural language parser that translates conversational inputs into a formal Spatial Intent Representation (SIR) and a conversational response synthesizer (Grounded NLG), while all factual grounding is deterministically derived from a relational MySQL 8.0 database via the native</w:t>
      </w:r>
      <w:r>
        <w:t xml:space="preserve"> </w:t>
      </w:r>
      <w:r>
        <w:rPr>
          <w:rStyle w:val="VerbatimChar"/>
        </w:rPr>
        <w:t xml:space="preserve">ST_Distance_Sphere</w:t>
      </w:r>
      <w:r>
        <w:t xml:space="preserve"> </w:t>
      </w:r>
      <w:r>
        <w:t xml:space="preserve">spatial function and road network navigation from the Open Source Routing Machine (OSRM). The architecture integrates a 6-dimensional deterministic validator (SirValidator) to normalize input anomalies and ensure Honest Rejection on out-of-scope requests. Empirical evaluation across 40 standardized benchmark scenarios demonstrates 100.00% SIR Extraction Accuracy, 100.00% Category Classification Accuracy, 97.50% Spatial Precision, and 100.00% Grounding Fidelity with zero fabricated POIs observed across the evaluated benchmark suite. The mean end-to-end response latency is 1,340.57 ms, with spatial SQL queries taking merely 1.21 ms. This demonstrates that decoupling semantic parsing from deterministic relational computation effectively mitigates AI hallucinations and ensures verifiable factual integrity in urban GIS tourist assistance.</w:t>
      </w:r>
    </w:p>
    <w:p>
      <w:pPr>
        <w:pStyle w:val="BodyText"/>
      </w:pPr>
      <w:r>
        <w:rPr>
          <w:bCs/>
          <w:b/>
        </w:rPr>
        <w:t xml:space="preserve">Keywords:</w:t>
      </w:r>
      <w:r>
        <w:t xml:space="preserve"> </w:t>
      </w:r>
      <w:r>
        <w:t xml:space="preserve">Tourism Recommender System, Large Language Model (LLM), Strict SQL Grounding, Spatial Intent Representation (SIR), ST_Distance_Sphere Function, MySQL 8.0, Leaflet.js,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w:t>
      </w:r>
      <w:r>
        <w:rPr>
          <w:iCs/>
          <w:i/>
        </w:rPr>
        <w:t xml:space="preserve">real-time opening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w:t>
      </w:r>
      <w:r>
        <w:t xml:space="preserve"> </w:t>
      </w:r>
      <w:r>
        <w:rPr>
          <w:rStyle w:val="VerbatimChar"/>
        </w:rPr>
        <w:t xml:space="preserve">jam_buka &lt;= CURRENT_TIME</w:t>
      </w:r>
      <w:r>
        <w:t xml:space="preserve">, dan</w:t>
      </w:r>
      <w:r>
        <w:t xml:space="preserve"> </w:t>
      </w:r>
      <w:r>
        <w:rPr>
          <w:rStyle w:val="VerbatimChar"/>
        </w:rPr>
        <w:t xml:space="preserve">jarak_radius &lt;= 15 km</w:t>
      </w:r>
      <w:r>
        <w:t xml:space="preserve">).</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Berangkat dari wawasan fundamental tersebut, riset ini memperluas konsep tersebut ke skala perkotaan (</w:t>
      </w:r>
      <w:r>
        <w:rPr>
          <w:iCs/>
          <w:i/>
        </w:rPr>
        <w:t xml:space="preserve">urban scale</w:t>
      </w:r>
      <w:r>
        <w:t xml:space="preserve">) Kota Padang dengan memperkenalkan arsitektur baru:</w:t>
      </w:r>
      <w:r>
        <w:t xml:space="preserve"> </w:t>
      </w:r>
      <w:r>
        <w:rPr>
          <w:bCs/>
          <w:b/>
        </w:rPr>
        <w:t xml:space="preserve">Structured Semantic Control Layer for Reliable LLM-Mediated Spatial Information System</w:t>
      </w:r>
      <w:r>
        <w:t xml:space="preserve">.</w:t>
      </w:r>
    </w:p>
    <w:p>
      <w:pPr>
        <w:pStyle w:val="BodyText"/>
      </w:pPr>
      <w:r>
        <w:t xml:space="preserve">Dalam arsitektur ini, diterapkan pemisahan tugas kognitif dan deterministik secara tegas: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w:t>
      </w:r>
      <w:r>
        <w:t xml:space="preserve">dan perutean jaringan jalan nyata dari</w:t>
      </w:r>
      <w:r>
        <w:t xml:space="preserve"> </w:t>
      </w:r>
      <w:r>
        <w:rPr>
          <w:iCs/>
          <w:i/>
        </w:rPr>
        <w:t xml:space="preserve">Open Source Routing Machine</w:t>
      </w:r>
      <w:r>
        <w:t xml:space="preserve"> </w:t>
      </w:r>
      <w:r>
        <w:t xml:space="preserve">(OSRM).</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(jam buka-tutup real-time,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Objek wisata yang digunakan terdiri dari 22</w:t>
      </w:r>
      <w:r>
        <w:t xml:space="preserve"> </w:t>
      </w:r>
      <w:r>
        <w:rPr>
          <w:iCs/>
          <w:i/>
        </w:rPr>
        <w:t xml:space="preserve">Points of Interest</w:t>
      </w:r>
      <w:r>
        <w:t xml:space="preserve"> </w:t>
      </w:r>
      <w:r>
        <w:t xml:space="preserve">(POI) terkurasi yang mewakili 6 kategori utama pariwisata Kota Padang (Pantai, Pulau, Alam/Air Terjun, Museum/Budaya, Sejarah/Religi, dan Kuliner Khas).</w:t>
      </w:r>
      <w:r>
        <w:t xml:space="preserve"> </w:t>
      </w:r>
      <w:r>
        <w:t xml:space="preserve">3. Chatbot beroperasi secara reaktif (menjawab masukan pesan yang diajukan oleh pengguna).</w:t>
      </w:r>
      <w:r>
        <w:t xml:space="preserve"> </w:t>
      </w:r>
      <w:r>
        <w:t xml:space="preserve">4. Perhitungan jarak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menggunakan server publik</w:t>
      </w:r>
      <w:r>
        <w:t xml:space="preserve"> </w:t>
      </w:r>
      <w:r>
        <w:rPr>
          <w:iCs/>
          <w:i/>
        </w:rPr>
        <w:t xml:space="preserve">Open Source Routing Machine</w:t>
      </w:r>
      <w:r>
        <w:t xml:space="preserve"> </w:t>
      </w:r>
      <w:r>
        <w:t xml:space="preserve">(OSRM) berbasis data OpenStreetMap (OSM).</w:t>
      </w:r>
      <w:r>
        <w:t xml:space="preserve"> </w:t>
      </w:r>
      <w:r>
        <w:t xml:space="preserve">6. Penelitian ini berfokus pada arsitektur sistem rekomendasi inti (Fase 1), belum mencakup modul pembayaran/pemesanan tiket daring (</w:t>
      </w:r>
      <w:r>
        <w:rPr>
          <w:iCs/>
          <w:i/>
        </w:rPr>
        <w:t xml:space="preserve">e-ticketing</w:t>
      </w:r>
      <w:r>
        <w:t xml:space="preserve">).</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 sistem rekomendasi pariwisata berbasis Large Language Model (LLM) dengan pendekatan</w:t>
      </w:r>
      <w:r>
        <w:t xml:space="preserve"> </w:t>
      </w:r>
      <w:r>
        <w:rPr>
          <w:iCs/>
          <w:i/>
        </w:rPr>
        <w:t xml:space="preserve">Strict SQL Grounding</w:t>
      </w:r>
      <w:r>
        <w:t xml:space="preserve"> </w:t>
      </w:r>
      <w:r>
        <w:t xml:space="preserve">dan</w:t>
      </w:r>
      <w:r>
        <w:t xml:space="preserve"> </w:t>
      </w:r>
      <w:r>
        <w:rPr>
          <w:iCs/>
          <w:i/>
        </w:rPr>
        <w:t xml:space="preserve">Spatial Intent Representation</w:t>
      </w:r>
      <w:r>
        <w:t xml:space="preserve"> </w:t>
      </w:r>
      <w:r>
        <w:t xml:space="preserve">(SIR) untuk memberikan saran destinasi wisata yang aman serta memitigasi fenomena halusinasi data faktual dan spasial?</w:t>
      </w:r>
    </w:p>
    <w:p>
      <w:pPr>
        <w:numPr>
          <w:ilvl w:val="0"/>
          <w:numId w:val="1001"/>
        </w:numPr>
        <w:pStyle w:val="Compact"/>
      </w:pPr>
      <w:r>
        <w:t xml:space="preserve">Bagaimana merancang dan mengintegrasikan modul validasi deterministik 6-dimensi dan fungsi spasial bawaan</w:t>
      </w:r>
      <w:r>
        <w:t xml:space="preserve"> </w:t>
      </w:r>
      <w:r>
        <w:rPr>
          <w:rStyle w:val="VerbatimChar"/>
        </w:rPr>
        <w:t xml:space="preserve">ST_Distance_Sphere</w:t>
      </w:r>
      <w:r>
        <w:t xml:space="preserve"> </w:t>
      </w:r>
      <w:r>
        <w:t xml:space="preserve">ke dalam alur percakapan chatbot secara</w:t>
      </w:r>
      <w:r>
        <w:t xml:space="preserve"> </w:t>
      </w:r>
      <w:r>
        <w:rPr>
          <w:iCs/>
          <w:i/>
        </w:rPr>
        <w:t xml:space="preserve">real-time</w:t>
      </w:r>
      <w:r>
        <w:t xml:space="preserve"> </w:t>
      </w:r>
      <w:r>
        <w:t xml:space="preserve">berdasarkan koordinat GPS wisatawan pada peta digital Leaflet.js?</w:t>
      </w:r>
    </w:p>
    <w:p>
      <w:pPr>
        <w:numPr>
          <w:ilvl w:val="0"/>
          <w:numId w:val="1001"/>
        </w:numPr>
        <w:pStyle w:val="Compact"/>
      </w:pPr>
      <w:r>
        <w:t xml:space="preserve">Seberapa tinggi tingkat akurasi ekstraksi intensi, keandalan penjaminan fakta (</w:t>
      </w:r>
      <w:r>
        <w:rPr>
          <w:iCs/>
          <w:i/>
        </w:rPr>
        <w:t xml:space="preserve">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 sistem rekomendasi pariwisata Kota Padang berbasis Large Language Model (LLM) dengan pendekatan</w:t>
      </w:r>
      <w:r>
        <w:t xml:space="preserve"> </w:t>
      </w:r>
      <w:r>
        <w:rPr>
          <w:iCs/>
          <w:i/>
        </w:rPr>
        <w:t xml:space="preserve">Strict SQL Grounding</w:t>
      </w:r>
      <w:r>
        <w:t xml:space="preserve"> </w:t>
      </w:r>
      <w:r>
        <w:t xml:space="preserve">sebagai pemberi saran destinasi wisata cerdas yang terikat secara deterministik pada basis data relasional MySQL 8.0.</w:t>
      </w:r>
    </w:p>
    <w:p>
      <w:pPr>
        <w:numPr>
          <w:ilvl w:val="0"/>
          <w:numId w:val="1002"/>
        </w:numPr>
        <w:pStyle w:val="Compact"/>
      </w:pPr>
      <w:r>
        <w:t xml:space="preserve">Mengembangkan modul</w:t>
      </w:r>
      <w:r>
        <w:t xml:space="preserve"> </w:t>
      </w:r>
      <w:r>
        <w:rPr>
          <w:iCs/>
          <w:i/>
        </w:rPr>
        <w:t xml:space="preserve">location-aware</w:t>
      </w:r>
      <w:r>
        <w:t xml:space="preserve"> </w:t>
      </w:r>
      <w:r>
        <w:t xml:space="preserve">cerdas yang mampu memvalidasi intensi pengguna, menghitung jarak terdekat, dan memvisualisasikan rute perjalanan dari posisi pengguna ke destinasi wisata secara interaktif pada peta Leaflet.js.</w:t>
      </w:r>
    </w:p>
    <w:p>
      <w:pPr>
        <w:numPr>
          <w:ilvl w:val="0"/>
          <w:numId w:val="1002"/>
        </w:numPr>
        <w:pStyle w:val="Compact"/>
      </w:pPr>
      <w:r>
        <w:t xml:space="preserve">Mengukur dan menganalisis performa sistem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Recommender Systems</w:t>
      </w:r>
      <w:r>
        <w:t xml:space="preserve"> </w:t>
      </w:r>
      <w:r>
        <w:t xml:space="preserve">(CRS) dan geoinformatika mengenai integrasi model bahasa besar (LLM) dengan basis data relasional untuk memitigasi halusinasi AI pada data geospasial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6"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Spatial Intent Representation</w:t>
      </w:r>
      <w:r>
        <w:t xml:space="preserve"> </w:t>
      </w:r>
      <w:r>
        <w:t xml:space="preserve">(SIR) 17-atribut, dan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pengujian otomatis PHPUnit (17 unit/feature tests),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serta profiling latensi per milidetik.</w:t>
      </w:r>
    </w:p>
    <w:bookmarkEnd w:id="30"/>
    <w:bookmarkStart w:id="44" w:name="Xe6819c2adf027e5f44d3e37944d19a0101cc990"/>
    <w:p>
      <w:pPr>
        <w:pStyle w:val="Heading3"/>
      </w:pPr>
      <w:r>
        <w:t xml:space="preserve">2.2 Landasan Pendekatan: Arsitektur 5-Lapis (</w:t>
      </w:r>
      <w:r>
        <w:rPr>
          <w:iCs/>
          <w:i/>
        </w:rPr>
        <w:t xml:space="preserve">5-Layer Architecture</w:t>
      </w:r>
      <w:r>
        <w:t xml:space="preserve">)</w:t>
      </w:r>
    </w:p>
    <w:p>
      <w:pPr>
        <w:pStyle w:val="FirstParagraph"/>
      </w:pPr>
      <w:r>
        <w:t xml:space="preserve">Untuk menjamin keamanan sistem (</w:t>
      </w:r>
      <w:r>
        <w:rPr>
          <w:iCs/>
          <w:i/>
        </w:rPr>
        <w:t xml:space="preserve">Safety Invariant</w:t>
      </w:r>
      <w:r>
        <w:t xml:space="preserve">) dan memisahkan tugas kognitif dari eksekusi basis data secara tegas (</w:t>
      </w:r>
      <w:r>
        <w:rPr>
          <w:iCs/>
          <w:i/>
        </w:rPr>
        <w:t xml:space="preserve">Separation of Concerns</w:t>
      </w:r>
      <w:r>
        <w:t xml:space="preserve">), arsitektur sistem dirancang dalam 5 lapisan independen:</w:t>
      </w:r>
    </w:p>
    <w:p>
      <w:pPr>
        <w:numPr>
          <w:ilvl w:val="0"/>
          <w:numId w:val="1005"/>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w:t>
      </w:r>
    </w:p>
    <w:p>
      <w:pPr>
        <w:numPr>
          <w:ilvl w:val="0"/>
          <w:numId w:val="1005"/>
        </w:numPr>
        <w:pStyle w:val="Compact"/>
      </w:pPr>
      <w:r>
        <w:rPr>
          <w:bCs/>
          <w:b/>
        </w:rPr>
        <w:t xml:space="preserve">Layer 2: Spatial Intent Representation (SIR) Parser:</w:t>
      </w:r>
      <w:r>
        <w:t xml:space="preserve"> </w:t>
      </w:r>
      <w:r>
        <w:t xml:space="preserve">Menerjemahkan bahasa alami bebas pengguna menjadi representasi semantik terstruktur (SIR JSON) menggunakan LLM dengan instruksi pembatas kaku (</w:t>
      </w:r>
      <w:r>
        <w:rPr>
          <w:iCs/>
          <w:i/>
        </w:rPr>
        <w:t xml:space="preserve">strict system prompt</w:t>
      </w:r>
      <w:r>
        <w:t xml:space="preserve">). LLM sama sekali dilarang mengakses basis data atau merangkai kueri SQL.</w:t>
      </w:r>
    </w:p>
    <w:p>
      <w:pPr>
        <w:numPr>
          <w:ilvl w:val="0"/>
          <w:numId w:val="1005"/>
        </w:numPr>
        <w:pStyle w:val="Compact"/>
      </w:pPr>
      <w:r>
        <w:rPr>
          <w:bCs/>
          <w:b/>
        </w:rPr>
        <w:t xml:space="preserve">Layer 3: Deterministic SIR Validator:</w:t>
      </w:r>
      <w:r>
        <w:t xml:space="preserve"> </w:t>
      </w:r>
      <w:r>
        <w:t xml:space="preserve">Memeriksa dan membersihkan objek SIR melalui 6 lapisan verifikasi deterministik sebelum kueri dibuat. Jika terdapat permintaan di luar lingkup pariwisata Padang, modul ini langsung menandai status</w:t>
      </w:r>
      <w:r>
        <w:t xml:space="preserve"> </w:t>
      </w:r>
      <w:r>
        <w:rPr>
          <w:rStyle w:val="VerbatimChar"/>
        </w:rPr>
        <w:t xml:space="preserve">is_out_of_scope = true</w:t>
      </w:r>
      <w:r>
        <w:t xml:space="preserve">.</w:t>
      </w:r>
    </w:p>
    <w:p>
      <w:pPr>
        <w:numPr>
          <w:ilvl w:val="0"/>
          <w:numId w:val="1005"/>
        </w:numPr>
        <w:pStyle w:val="Compact"/>
      </w:pPr>
      <w:r>
        <w:rPr>
          <w:bCs/>
          <w:b/>
        </w:rPr>
        <w:t xml:space="preserve">Layer 4: Spatial Query Compiler &amp; Engine Execution:</w:t>
      </w:r>
      <w:r>
        <w:t xml:space="preserve"> </w:t>
      </w:r>
      <w:r>
        <w:t xml:space="preserve">Menerjemahkan objek SIR yang telah tervalidasi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OSRM untuk menghasilkan polyline rute jalan raya dan estimasi waktu tempuh.</w:t>
      </w:r>
    </w:p>
    <w:p>
      <w:pPr>
        <w:numPr>
          <w:ilvl w:val="0"/>
          <w:numId w:val="1005"/>
        </w:numPr>
        <w:pStyle w:val="Compact"/>
      </w:pPr>
    </w:p>
    <w:p>
      <w:pPr>
        <w:numPr>
          <w:ilvl w:val="1"/>
          <w:numId w:val="1006"/>
        </w:numPr>
        <w:pStyle w:val="Compact"/>
      </w:pPr>
      <w:r>
        <w:t xml:space="preserve">Layer 5: Strict Grounded NLG &amp; Client Visualization: Menggabungkan baris data hasil SQL (fakta murni) ke dalam prompt LLM untuk dirangkai menjadi jawaban ramah pengguna. LLM diwajibkan menjawab berdasarkan fakta data SQL tanpa diperbolehkan menambah entitas di luar data tersebut.</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membuktikan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Membuktikan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Membuktikan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Membuktikan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Adaptif Berkelanjutan:</w:t>
      </w:r>
      <w:r>
        <w:t xml:space="preserve"> </w:t>
      </w:r>
      <w:r>
        <w:t xml:space="preserve">Siklus eksplorasi spasial diperbarui secara percakapan (</w:t>
      </w:r>
      <w:r>
        <w:rPr>
          <w:iCs/>
          <w:i/>
        </w:rPr>
        <w:t xml:space="preserve">multi-turn dialog</w:t>
      </w:r>
      <w:r>
        <w:t xml:space="preserve">), memungkinkan pengguna mempersempit atau memperluas skala spasial secara dinamis dengan konteks sesi yang tetap terjaga.</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7"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yang memiliki tepat 17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t>d</m:t>
          </m:r>
          <m:r>
            <m:rPr>
              <m:sty m:val="p"/>
            </m:rPr>
            <m:t>,</m:t>
          </m:r>
          <m:sSub>
            <m:e>
              <m:r>
                <m:t>u</m:t>
              </m:r>
            </m:e>
            <m:sub>
              <m:r>
                <m:t>d</m:t>
              </m:r>
            </m:sub>
          </m:sSub>
          <m:r>
            <m:rPr>
              <m:sty m:val="p"/>
            </m:rPr>
            <m:t>,</m:t>
          </m:r>
          <m:r>
            <m:t>A</m:t>
          </m:r>
          <m:r>
            <m:rPr>
              <m:sty m:val="p"/>
            </m:rPr>
            <m:t>,</m:t>
          </m:r>
          <m:sSub>
            <m:e>
              <m:r>
                <m:t>T</m:t>
              </m:r>
            </m:e>
            <m:sub>
              <m:r>
                <m:t>n</m:t>
              </m:r>
            </m:sub>
          </m:sSub>
          <m:r>
            <m:rPr>
              <m:sty m:val="p"/>
            </m:rPr>
            <m:t>,</m:t>
          </m:r>
          <m:r>
            <m:t>K</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3 kelompok semantik maksud pengguna dan 1 kelompok metadata kontrol sistem. Skema formal 17 atribut disajikan pada Tabel 2.1.</w:t>
      </w:r>
    </w:p>
    <w:p>
      <w:pPr>
        <w:pStyle w:val="BodyText"/>
      </w:pPr>
      <w:r>
        <w:rPr>
          <w:bCs/>
          <w:b/>
        </w:rPr>
        <w:t xml:space="preserve">Tabel 2.1 Skema Formal 17 Atribut Canonical Spatial Intent Representation (CSIR)</w:t>
      </w:r>
    </w:p>
    <w:tbl>
      <w:tblPr>
        <w:tblStyle w:val="Table"/>
        <w:tblW w:type="pct" w:w="5000"/>
        <w:tblLook w:firstRow="1" w:lastRow="0" w:firstColumn="0" w:lastColumn="0" w:noHBand="0" w:noVBand="0" w:val="0020"/>
        <w:jc w:val="start"/>
      </w:tblPr>
      <w:tblGrid>
        <w:gridCol w:w="1033"/>
        <w:gridCol w:w="1033"/>
        <w:gridCol w:w="1033"/>
        <w:gridCol w:w="1721"/>
        <w:gridCol w:w="1033"/>
        <w:gridCol w:w="1033"/>
        <w:gridCol w:w="1033"/>
      </w:tblGrid>
      <w:tr>
        <w:trPr>
          <w:tblHeader w:val="true"/>
        </w:trPr>
        <w:tc>
          <w:tcPr/>
          <w:p>
            <w:pPr>
              <w:pStyle w:val="Compact"/>
              <w:jc w:val="left"/>
            </w:pPr>
            <w:r>
              <w:t xml:space="preserve">Simbol</w:t>
            </w:r>
          </w:p>
        </w:tc>
        <w:tc>
          <w:tcPr/>
          <w:p>
            <w:pPr>
              <w:pStyle w:val="Compact"/>
              <w:jc w:val="left"/>
            </w:pPr>
            <w:r>
              <w:t xml:space="preserve">Atribut SIR</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t>d</m:t>
              </m:r>
            </m:oMath>
          </w:p>
        </w:tc>
        <w:tc>
          <w:tcPr/>
          <w:p>
            <w:pPr>
              <w:pStyle w:val="Compact"/>
              <w:jc w:val="left"/>
            </w:pPr>
            <w:r>
              <w:rPr>
                <w:rStyle w:val="VerbatimChar"/>
              </w:rPr>
              <w:t xml:space="preserve">distance</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w:t>
            </w:r>
          </w:p>
        </w:tc>
        <w:tc>
          <w:tcPr/>
          <w:p>
            <w:pPr>
              <w:pStyle w:val="Compact"/>
              <w:jc w:val="left"/>
            </w:pPr>
            <m:oMath>
              <m:r>
                <m:t>d</m:t>
              </m:r>
              <m:r>
                <m:rPr>
                  <m:sty m:val="p"/>
                </m:rPr>
                <m:t>&gt;</m:t>
              </m:r>
              <m:r>
                <m:t>0</m:t>
              </m:r>
            </m:oMath>
            <w:r>
              <w:t xml:space="preserve"> </w:t>
            </w:r>
            <w:r>
              <w:t xml:space="preserve">dan</w:t>
            </w:r>
            <w:r>
              <w:t xml:space="preserve"> </w:t>
            </w:r>
            <m:oMath>
              <m:r>
                <m:t>d</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arsitektur membedakan dengan tegas asal-usul sumber data setiap parameter CSIR:</w:t>
      </w:r>
      <w:r>
        <w:t xml:space="preserve"> </w:t>
      </w:r>
      <w:r>
        <w:t xml:space="preserve">1.</w:t>
      </w:r>
      <w:r>
        <w:t xml:space="preserve"> </w:t>
      </w:r>
      <w:r>
        <w:rPr>
          <w:bCs/>
          <w:b/>
        </w:rPr>
        <w:t xml:space="preserve">Berasal dari LLM Layer 2 (Ekstraksi Semantik Probabilistik):</w:t>
      </w:r>
      <w:r>
        <w:t xml:space="preserve"> </w:t>
      </w:r>
      <w:r>
        <w:t xml:space="preserve">Maksud (</w:t>
      </w:r>
      <m:oMath>
        <m:r>
          <m:t>I</m:t>
        </m:r>
      </m:oMath>
      <w:r>
        <w:t xml:space="preserve">), kategori (</w:t>
      </w:r>
      <m:oMath>
        <m:r>
          <m:t>C</m:t>
        </m:r>
      </m:oMath>
      <w:r>
        <w:t xml:space="preserve">), operator spasial (</w:t>
      </w:r>
      <m:oMath>
        <m:sSub>
          <m:e>
            <m:r>
              <m:t>O</m:t>
            </m:r>
          </m:e>
          <m:sub>
            <m:r>
              <m:t>s</m:t>
            </m:r>
          </m:sub>
        </m:sSub>
      </m:oMath>
      <w:r>
        <w:t xml:space="preserve">), tipe rujukan (</w:t>
      </w:r>
      <m:oMath>
        <m:sSub>
          <m:e>
            <m:r>
              <m:t>R</m:t>
            </m:r>
          </m:e>
          <m:sub>
            <m:r>
              <m:t>t</m:t>
            </m:r>
          </m:sub>
        </m:sSub>
      </m:oMath>
      <w:r>
        <w:t xml:space="preserve">), nama entitas rujukan (</w:t>
      </w:r>
      <m:oMath>
        <m:sSub>
          <m:e>
            <m:r>
              <m:t>R</m:t>
            </m:r>
          </m:e>
          <m:sub>
            <m:r>
              <m:t>e</m:t>
            </m:r>
          </m:sub>
        </m:sSub>
      </m:oMath>
      <w:r>
        <w:t xml:space="preserve">), radius (</w:t>
      </w:r>
      <m:oMath>
        <m:r>
          <m:t>d</m:t>
        </m:r>
      </m:oMath>
      <w:r>
        <w:t xml:space="preserve">), satuan (</w:t>
      </w:r>
      <m:oMath>
        <m:sSub>
          <m:e>
            <m:r>
              <m:t>u</m:t>
            </m:r>
          </m:e>
          <m:sub>
            <m:r>
              <m:t>d</m:t>
            </m:r>
          </m:sub>
        </m:sSub>
      </m:oMath>
      <w:r>
        <w:t xml:space="preserve">), kecamatan (</w:t>
      </w:r>
      <m:oMath>
        <m:r>
          <m:t>A</m:t>
        </m:r>
      </m:oMath>
      <w:r>
        <w:t xml:space="preserve">), nama target (</w:t>
      </w:r>
      <m:oMath>
        <m:sSub>
          <m:e>
            <m:r>
              <m:t>T</m:t>
            </m:r>
          </m:e>
          <m:sub>
            <m:r>
              <m:t>n</m:t>
            </m:r>
          </m:sub>
        </m:sSub>
      </m:oMath>
      <w:r>
        <w:t xml:space="preserve">), kata kunci (</w:t>
      </w:r>
      <m:oMath>
        <m:r>
          <m:t>K</m:t>
        </m:r>
      </m:oMath>
      <w:r>
        <w:t xml:space="preserve">), preferensi gratis (</w:t>
      </w:r>
      <m:oMath>
        <m:r>
          <m:t>F</m:t>
        </m:r>
      </m:oMath>
      <w:r>
        <w:t xml:space="preserve">), batas harga (</w:t>
      </w:r>
      <m:oMath>
        <m:sSub>
          <m:e>
            <m:r>
              <m:t>P</m:t>
            </m:r>
          </m:e>
          <m:sub>
            <m:r>
              <m:rPr>
                <m:sty m:val="p"/>
              </m:rPr>
              <m:t>max</m:t>
            </m:r>
          </m:sub>
        </m:sSub>
      </m:oMath>
      <w:r>
        <w:t xml:space="preserve">), filter jam buka (</w:t>
      </w:r>
      <m:oMath>
        <m:sSub>
          <m:e>
            <m:r>
              <m:t>O</m:t>
            </m:r>
          </m:e>
          <m:sub>
            <m:r>
              <m:rPr>
                <m:nor/>
                <m:sty m:val="p"/>
              </m:rPr>
              <m:t>now</m:t>
            </m:r>
          </m:sub>
        </m:sSub>
        <m:r>
          <m:rPr>
            <m:sty m:val="p"/>
          </m:rPr>
          <m:t>,</m:t>
        </m:r>
        <m:sSub>
          <m:e>
            <m:r>
              <m:t>O</m:t>
            </m:r>
          </m:e>
          <m:sub>
            <m:r>
              <m:t>24</m:t>
            </m:r>
          </m:sub>
        </m:sSub>
      </m:oMath>
      <w:r>
        <w:t xml:space="preserve">), dan pengurutan (</w:t>
      </w:r>
      <m:oMath>
        <m:r>
          <m:t>S</m:t>
        </m:r>
      </m:oMath>
      <w:r>
        <w:t xml:space="preserve">). LLM</w:t>
      </w:r>
      <w:r>
        <w:t xml:space="preserve"> </w:t>
      </w:r>
      <w:r>
        <w:rPr>
          <w:bCs/>
          <w:b/>
        </w:rPr>
        <w:t xml:space="preserve">DILARANG MENGARANG KOORDINAT LATITUDE/LONGITUDE</w:t>
      </w:r>
      <w:r>
        <w:t xml:space="preserve">.</w:t>
      </w:r>
      <w:r>
        <w:t xml:space="preserve"> </w:t>
      </w:r>
      <w:r>
        <w:t xml:space="preserve">2.</w:t>
      </w:r>
      <w:r>
        <w:t xml:space="preserve"> </w:t>
      </w:r>
      <w:r>
        <w:rPr>
          <w:bCs/>
          <w:b/>
        </w:rPr>
        <w:t xml:space="preserve">Berasal dari Konteks Aplikasi / Browser Pengguna:</w:t>
      </w:r>
      <w:r>
        <w:t xml:space="preserve"> </w:t>
      </w:r>
      <w:r>
        <w:t xml:space="preserve">Nilai koordinat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pengguna saat</w:t>
      </w:r>
      <w:r>
        <w:t xml:space="preserve"> </w:t>
      </w:r>
      <m:oMath>
        <m:sSub>
          <m:e>
            <m:r>
              <m:t>R</m:t>
            </m:r>
          </m:e>
          <m:sub>
            <m:r>
              <m:t>t</m:t>
            </m:r>
          </m:sub>
        </m:sSub>
        <m:r>
          <m:rPr>
            <m:sty m:val="p"/>
          </m:rPr>
          <m:t>=</m:t>
        </m:r>
        <m:r>
          <m:rPr>
            <m:nor/>
            <m:sty m:val="p"/>
          </m:rPr>
          <m:t>gps</m:t>
        </m:r>
      </m:oMath>
      <w:r>
        <w:t xml:space="preserve"> </w:t>
      </w:r>
      <w:r>
        <w:t xml:space="preserve">diambil secara riil melalui</w:t>
      </w:r>
      <w:r>
        <w:t xml:space="preserve"> </w:t>
      </w:r>
      <w:r>
        <w:rPr>
          <w:iCs/>
          <w:i/>
        </w:rPr>
        <w:t xml:space="preserve">Browser Geolocation API</w:t>
      </w:r>
      <w:r>
        <w:t xml:space="preserve"> </w:t>
      </w:r>
      <w:r>
        <w:t xml:space="preserve">(W3C Standard) pada peramban pengguna, bukan diinferensi oleh LLM.</w:t>
      </w:r>
      <w:r>
        <w:t xml:space="preserve"> </w:t>
      </w:r>
      <w:r>
        <w:t xml:space="preserve">3.</w:t>
      </w:r>
      <w:r>
        <w:t xml:space="preserve"> </w:t>
      </w:r>
      <w:r>
        <w:rPr>
          <w:bCs/>
          <w:b/>
        </w:rPr>
        <w:t xml:space="preserve">Berasal dari Deterministik Database Resolver:</w:t>
      </w:r>
      <w:r>
        <w:t xml:space="preserve"> </w:t>
      </w:r>
      <w:r>
        <w:t xml:space="preserve">Ketika</w:t>
      </w:r>
      <w:r>
        <w:t xml:space="preserve"> </w:t>
      </w:r>
      <m:oMath>
        <m:sSub>
          <m:e>
            <m:r>
              <m:t>R</m:t>
            </m:r>
          </m:e>
          <m:sub>
            <m:r>
              <m:t>t</m:t>
            </m:r>
          </m:sub>
        </m:sSub>
        <m:r>
          <m:rPr>
            <m:sty m:val="p"/>
          </m:rPr>
          <m:t>=</m:t>
        </m:r>
        <m:r>
          <m:rPr>
            <m:nor/>
            <m:sty m:val="p"/>
          </m:rPr>
          <m:t>poi</m:t>
        </m:r>
      </m:oMath>
      <w:r>
        <w:t xml:space="preserve">, nilai koordinat titik acuan</w:t>
      </w:r>
      <w:r>
        <w:t xml:space="preserve"> </w:t>
      </w:r>
      <m:oMath>
        <m:d>
          <m:dPr>
            <m:begChr m:val="("/>
            <m:endChr m:val=")"/>
            <m:sepChr m:val=""/>
            <m:grow/>
          </m:dPr>
          <m:e>
            <m:sSub>
              <m:e>
                <m:r>
                  <m:rPr>
                    <m:nor/>
                    <m:sty m:val="p"/>
                  </m:rPr>
                  <m:t>lat</m:t>
                </m:r>
              </m:e>
              <m:sub>
                <m:r>
                  <m:rPr>
                    <m:nor/>
                    <m:sty m:val="p"/>
                  </m:rPr>
                  <m:t>ref</m:t>
                </m:r>
              </m:sub>
            </m:sSub>
            <m:r>
              <m:rPr>
                <m:sty m:val="p"/>
              </m:rPr>
              <m:t>,</m:t>
            </m:r>
            <m:sSub>
              <m:e>
                <m:r>
                  <m:rPr>
                    <m:nor/>
                    <m:sty m:val="p"/>
                  </m:rPr>
                  <m:t>lng</m:t>
                </m:r>
              </m:e>
              <m:sub>
                <m:r>
                  <m:rPr>
                    <m:nor/>
                    <m:sty m:val="p"/>
                  </m:rPr>
                  <m:t>ref</m:t>
                </m:r>
              </m:sub>
            </m:sSub>
          </m:e>
        </m:d>
      </m:oMath>
      <w:r>
        <w:t xml:space="preserve"> </w:t>
      </w:r>
      <w:r>
        <w:t xml:space="preserve">diperoleh melalui</w:t>
      </w:r>
      <w:r>
        <w:t xml:space="preserve"> </w:t>
      </w:r>
      <w:r>
        <w:rPr>
          <w:iCs/>
          <w:i/>
        </w:rPr>
        <w:t xml:space="preserve">geocoding lookup</w:t>
      </w:r>
      <w:r>
        <w:t xml:space="preserve"> </w:t>
      </w:r>
      <w:r>
        <w:t xml:space="preserve">langsung dari basis data terhadap nama kanonikal</w:t>
      </w:r>
      <w:r>
        <w:t xml:space="preserve"> </w:t>
      </w:r>
      <m:oMath>
        <m:sSub>
          <m:e>
            <m:r>
              <m:t>R</m:t>
            </m:r>
          </m:e>
          <m:sub>
            <m:r>
              <m:t>e</m:t>
            </m:r>
          </m:sub>
        </m:sSub>
      </m:oMath>
      <w:r>
        <w:t xml:space="preserve"> </w:t>
      </w:r>
      <w:r>
        <w:t xml:space="preserve">yang terverifikasi.</w:t>
      </w:r>
      <w:r>
        <w:t xml:space="preserve"> </w:t>
      </w:r>
      <w:r>
        <w:t xml:space="preserve">4.</w:t>
      </w:r>
      <w:r>
        <w:t xml:space="preserve"> </w:t>
      </w:r>
      <w:r>
        <w:rPr>
          <w:bCs/>
          <w:b/>
        </w:rPr>
        <w:t xml:space="preserve">Berasal dari Deterministik SIR Validator (Layer 3):</w:t>
      </w:r>
      <w:r>
        <w:t xml:space="preserve"> </w:t>
      </w:r>
      <w:r>
        <w:t xml:space="preserve">Status validitas (</w:t>
      </w:r>
      <w:r>
        <w:rPr>
          <w:rStyle w:val="VerbatimChar"/>
        </w:rPr>
        <w:t xml:space="preserve">isValid</w:t>
      </w:r>
      <w:r>
        <w:t xml:space="preserve">), penanda luar lingkup (</w:t>
      </w:r>
      <m:oMath>
        <m:sSub>
          <m:e>
            <m:r>
              <m:t>B</m:t>
            </m:r>
          </m:e>
          <m:sub>
            <m:r>
              <m:rPr>
                <m:nor/>
                <m:sty m:val="p"/>
              </m:rPr>
              <m:t>out</m:t>
            </m:r>
          </m:sub>
        </m:sSub>
      </m:oMath>
      <w:r>
        <w:t xml:space="preserve">), daftar galat invarian (</w:t>
      </w:r>
      <w:r>
        <w:rPr>
          <w:rStyle w:val="VerbatimChar"/>
        </w:rPr>
        <w:t xml:space="preserve">validation_errors</w:t>
      </w:r>
      <w:r>
        <w:t xml:space="preserve">), serta kebijakan eksekusi sistem (</w:t>
      </w:r>
      <w:r>
        <w:rPr>
          <w:rStyle w:val="VerbatimChar"/>
        </w:rPr>
        <w:t xml:space="preserve">execution_policy</w:t>
      </w:r>
      <w:r>
        <w:t xml:space="preserve">).</w:t>
      </w:r>
    </w:p>
    <w:p>
      <w:pPr>
        <w:pStyle w:val="BodyText"/>
      </w:pPr>
      <w:r>
        <w:t xml:space="preserve">Pemisahan ini menjamin alur komputasi yang transparan antara ekstraksi semantik kognitif dan eksekusi kueri terisolasi.</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bookmarkStart w:id="45" w:name="Xf2a870c601383ebe3fed9437616dc8677665a59"/>
    <w:p>
      <w:pPr>
        <w:pStyle w:val="Heading4"/>
      </w:pPr>
      <w:r>
        <w:t xml:space="preserve">2.3.1 Model Pelacakan Status Percakapan Bertingkat (Multi-Turn State Tracking Model)</w:t>
      </w:r>
    </w:p>
    <w:p>
      <w:pPr>
        <w:pStyle w:val="FirstParagraph"/>
      </w:pPr>
      <w:r>
        <w:t xml:space="preserve">Untuk mengakomodasi kebiasaan wisatawan yang mengeksplorasi pilihan destinasi secara bertahap dalam beberapa giliran percakapan (</w:t>
      </w:r>
      <w:r>
        <w:rPr>
          <w:iCs/>
          <w:i/>
        </w:rPr>
        <w:t xml:space="preserve">multi-turn dialog</w:t>
      </w:r>
      <w:r>
        <w:t xml:space="preserve">), sistem menerapkan model matematis transisi status:</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Fungsi</w:t>
      </w:r>
      <w:r>
        <w:t xml:space="preserve"> </w:t>
      </w:r>
      <m:oMath>
        <m:r>
          <m:rPr>
            <m:nor/>
            <m:sty m:val="p"/>
          </m:rPr>
          <m:t>Merge</m:t>
        </m:r>
      </m:oMath>
      <w:r>
        <w:t xml:space="preserve"> </w:t>
      </w:r>
      <w:r>
        <w:t xml:space="preserve">menimpa nilai atribut hanya jika pengguna memberikan kriteria baru yang eksplisit, sembari mempertahankan parameter spasial dan kategori yang telah ditentukan sebelumnya.</w:t>
      </w:r>
    </w:p>
    <w:bookmarkEnd w:id="45"/>
    <w:bookmarkStart w:id="46" w:name="Xe7452038f9c794a1a26c185eed0dff753672fd2"/>
    <w:p>
      <w:pPr>
        <w:pStyle w:val="Heading4"/>
      </w:pPr>
      <w:r>
        <w:t xml:space="preserve">2.3.2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6"/>
    <w:bookmarkEnd w:id="47"/>
    <w:bookmarkStart w:id="50"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3"/>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3"/>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3"/>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3"/>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48"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48"/>
    <w:bookmarkStart w:id="49" w:name="Xf01ac56550638088805d86aac27646c4ba1c869"/>
    <w:p>
      <w:pPr>
        <w:pStyle w:val="Heading4"/>
      </w:pPr>
      <w:r>
        <w:t xml:space="preserve">2.4.2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4"/>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5"/>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49"/>
    <w:bookmarkEnd w:id="50"/>
    <w:bookmarkStart w:id="51"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17 field wajib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bookmarkEnd w:id="51"/>
    <w:bookmarkStart w:id="52"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menjamin bahwa himpunan fakta yang disampaikan oleh model bahasa (</w:t>
      </w:r>
      <m:oMath>
        <m:r>
          <m:t>R</m:t>
        </m:r>
      </m:oMath>
      <w:r>
        <w:t xml:space="preserve">) adalah subhimpunan sejati dari fakta yang dihasilkan oleh basis data relasional (</w:t>
      </w:r>
      <m:oMath>
        <m:sSub>
          <m:e>
            <m:r>
              <m:t>D</m:t>
            </m:r>
          </m:e>
          <m:sub>
            <m:r>
              <m:rPr>
                <m:nor/>
                <m:sty m:val="p"/>
              </m:rPr>
              <m:t>facts</m:t>
            </m:r>
          </m:sub>
        </m:sSub>
      </m:oMath>
      <w:r>
        <w:t xml:space="preserve">):</w:t>
      </w:r>
    </w:p>
    <w:p>
      <w:pPr>
        <w:pStyle w:val="BodyText"/>
      </w:pPr>
      <m:oMathPara>
        <m:oMathParaPr>
          <m:jc m:val="center"/>
        </m:oMathParaPr>
        <m:oMath>
          <m:r>
            <m:t>R</m:t>
          </m:r>
          <m:r>
            <m:rPr>
              <m:sty m:val="p"/>
            </m:rPr>
            <m:t>⊆</m:t>
          </m:r>
          <m:r>
            <m:rPr>
              <m:nor/>
              <m:sty m:val="p"/>
            </m:rPr>
            <m:t>facts</m:t>
          </m:r>
          <m:d>
            <m:dPr>
              <m:begChr m:val="("/>
              <m:endChr m:val=")"/>
              <m:sepChr m:val=""/>
              <m:grow/>
            </m:dPr>
            <m:e>
              <m:sSub>
                <m:e>
                  <m:r>
                    <m:t>D</m:t>
                  </m:r>
                </m:e>
                <m:sub>
                  <m:r>
                    <m:rPr>
                      <m:nor/>
                      <m:sty m:val="p"/>
                    </m:rPr>
                    <m:t>facts</m:t>
                  </m:r>
                </m:sub>
              </m:sSub>
            </m:e>
          </m:d>
        </m:oMath>
      </m:oMathPara>
    </w:p>
    <w:p>
      <w:pPr>
        <w:pStyle w:val="FirstParagraph"/>
      </w:pPr>
      <w:r>
        <w:t xml:space="preserve">Jika kueri SQL menghasilkan himpunan kosong (</w:t>
      </w:r>
      <m:oMath>
        <m:sSub>
          <m:e>
            <m:r>
              <m:t>D</m:t>
            </m:r>
          </m:e>
          <m:sub>
            <m:r>
              <m:rPr>
                <m:nor/>
                <m:sty m:val="p"/>
              </m:rPr>
              <m:t>facts</m:t>
            </m:r>
          </m:sub>
        </m:sSub>
        <m:r>
          <m:rPr>
            <m:sty m:val="p"/>
          </m:rPr>
          <m:t>=</m:t>
        </m:r>
        <m:r>
          <m:rPr>
            <m:sty m:val="p"/>
          </m:rPr>
          <m:t>∅</m:t>
        </m:r>
      </m:oMath>
      <w:r>
        <w:t xml:space="preserve">), sistem diwajibkan mengeksekusi</w:t>
      </w:r>
      <w:r>
        <w:t xml:space="preserve"> </w:t>
      </w:r>
      <w:r>
        <w:rPr>
          <w:iCs/>
          <w:i/>
        </w:rPr>
        <w:t xml:space="preserve">Honest Rejection</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(Jam Gadang / Balai Kota).</w:t>
      </w:r>
    </w:p>
    <w:bookmarkEnd w:id="52"/>
    <w:bookmarkStart w:id="53" w:name="X96f00278aa1f029959118e2f82a6c45b4fcff07"/>
    <w:p>
      <w:pPr>
        <w:pStyle w:val="Heading3"/>
      </w:pPr>
      <w:r>
        <w:t xml:space="preserve">2.7 Algorithmic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Jika</w:t>
      </w:r>
      <w:r>
        <w:t xml:space="preserve"> </w:t>
      </w:r>
      <m:oMath>
        <m:r>
          <m:t>E</m:t>
        </m:r>
      </m:oMath>
      <w:r>
        <w:t xml:space="preserve"> </w:t>
      </w:r>
      <w:r>
        <w:t xml:space="preserve">adalah himpunan nama objek wisata yang diekstrak dari teks balasan LLM dan</w:t>
      </w:r>
      <w:r>
        <w:t xml:space="preserve"> </w:t>
      </w:r>
      <m:oMath>
        <m:r>
          <m:t>F</m:t>
        </m:r>
      </m:oMath>
      <w:r>
        <w:t xml:space="preserve"> </w:t>
      </w:r>
      <w:r>
        <w:t xml:space="preserve">adalah himpunan nama objek wisata resmi hasil kueri SQL, sistem memeriksa kondisi:</w:t>
      </w:r>
    </w:p>
    <w:p>
      <w:pPr>
        <w:pStyle w:val="BodyText"/>
      </w:pPr>
      <m:oMathPara>
        <m:oMathParaPr>
          <m:jc m:val="center"/>
        </m:oMathParaPr>
        <m:oMath>
          <m:r>
            <m:rPr>
              <m:sty m:val="p"/>
            </m:rPr>
            <m:t>∀</m:t>
          </m:r>
          <m:r>
            <m:t>e</m:t>
          </m:r>
          <m:r>
            <m:rPr>
              <m:sty m:val="p"/>
            </m:rPr>
            <m:t>∈</m:t>
          </m:r>
          <m:r>
            <m:t>E</m:t>
          </m:r>
          <m:r>
            <m:rPr>
              <m:sty m:val="p"/>
            </m:rPr>
            <m:t>,</m:t>
          </m:r>
          <m:r>
            <m:t> </m:t>
          </m:r>
          <m:r>
            <m:t>e</m:t>
          </m:r>
          <m:r>
            <m:rPr>
              <m:sty m:val="p"/>
            </m:rPr>
            <m:t>∈</m:t>
          </m:r>
          <m:r>
            <m:t>F</m:t>
          </m:r>
        </m:oMath>
      </m:oMathPara>
    </w:p>
    <w:p>
      <w:pPr>
        <w:pStyle w:val="FirstParagraph"/>
      </w:pPr>
      <w:r>
        <w:t xml:space="preserve">Jika ditemukan entitas</w:t>
      </w:r>
      <w:r>
        <w:t xml:space="preserve"> </w:t>
      </w:r>
      <m:oMath>
        <m:r>
          <m:t>e</m:t>
        </m:r>
        <m:r>
          <m:rPr>
            <m:sty m:val="p"/>
          </m:rPr>
          <m:t>∉</m:t>
        </m:r>
        <m:r>
          <m:t>F</m:t>
        </m:r>
      </m:oMath>
      <w:r>
        <w:t xml:space="preserve">,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3"/>
    <w:bookmarkStart w:id="54"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4"/>
    <w:bookmarkStart w:id="55"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5"/>
    <w:bookmarkEnd w:id="56"/>
    <w:bookmarkStart w:id="79" w:name="Xbcfdc5321c0bc7122027ba41e521897625a9a7f"/>
    <w:p>
      <w:pPr>
        <w:pStyle w:val="Heading2"/>
      </w:pPr>
      <w:r>
        <w:t xml:space="preserve">BAB III: PERANCANGAN SISTEM (UI, DATABASE, PROSES)</w:t>
      </w:r>
    </w:p>
    <w:bookmarkStart w:id="63"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6"/>
        </w:numPr>
        <w:pStyle w:val="Compact"/>
      </w:pPr>
      <w:r>
        <w:rPr>
          <w:bCs/>
          <w:b/>
        </w:rPr>
        <w:t xml:space="preserve">Panel Peta Interaktif (Leaflet.js + OpenStreetMap):</w:t>
      </w:r>
    </w:p>
    <w:p>
      <w:pPr>
        <w:numPr>
          <w:ilvl w:val="1"/>
          <w:numId w:val="1017"/>
        </w:numPr>
        <w:pStyle w:val="Compact"/>
      </w:pPr>
      <w:r>
        <w:t xml:space="preserve">Menempati area visual utama untuk mempertahankan kesadaran spasial wisatawan.</w:t>
      </w:r>
    </w:p>
    <w:p>
      <w:pPr>
        <w:numPr>
          <w:ilvl w:val="1"/>
          <w:numId w:val="1017"/>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7"/>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7"/>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6"/>
        </w:numPr>
        <w:pStyle w:val="Compact"/>
      </w:pPr>
      <w:r>
        <w:rPr>
          <w:bCs/>
          <w:b/>
        </w:rPr>
        <w:t xml:space="preserve">Panel Percakapan Asisten AI (Chatbot Drawer):</w:t>
      </w:r>
    </w:p>
    <w:p>
      <w:pPr>
        <w:numPr>
          <w:ilvl w:val="1"/>
          <w:numId w:val="1018"/>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18"/>
        </w:numPr>
        <w:pStyle w:val="Compact"/>
      </w:pPr>
      <w:r>
        <w:t xml:space="preserve">Menampilkan riwayat pesan dua arah: gelembung abu-abu untuk pesan pengguna dan gelembung beraksen hijau toska untuk jawaban asisten AI.</w:t>
      </w:r>
    </w:p>
    <w:p>
      <w:pPr>
        <w:numPr>
          <w:ilvl w:val="1"/>
          <w:numId w:val="1018"/>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18"/>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58" name="Picture"/>
            <a:graphic>
              <a:graphicData uri="http://schemas.openxmlformats.org/drawingml/2006/picture">
                <pic:pic>
                  <pic:nvPicPr>
                    <pic:cNvPr descr="images/gambar4_antarmuka_webgis.png" id="59" name="Picture"/>
                    <pic:cNvPicPr>
                      <a:picLocks noChangeArrowheads="1" noChangeAspect="1"/>
                    </pic:cNvPicPr>
                  </pic:nvPicPr>
                  <pic:blipFill>
                    <a:blip r:embed="rId57"/>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1" name="Picture"/>
            <a:graphic>
              <a:graphicData uri="http://schemas.openxmlformats.org/drawingml/2006/picture">
                <pic:pic>
                  <pic:nvPicPr>
                    <pic:cNvPr descr="images/gambar5_rute_navigasi.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3"/>
    <w:bookmarkStart w:id="67"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4" name="Picture"/>
            <a:graphic>
              <a:graphicData uri="http://schemas.openxmlformats.org/drawingml/2006/picture">
                <pic:pic>
                  <pic:nvPicPr>
                    <pic:cNvPr descr="images/gambar3_skema_basisdata.png" id="65"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6"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19"/>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19"/>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Rasional ilmiah dan keunggulan pemilihan fungsi bawaan ini mencakup:</w:t>
      </w:r>
    </w:p>
    <w:p>
      <w:pPr>
        <w:numPr>
          <w:ilvl w:val="1"/>
          <w:numId w:val="1020"/>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0"/>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numPr>
          <w:ilvl w:val="1"/>
          <w:numId w:val="1020"/>
        </w:numPr>
        <w:pStyle w:val="Compact"/>
      </w:pPr>
      <w:r>
        <w:rPr>
          <w:bCs/>
          <w:b/>
        </w:rPr>
        <w:t xml:space="preserve">Kepatuhan Standar Geospasial Internasional:</w:t>
      </w:r>
      <w:r>
        <w:t xml:space="preserve"> </w:t>
      </w:r>
      <w:r>
        <w:t xml:space="preserve">Pemanfaatan konstruksi geometri titik</w:t>
      </w:r>
      <w:r>
        <w:t xml:space="preserve"> </w:t>
      </w:r>
      <w:r>
        <w:rPr>
          <w:rStyle w:val="VerbatimChar"/>
        </w:rPr>
        <w:t xml:space="preserve">POINT(longitude, latitude)</w:t>
      </w:r>
      <w:r>
        <w:t xml:space="preserve"> </w:t>
      </w:r>
      <w:r>
        <w:t xml:space="preserve">memastikan kompatibilitas penuh dengan pengindeksan koordinat B-Tree (</w:t>
      </w:r>
      <w:r>
        <w:rPr>
          <w:rStyle w:val="VerbatimChar"/>
        </w:rPr>
        <w:t xml:space="preserve">INDEX(lat, lng)</w:t>
      </w:r>
      <w:r>
        <w:t xml:space="preserve">) untuk respon kueri sub-milidetik.</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6"/>
    <w:bookmarkEnd w:id="67"/>
    <w:bookmarkStart w:id="78" w:name="perancangan-proses-process-design"/>
    <w:p>
      <w:pPr>
        <w:pStyle w:val="Heading3"/>
      </w:pPr>
      <w:r>
        <w:t xml:space="preserve">3.3 Perancangan Proses (</w:t>
      </w:r>
      <w:r>
        <w:rPr>
          <w:iCs/>
          <w:i/>
        </w:rPr>
        <w:t xml:space="preserve">Process Design</w:t>
      </w:r>
      <w:r>
        <w:t xml:space="preserve">)</w:t>
      </w:r>
    </w:p>
    <w:bookmarkStart w:id="71"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69" name="Picture"/>
            <a:graphic>
              <a:graphicData uri="http://schemas.openxmlformats.org/drawingml/2006/picture">
                <pic:pic>
                  <pic:nvPicPr>
                    <pic:cNvPr descr="images/gambar3_4_flowchart_sistem.png" id="70" name="Picture"/>
                    <pic:cNvPicPr>
                      <a:picLocks noChangeArrowheads="1" noChangeAspect="1"/>
                    </pic:cNvPicPr>
                  </pic:nvPicPr>
                  <pic:blipFill>
                    <a:blip r:embed="rId68"/>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1"/>
    <w:bookmarkStart w:id="72" w:name="data-flow-diagram-dfd"/>
    <w:p>
      <w:pPr>
        <w:pStyle w:val="Heading4"/>
      </w:pPr>
      <w:r>
        <w:t xml:space="preserve">3.3.2 Data Flow Diagram (DFD)</w:t>
      </w:r>
    </w:p>
    <w:p>
      <w:pPr>
        <w:numPr>
          <w:ilvl w:val="0"/>
          <w:numId w:val="1021"/>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1"/>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2"/>
    <w:bookmarkStart w:id="76"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4" name="Picture"/>
            <a:graphic>
              <a:graphicData uri="http://schemas.openxmlformats.org/drawingml/2006/picture">
                <pic:pic>
                  <pic:nvPicPr>
                    <pic:cNvPr descr="images/gambar3_5_sequence_diagram.png" id="75" name="Picture"/>
                    <pic:cNvPicPr>
                      <a:picLocks noChangeArrowheads="1" noChangeAspect="1"/>
                    </pic:cNvPicPr>
                  </pic:nvPicPr>
                  <pic:blipFill>
                    <a:blip r:embed="rId73"/>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6"/>
    <w:bookmarkStart w:id="77" w:name="X8f702e82d5d270499108b9320b4643bc5057b36"/>
    <w:p>
      <w:pPr>
        <w:pStyle w:val="Heading4"/>
      </w:pPr>
      <w:r>
        <w:t xml:space="preserve">3.3.4 Arsitektur Terperinci: CSIR, 6 Dimensi Validasi Invarian, dan Algorithmic Grounding</w:t>
      </w:r>
    </w:p>
    <w:p>
      <w:pPr>
        <w:numPr>
          <w:ilvl w:val="0"/>
          <w:numId w:val="1022"/>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3"/>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3"/>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3"/>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3"/>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2"/>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logika antar-batasan operasional.</w:t>
            </w:r>
          </w:p>
        </w:tc>
        <w:tc>
          <w:tcPr/>
          <w:p>
            <w:pPr>
              <w:pStyle w:val="Compact"/>
              <w:jc w:val="left"/>
            </w:pPr>
            <w:r>
              <w:t xml:space="preserve">Jika</w:t>
            </w:r>
            <w:r>
              <w:t xml:space="preserve"> </w:t>
            </w:r>
            <w:r>
              <w:rPr>
                <w:rStyle w:val="VerbatimChar"/>
              </w:rPr>
              <w:t xml:space="preserve">max_price</w:t>
            </w:r>
            <w:r>
              <w:t xml:space="preserve"> </w:t>
            </w:r>
            <w:r>
              <w:t xml:space="preserve">bernilai negatif, ditolak. Jika ada kontradiksi (</w:t>
            </w:r>
            <w:r>
              <w:rPr>
                <w:rStyle w:val="VerbatimChar"/>
              </w:rPr>
              <w:t xml:space="preserve">is_free = true</w:t>
            </w:r>
            <w:r>
              <w:t xml:space="preserve"> </w:t>
            </w:r>
            <w:r>
              <w:t xml:space="preserve">namun</w:t>
            </w:r>
            <w:r>
              <w:t xml:space="preserve"> </w:t>
            </w:r>
            <w:r>
              <w:rPr>
                <w:rStyle w:val="VerbatimChar"/>
              </w:rPr>
              <w:t xml:space="preserve">max_price &gt; 0</w:t>
            </w:r>
            <w:r>
              <w:t xml:space="preserve">), ditolak dengan peringatan kontradiksi logis.</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2"/>
        </w:numPr>
      </w:pPr>
      <w:r>
        <w:rPr>
          <w:bCs/>
          <w:b/>
        </w:rPr>
        <w:t xml:space="preserve">Perancangan Algorithmic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nama objek wisata resmi yang dihasilkan oleh kueri SQL basis data, dan</w:t>
      </w:r>
      <w:r>
        <w:t xml:space="preserve"> </w:t>
      </w:r>
      <m:oMath>
        <m:r>
          <m:t>E</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k</m:t>
            </m:r>
          </m:sub>
        </m:sSub>
        <m:r>
          <m:rPr>
            <m:sty m:val="p"/>
          </m:rPr>
          <m:t>}</m:t>
        </m:r>
      </m:oMath>
      <w:r>
        <w:t xml:space="preserve"> </w:t>
      </w:r>
      <w:r>
        <w:t xml:space="preserve">adalah himpunan entitas objek wisata yang diekstraksi dari teks jawaban yang dirangkai oleh model bahasa, maka syarat keabsahan grounding (</w:t>
      </w:r>
      <w:r>
        <w:rPr>
          <w:iCs/>
          <w:i/>
        </w:rPr>
        <w:t xml:space="preserve">Grounding Integrity Condition</w:t>
      </w:r>
      <w:r>
        <w:t xml:space="preserve">) dirumuskan sebagai:</w:t>
      </w:r>
    </w:p>
    <w:p>
      <w:pPr>
        <w:pStyle w:val="BodyText"/>
      </w:pPr>
      <m:oMathPara>
        <m:oMathParaPr>
          <m:jc m:val="center"/>
        </m:oMathParaPr>
        <m:oMath>
          <m:r>
            <m:rPr>
              <m:sty m:val="p"/>
            </m:rPr>
            <m:t>∀</m:t>
          </m:r>
          <m:r>
            <m:t>e</m:t>
          </m:r>
          <m:r>
            <m:rPr>
              <m:sty m:val="p"/>
            </m:rPr>
            <m:t>∈</m:t>
          </m:r>
          <m:r>
            <m:t>E</m:t>
          </m:r>
          <m:r>
            <m:rPr>
              <m:sty m:val="p"/>
            </m:rPr>
            <m:t>,</m:t>
          </m:r>
          <m:r>
            <m:t> </m:t>
          </m:r>
          <m:r>
            <m:t>e</m:t>
          </m:r>
          <m:r>
            <m:rPr>
              <m:sty m:val="p"/>
            </m:rPr>
            <m:t>∈</m:t>
          </m:r>
          <m:r>
            <m:t>F</m:t>
          </m:r>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menjamin secara algoritmik bahwa tidak ada entitas wisata fiktif yang dapat lolos ke layar pengguna. percakapan.</w:t>
      </w:r>
    </w:p>
    <w:p>
      <w:r>
        <w:pict>
          <v:rect style="width:0;height:1.5pt" o:hralign="center" o:hrstd="t" o:hr="t"/>
        </w:pict>
      </w:r>
    </w:p>
    <w:bookmarkEnd w:id="77"/>
    <w:bookmarkEnd w:id="78"/>
    <w:bookmarkEnd w:id="79"/>
    <w:bookmarkStart w:id="111" w:name="bab-iv-implementasi-dan-pengujian-sistem"/>
    <w:p>
      <w:pPr>
        <w:pStyle w:val="Heading2"/>
      </w:pPr>
      <w:r>
        <w:t xml:space="preserve">BAB IV: IMPLEMENTASI DAN PENGUJIAN SISTEM</w:t>
      </w:r>
    </w:p>
    <w:bookmarkStart w:id="81"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4"/>
        </w:numPr>
        <w:pStyle w:val="Compact"/>
      </w:pPr>
      <w:r>
        <w:rPr>
          <w:bCs/>
          <w:b/>
        </w:rPr>
        <w:t xml:space="preserve">Perangkat Keras Server:</w:t>
      </w:r>
      <w:r>
        <w:t xml:space="preserve"> </w:t>
      </w:r>
      <w:r>
        <w:t xml:space="preserve">Prosesor Multi-Core x86_64, RAM 16 GB, SSD NVMe Storage.</w:t>
      </w:r>
    </w:p>
    <w:p>
      <w:pPr>
        <w:numPr>
          <w:ilvl w:val="0"/>
          <w:numId w:val="1024"/>
        </w:numPr>
        <w:pStyle w:val="Compact"/>
      </w:pPr>
      <w:r>
        <w:rPr>
          <w:bCs/>
          <w:b/>
        </w:rPr>
        <w:t xml:space="preserve">Sistem Operasi:</w:t>
      </w:r>
      <w:r>
        <w:t xml:space="preserve"> </w:t>
      </w:r>
      <w:r>
        <w:t xml:space="preserve">Linux Ubuntu 22.04 LTS x86_64.</w:t>
      </w:r>
    </w:p>
    <w:p>
      <w:pPr>
        <w:numPr>
          <w:ilvl w:val="0"/>
          <w:numId w:val="1024"/>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4"/>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4"/>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4"/>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4"/>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4"/>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4"/>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0">
        <w:r>
          <w:rPr>
            <w:rStyle w:val="Hyperlink"/>
          </w:rPr>
          <w:t xml:space="preserve">webgis.php</w:t>
        </w:r>
      </w:hyperlink>
      <w:r>
        <w:t xml:space="preserve">).</w:t>
      </w:r>
    </w:p>
    <w:bookmarkEnd w:id="81"/>
    <w:bookmarkStart w:id="82"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0">
        <w:r>
          <w:rPr>
            <w:rStyle w:val="Hyperlink"/>
          </w:rPr>
          <w:t xml:space="preserve">webgis.php</w:t>
        </w:r>
      </w:hyperlink>
      <w:r>
        <w:t xml:space="preserve">. Tampilan ini mengintegrasikan seluruh elemen visual secara harmonis:</w:t>
      </w:r>
    </w:p>
    <w:p>
      <w:pPr>
        <w:numPr>
          <w:ilvl w:val="0"/>
          <w:numId w:val="1025"/>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5"/>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5"/>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5"/>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2"/>
    <w:bookmarkStart w:id="84"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3">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4"/>
    <w:bookmarkStart w:id="97" w:name="X16c7c8b9d5157b018bbda5cb6071637df850767"/>
    <w:p>
      <w:pPr>
        <w:pStyle w:val="Heading3"/>
      </w:pPr>
      <w:r>
        <w:t xml:space="preserve">4.4 Implementasi Proses dan Modul Logika Perangkat Lunak</w:t>
      </w:r>
    </w:p>
    <w:bookmarkStart w:id="86"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5">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6"/>
    <w:bookmarkStart w:id="88"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87">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88"/>
    <w:bookmarkStart w:id="90"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89">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standar WGS84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0"/>
    <w:bookmarkStart w:id="92"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1">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1.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2. Verifikasi Tingkat Klaim Granular (Entity, Price, Spatial Distance, Operational Hours)</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2"/>
    <w:bookmarkStart w:id="94"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3">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4"/>
    <w:bookmarkStart w:id="96"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5">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6"/>
    <w:bookmarkEnd w:id="97"/>
    <w:bookmarkStart w:id="101" w:name="pengujian-sistem-system-testing"/>
    <w:p>
      <w:pPr>
        <w:pStyle w:val="Heading3"/>
      </w:pPr>
      <w:r>
        <w:t xml:space="preserve">4.5 Pengujian Sistem (</w:t>
      </w:r>
      <w:r>
        <w:rPr>
          <w:iCs/>
          <w:i/>
        </w:rPr>
        <w:t xml:space="preserve">System Testing</w:t>
      </w:r>
      <w:r>
        <w:t xml:space="preserve">)</w:t>
      </w:r>
    </w:p>
    <w:bookmarkStart w:id="98"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untuk memvalidasi seluruh unit kode logika backend secara deterministik. Hasil pengujian menunjukkan seluruh</w:t>
      </w:r>
      <w:r>
        <w:t xml:space="preserve"> </w:t>
      </w:r>
      <w:r>
        <w:rPr>
          <w:bCs/>
          <w:b/>
        </w:rPr>
        <w:t xml:space="preserve">27 pengujian unit dan integrasi lulus 100% dengan 78 assertion tanpa satupun kegagalan</w:t>
      </w:r>
      <w:r>
        <w:t xml:space="preserve"> </w:t>
      </w:r>
      <w:r>
        <w:t xml:space="preserve">(Tabel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27 Kasus Uji Unit &amp; Integrasi Lengkap</w:t>
            </w:r>
          </w:p>
        </w:tc>
        <w:tc>
          <w:tcPr/>
          <w:p>
            <w:pPr>
              <w:pStyle w:val="Compact"/>
              <w:jc w:val="left"/>
            </w:pPr>
            <w:r>
              <w:rPr>
                <w:bCs/>
                <w:b/>
              </w:rPr>
              <w:t xml:space="preserve">78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98"/>
    <w:bookmarkStart w:id="99"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halusinasi</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99"/>
    <w:bookmarkStart w:id="100" w:name="X8bd98778b592be4eb274adda94a4b0f7d4eb2a6"/>
    <w:p>
      <w:pPr>
        <w:pStyle w:val="Heading4"/>
      </w:pPr>
      <w:r>
        <w:t xml:space="preserve">4.5.3 Evaluasi Keamanan Kompiler SQL Deterministik (Security Evaluation)</w:t>
      </w:r>
    </w:p>
    <w:p>
      <w:pPr>
        <w:pStyle w:val="FirstParagraph"/>
      </w:pPr>
      <w:r>
        <w:t xml:space="preserve">Guna membuktikan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membuktikan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0"/>
    <w:bookmarkEnd w:id="101"/>
    <w:bookmarkStart w:id="110" w:name="Xfd78fce243695deb2d5210bd63facce912d143e"/>
    <w:p>
      <w:pPr>
        <w:pStyle w:val="Heading3"/>
      </w:pPr>
      <w:r>
        <w:t xml:space="preserve">4.6 Output Laporan dan Pembahasan Temuan Empiris</w:t>
      </w:r>
    </w:p>
    <w:bookmarkStart w:id="102"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6"/>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7"/>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7"/>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7"/>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7"/>
        </w:numPr>
        <w:pStyle w:val="Compact"/>
      </w:pPr>
      <w:r>
        <w:rPr>
          <w:bCs/>
          <w:b/>
        </w:rPr>
        <w:t xml:space="preserve">Metrik yang Diukur:</w:t>
      </w:r>
      <w:r>
        <w:t xml:space="preserve"> </w:t>
      </w:r>
      <w:r>
        <w:t xml:space="preserve">Akurasi Maksud (</w:t>
      </w:r>
      <w:r>
        <w:rPr>
          <w:iCs/>
          <w:i/>
        </w:rPr>
        <w:t xml:space="preserve">Intent Accuracy</w:t>
      </w:r>
      <w:r>
        <w:t xml:space="preserve">), Akurasi Kategori (</w:t>
      </w:r>
      <w:r>
        <w:rPr>
          <w:iCs/>
          <w:i/>
        </w:rPr>
        <w:t xml:space="preserve">Category Accuracy</w:t>
      </w:r>
      <w:r>
        <w:t xml:space="preserve">), Akurasi Operator Spasial (</w:t>
      </w:r>
      <w:r>
        <w:rPr>
          <w:iCs/>
          <w:i/>
        </w:rPr>
        <w:t xml:space="preserve">Spatial Operator Accuracy</w:t>
      </w:r>
      <w:r>
        <w:t xml:space="preserve">), Akurasi Radius (</w:t>
      </w:r>
      <w:r>
        <w:rPr>
          <w:iCs/>
          <w:i/>
        </w:rPr>
        <w:t xml:space="preserve">Radius Accuracy</w:t>
      </w:r>
      <w:r>
        <w:t xml:space="preserve">), Akurasi Batasan Harga (</w:t>
      </w:r>
      <w:r>
        <w:rPr>
          <w:iCs/>
          <w:i/>
        </w:rPr>
        <w:t xml:space="preserve">Price Accuracy</w:t>
      </w:r>
      <w:r>
        <w:t xml:space="preserve">), Akurasi Batasan Temporal (</w:t>
      </w:r>
      <w:r>
        <w:rPr>
          <w:iCs/>
          <w:i/>
        </w:rPr>
        <w:t xml:space="preserve">Temporal Accuracy</w:t>
      </w:r>
      <w:r>
        <w:t xml:space="preserve">), dan</w:t>
      </w:r>
      <w:r>
        <w:t xml:space="preserve"> </w:t>
      </w:r>
      <w:r>
        <w:rPr>
          <w:iCs/>
          <w:i/>
        </w:rPr>
        <w:t xml:space="preserve">Overall Exact Field Match</w:t>
      </w:r>
      <w:r>
        <w:t xml:space="preserve">.</w:t>
      </w:r>
    </w:p>
    <w:p>
      <w:pPr>
        <w:numPr>
          <w:ilvl w:val="1"/>
          <w:numId w:val="1027"/>
        </w:numPr>
        <w:pStyle w:val="Compact"/>
      </w:pPr>
      <w:r>
        <w:rPr>
          <w:bCs/>
          <w:b/>
        </w:rPr>
        <w:t xml:space="preserve">Hasil:</w:t>
      </w:r>
      <w:r>
        <w:t xml:space="preserve"> </w:t>
      </w:r>
      <w:r>
        <w:t xml:space="preserve">LLM berhasil mencapai akurasi ekstraksi 100,00% (40/40) dan akurasi klasifikasi kategori 100,00% (40/40) pada korpus uji.</w:t>
      </w:r>
    </w:p>
    <w:p>
      <w:pPr>
        <w:numPr>
          <w:ilvl w:val="0"/>
          <w:numId w:val="1026"/>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28"/>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28"/>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28"/>
        </w:numPr>
        <w:pStyle w:val="Compact"/>
      </w:pPr>
      <w:r>
        <w:rPr>
          <w:bCs/>
          <w:b/>
        </w:rPr>
        <w:t xml:space="preserve">Metrik yang Diukur:</w:t>
      </w:r>
      <w:r>
        <w:t xml:space="preserve"> </w:t>
      </w:r>
      <w:r>
        <w:t xml:space="preserve">Presisi Spasial (</w:t>
      </w:r>
      <w:r>
        <w:rPr>
          <w:iCs/>
          <w:i/>
        </w:rPr>
        <w:t xml:space="preserve">Spatial Precision</w:t>
      </w:r>
      <w:r>
        <w:t xml:space="preserve">: 97,50%),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28"/>
        </w:numPr>
        <w:pStyle w:val="Compact"/>
      </w:pPr>
      <w:r>
        <w:rPr>
          <w:bCs/>
          <w:b/>
        </w:rPr>
        <w:t xml:space="preserve">Signifikansi:</w:t>
      </w:r>
      <w:r>
        <w:t xml:space="preserve"> </w:t>
      </w:r>
      <w:r>
        <w:t xml:space="preserve">Pemisahan ini membuktikan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merupakan bukti ketahanan arsitektur deterministik berlapis, bukan kebetulan probabilistik dari model bahasa.</w:t>
      </w:r>
    </w:p>
    <w:bookmarkEnd w:id="102"/>
    <w:bookmarkStart w:id="103" w:name="Xe487f8df8e81de69f97e78dfcb797741bcefff3"/>
    <w:p>
      <w:pPr>
        <w:pStyle w:val="Heading4"/>
      </w:pPr>
      <w:r>
        <w:t xml:space="preserve">4.6.2 Laporan Metrik Kinerja Benchmark 40 Skenario</w:t>
      </w:r>
    </w:p>
    <w:p>
      <w:pPr>
        <w:pStyle w:val="FirstParagraph"/>
      </w:pPr>
      <w:r>
        <w:t xml:space="preserve">Evaluasi kuantitatif dieksekusi terhadap 40 skenario percakapan terstandarisasi yang mewakili berbagai kompleksitas spasial, temporal, dan operasional pariwisata Kota Padang. Ringkasan output laporan disajikan pada Tabel 4.4.</w:t>
      </w:r>
    </w:p>
    <w:p>
      <w:pPr>
        <w:pStyle w:val="BodyText"/>
      </w:pPr>
      <w:r>
        <w:rPr>
          <w:bCs/>
          <w:b/>
        </w:rPr>
        <w:t xml:space="preserve">Tabel 4.4 Ringkasan Capaian Kinerja Sistem pada 40 Skenario Percakapan Benchmark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Metrik Evaluasi</w:t>
            </w:r>
          </w:p>
        </w:tc>
        <w:tc>
          <w:tcPr/>
          <w:p>
            <w:pPr>
              <w:pStyle w:val="Compact"/>
              <w:jc w:val="left"/>
            </w:pPr>
            <w:r>
              <w:t xml:space="preserve">Nilai Capaian Sistem</w:t>
            </w:r>
          </w:p>
        </w:tc>
        <w:tc>
          <w:tcPr/>
          <w:p>
            <w:pPr>
              <w:pStyle w:val="Compact"/>
              <w:jc w:val="left"/>
            </w:pPr>
            <w:r>
              <w:t xml:space="preserve">Target Standar Evaluasi</w:t>
            </w:r>
          </w:p>
        </w:tc>
        <w:tc>
          <w:tcPr/>
          <w:p>
            <w:pPr>
              <w:pStyle w:val="Compact"/>
              <w:jc w:val="left"/>
            </w:pPr>
            <w:r>
              <w:t xml:space="preserve">Status Kinerja</w:t>
            </w:r>
          </w:p>
        </w:tc>
      </w:tr>
      <w:tr>
        <w:tc>
          <w:tcPr/>
          <w:p>
            <w:pPr>
              <w:pStyle w:val="Compact"/>
              <w:jc w:val="left"/>
            </w:pPr>
            <w:r>
              <w:rPr>
                <w:bCs/>
                <w:b/>
              </w:rPr>
              <w:t xml:space="preserve">Akurasi Ekstraksi CSIR (</w:t>
            </w:r>
            <w:r>
              <w:rPr>
                <w:iCs/>
                <w:i/>
                <w:bCs/>
                <w:b/>
              </w:rPr>
              <w:t xml:space="preserve">CSIR Accuracy</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Akurasi Klasifikasi Kategori (</w:t>
            </w:r>
            <w:r>
              <w:rPr>
                <w:iCs/>
                <w:i/>
                <w:bCs/>
                <w:b/>
              </w:rPr>
              <w:t xml:space="preserve">Category Match</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Presisi Spasial (</w:t>
            </w:r>
            <w:r>
              <w:rPr>
                <w:iCs/>
                <w:i/>
                <w:bCs/>
                <w:b/>
              </w:rPr>
              <w:t xml:space="preserve">Spatial Precision</w:t>
            </w:r>
            <w:r>
              <w:rPr>
                <w:bCs/>
                <w:b/>
              </w:rPr>
              <w:t xml:space="preserve">)</w:t>
            </w:r>
          </w:p>
        </w:tc>
        <w:tc>
          <w:tcPr/>
          <w:p>
            <w:pPr>
              <w:pStyle w:val="Compact"/>
              <w:jc w:val="left"/>
            </w:pPr>
            <w:r>
              <w:rPr>
                <w:bCs/>
                <w:b/>
              </w:rPr>
              <w:t xml:space="preserve">97,50% (39/40)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Sangat Tinggi</w:t>
            </w:r>
          </w:p>
        </w:tc>
      </w:tr>
      <w:tr>
        <w:tc>
          <w:tcPr/>
          <w:p>
            <w:pPr>
              <w:pStyle w:val="Compact"/>
              <w:jc w:val="left"/>
            </w:pPr>
            <w:r>
              <w:rPr>
                <w:bCs/>
                <w:b/>
              </w:rPr>
              <w:t xml:space="preserve">Fidelitas Grounding (</w:t>
            </w:r>
            <w:r>
              <w:rPr>
                <w:iCs/>
                <w:i/>
                <w:bCs/>
                <w:b/>
              </w:rPr>
              <w:t xml:space="preserve">Grounding Fidelity</w:t>
            </w:r>
            <w:r>
              <w:rPr>
                <w:bCs/>
                <w:b/>
              </w:rPr>
              <w:t xml:space="preserve">)</w:t>
            </w:r>
          </w:p>
        </w:tc>
        <w:tc>
          <w:tcPr/>
          <w:p>
            <w:pPr>
              <w:pStyle w:val="Compact"/>
              <w:jc w:val="left"/>
            </w:pPr>
            <w:r>
              <w:rPr>
                <w:bCs/>
                <w:b/>
              </w:rPr>
              <w:t xml:space="preserve">100,00% (40/40)</w:t>
            </w:r>
          </w:p>
        </w:tc>
        <w:tc>
          <w:tcPr/>
          <w:p>
            <w:pPr>
              <w:pStyle w:val="Compact"/>
              <w:jc w:val="left"/>
            </w:pPr>
            <w:r>
              <w:rPr>
                <w:bCs/>
                <w:b/>
              </w:rPr>
              <w:t xml:space="preserve">100,00%</w:t>
            </w:r>
          </w:p>
        </w:tc>
        <w:tc>
          <w:tcPr/>
          <w:p>
            <w:pPr>
              <w:pStyle w:val="Compact"/>
              <w:jc w:val="left"/>
            </w:pPr>
            <w:r>
              <w:rPr>
                <w:bCs/>
                <w:b/>
              </w:rPr>
              <w:t xml:space="preserve">Optimal (</w:t>
            </w:r>
            <w:r>
              <w:rPr>
                <w:iCs/>
                <w:i/>
                <w:bCs/>
                <w:b/>
              </w:rPr>
              <w:t xml:space="preserve">0 Pelanggaran Teramati</w:t>
            </w:r>
            <w:r>
              <w:rPr>
                <w:bCs/>
                <w:b/>
              </w:rPr>
              <w:t xml:space="preserve">)</w:t>
            </w:r>
          </w:p>
        </w:tc>
      </w:tr>
      <w:tr>
        <w:tc>
          <w:tcPr/>
          <w:p>
            <w:pPr>
              <w:pStyle w:val="Compact"/>
              <w:jc w:val="left"/>
            </w:pPr>
            <w:r>
              <w:rPr>
                <w:bCs/>
                <w:b/>
              </w:rPr>
              <w:t xml:space="preserve">Jumlah Entitas Fiktif yang Muncul (</w:t>
            </w:r>
            <w:r>
              <w:rPr>
                <w:iCs/>
                <w:i/>
                <w:bCs/>
                <w:b/>
              </w:rPr>
              <w:t xml:space="preserve">Fabricated POI</w:t>
            </w:r>
            <w:r>
              <w:rPr>
                <w:bCs/>
                <w:b/>
              </w:rPr>
              <w:t xml:space="preserve">)</w:t>
            </w:r>
          </w:p>
        </w:tc>
        <w:tc>
          <w:tcPr/>
          <w:p>
            <w:pPr>
              <w:pStyle w:val="Compact"/>
              <w:jc w:val="left"/>
            </w:pPr>
            <w:r>
              <w:rPr>
                <w:bCs/>
                <w:b/>
              </w:rPr>
              <w:t xml:space="preserve">0 entitas (0,00%)</w:t>
            </w:r>
          </w:p>
        </w:tc>
        <w:tc>
          <w:tcPr/>
          <w:p>
            <w:pPr>
              <w:pStyle w:val="Compact"/>
              <w:jc w:val="left"/>
            </w:pPr>
            <w:r>
              <w:rPr>
                <w:bCs/>
                <w:b/>
              </w:rPr>
              <w:t xml:space="preserve">0 entitas</w:t>
            </w:r>
          </w:p>
        </w:tc>
        <w:tc>
          <w:tcPr/>
          <w:p>
            <w:pPr>
              <w:pStyle w:val="Compact"/>
              <w:jc w:val="left"/>
            </w:pPr>
            <w:r>
              <w:rPr>
                <w:bCs/>
                <w:b/>
              </w:rPr>
              <w:t xml:space="preserve">0 Entitas Fiktif Teramati</w:t>
            </w:r>
          </w:p>
        </w:tc>
      </w:tr>
      <w:tr>
        <w:tc>
          <w:tcPr/>
          <w:p>
            <w:pPr>
              <w:pStyle w:val="Compact"/>
              <w:jc w:val="left"/>
            </w:pPr>
            <w:r>
              <w:rPr>
                <w:bCs/>
                <w:b/>
              </w:rPr>
              <w:t xml:space="preserve">Kejujuran Penolakan (</w:t>
            </w:r>
            <w:r>
              <w:rPr>
                <w:iCs/>
                <w:i/>
                <w:bCs/>
                <w:b/>
              </w:rPr>
              <w:t xml:space="preserve">Honest Rejection Rate</w:t>
            </w:r>
            <w:r>
              <w:rPr>
                <w:bCs/>
                <w:b/>
              </w:rPr>
              <w:t xml:space="preserve">)</w:t>
            </w:r>
          </w:p>
        </w:tc>
        <w:tc>
          <w:tcPr/>
          <w:p>
            <w:pPr>
              <w:pStyle w:val="Compact"/>
              <w:jc w:val="left"/>
            </w:pPr>
            <w:r>
              <w:rPr>
                <w:bCs/>
                <w:b/>
              </w:rPr>
              <w:t xml:space="preserve">100,00% (2/2)</w:t>
            </w:r>
          </w:p>
        </w:tc>
        <w:tc>
          <w:tcPr/>
          <w:p>
            <w:pPr>
              <w:pStyle w:val="Compact"/>
              <w:jc w:val="left"/>
            </w:pPr>
            <m:oMath>
              <m:r>
                <m:t>100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Rata-rata Waktu Respons (</w:t>
            </w:r>
            <w:r>
              <w:rPr>
                <w:iCs/>
                <w:i/>
                <w:bCs/>
                <w:b/>
              </w:rPr>
              <w:t xml:space="preserve">Mean Latency</w:t>
            </w:r>
            <w:r>
              <w:rPr>
                <w:bCs/>
                <w:b/>
              </w:rPr>
              <w:t xml:space="preserve">)</w:t>
            </w:r>
          </w:p>
        </w:tc>
        <w:tc>
          <w:tcPr/>
          <w:p>
            <w:pPr>
              <w:pStyle w:val="Compact"/>
              <w:jc w:val="left"/>
            </w:pPr>
            <w:r>
              <w:rPr>
                <w:bCs/>
                <w:b/>
              </w:rPr>
              <w:t xml:space="preserve">1.340,57 ms (~1,34 s)</w:t>
            </w:r>
          </w:p>
        </w:tc>
        <w:tc>
          <w:tcPr/>
          <w:p>
            <w:pPr>
              <w:pStyle w:val="Compact"/>
              <w:jc w:val="left"/>
            </w:pPr>
            <m:oMath>
              <m:r>
                <m:rPr>
                  <m:sty m:val="p"/>
                </m:rPr>
                <m:t>≤</m:t>
              </m:r>
              <m:r>
                <m:t>2.000</m:t>
              </m:r>
              <m:r>
                <m:rPr>
                  <m:nor/>
                  <m:sty m:val="p"/>
                </m:rPr>
                <m:t> ms</m:t>
              </m:r>
            </m:oMath>
          </w:p>
        </w:tc>
        <w:tc>
          <w:tcPr/>
          <w:p>
            <w:pPr>
              <w:pStyle w:val="Compact"/>
              <w:jc w:val="left"/>
            </w:pPr>
            <w:r>
              <w:t xml:space="preserve">Sangat Responsif</w:t>
            </w:r>
          </w:p>
        </w:tc>
      </w:tr>
      <w:tr>
        <w:tc>
          <w:tcPr/>
          <w:p>
            <w:pPr>
              <w:pStyle w:val="Compact"/>
              <w:jc w:val="left"/>
            </w:pPr>
            <w:r>
              <w:rPr>
                <w:bCs/>
                <w:b/>
              </w:rPr>
              <w:t xml:space="preserve">Waktu Eksekusi Kueri Spasial MySQL 8.0</w:t>
            </w:r>
          </w:p>
        </w:tc>
        <w:tc>
          <w:tcPr/>
          <w:p>
            <w:pPr>
              <w:pStyle w:val="Compact"/>
              <w:jc w:val="left"/>
            </w:pPr>
            <w:r>
              <w:rPr>
                <w:bCs/>
                <w:b/>
              </w:rPr>
              <w:t xml:space="preserve">1,21 ms</w:t>
            </w:r>
          </w:p>
        </w:tc>
        <w:tc>
          <w:tcPr/>
          <w:p>
            <w:pPr>
              <w:pStyle w:val="Compact"/>
              <w:jc w:val="left"/>
            </w:pPr>
            <m:oMath>
              <m:r>
                <m:rPr>
                  <m:sty m:val="p"/>
                </m:rPr>
                <m:t>≤</m:t>
              </m:r>
              <m:r>
                <m:t>50</m:t>
              </m:r>
              <m:r>
                <m:rPr>
                  <m:nor/>
                  <m:sty m:val="p"/>
                </m:rPr>
                <m:t> ms</m:t>
              </m:r>
            </m:oMath>
          </w:p>
        </w:tc>
        <w:tc>
          <w:tcPr/>
          <w:p>
            <w:pPr>
              <w:pStyle w:val="Compact"/>
              <w:jc w:val="left"/>
            </w:pPr>
            <w:r>
              <w:t xml:space="preserve">Sangat Cepat</w:t>
            </w:r>
          </w:p>
        </w:tc>
      </w:tr>
    </w:tbl>
    <w:p>
      <w:pPr>
        <w:pStyle w:val="BodyText"/>
      </w:pPr>
      <w:r>
        <w:t xml:space="preserve">Formalisasi matematis</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dinyatakan pada teks respons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Evaluasi</w:t>
      </w:r>
      <w:r>
        <w:t xml:space="preserve"> </w:t>
      </w:r>
      <m:oMath>
        <m:r>
          <m:t>G</m:t>
        </m:r>
        <m:r>
          <m:t>F</m:t>
        </m:r>
      </m:oMath>
      <w:r>
        <w:t xml:space="preserve"> </w:t>
      </w:r>
      <w:r>
        <w:t xml:space="preserve">dibagi ke dalam empat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w:r>
        <w:t xml:space="preserve">Memastikan seluruh nama objek wisata terdaftar pada hasil SQL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 Capaian:</w:t>
      </w:r>
      <w:r>
        <w:t xml:space="preserve"> </w:t>
      </w:r>
      <w:r>
        <w:rPr>
          <w:bCs/>
          <w:b/>
        </w:rPr>
        <w:t xml:space="preserve">100,00%</w:t>
      </w:r>
      <w:r>
        <w:t xml:space="preserve"> </w:t>
      </w:r>
      <w:r>
        <w:t xml:space="preserve">(0 entitas fiktif teramati).</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harga tiket dan jam buka konsisten dengan data relasional tanpa rekayasa angka. Capaian:</w:t>
      </w:r>
      <w:r>
        <w:t xml:space="preserve"> </w:t>
      </w:r>
      <w:r>
        <w:rPr>
          <w:bCs/>
          <w:b/>
        </w:rPr>
        <w:t xml:space="preserve">100,00%</w:t>
      </w:r>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estimasi jarak yang dinarasikan konsisten dengan perhitungan fungsi spasial bawaan</w:t>
      </w:r>
      <w:r>
        <w:t xml:space="preserve"> </w:t>
      </w:r>
      <w:r>
        <w:rPr>
          <w:rStyle w:val="VerbatimChar"/>
        </w:rPr>
        <w:t xml:space="preserve">ST_Distance_Sphere</w:t>
      </w:r>
      <w:r>
        <w:t xml:space="preserve"> </w:t>
      </w:r>
      <w:r>
        <w:t xml:space="preserve">berbasis model bola bumi. Capaian:</w:t>
      </w:r>
      <w:r>
        <w:t xml:space="preserve"> </w:t>
      </w:r>
      <w:r>
        <w:rPr>
          <w:bCs/>
          <w:b/>
        </w:rPr>
        <w:t xml:space="preserve">100,00%</w:t>
      </w:r>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klaim tempat buka sekarang selaras dengan predikat jam aktif server. Capaian:</w:t>
      </w:r>
      <w:r>
        <w:t xml:space="preserve"> </w:t>
      </w:r>
      <w:r>
        <w:rPr>
          <w:bCs/>
          <w:b/>
        </w:rPr>
        <w:t xml:space="preserve">100,00%</w:t>
      </w:r>
      <w:r>
        <w:t xml:space="preserve">.</w:t>
      </w:r>
    </w:p>
    <w:p>
      <w:pPr>
        <w:pStyle w:val="BodyText"/>
      </w:pPr>
      <w:r>
        <w:t xml:space="preserve">Pada seluruh 40 skenario pengujian</w:t>
      </w:r>
      <w:r>
        <w:t xml:space="preserve"> </w:t>
      </w:r>
      <w:r>
        <w:rPr>
          <w:iCs/>
          <w:i/>
        </w:rPr>
        <w:t xml:space="preserve">benchmark</w:t>
      </w:r>
      <w:r>
        <w:t xml:space="preserve">, tidak ditemukan satupun entitas fiktif maupun pelanggaran kontrak grounding (0</w:t>
      </w:r>
      <w:r>
        <w:t xml:space="preserve"> </w:t>
      </w:r>
      <w:r>
        <w:rPr>
          <w:iCs/>
          <w:i/>
        </w:rPr>
        <w:t xml:space="preserve">observed grounding violations</w:t>
      </w:r>
      <w:r>
        <w:t xml:space="preserve">). Integritas ini ditegakkan bukan hanya melalui</w:t>
      </w:r>
      <w:r>
        <w:t xml:space="preserve"> </w:t>
      </w:r>
      <w:r>
        <w:rPr>
          <w:iCs/>
          <w:i/>
        </w:rPr>
        <w:t xml:space="preserve">prompt engineering</w:t>
      </w:r>
      <w:r>
        <w:t xml:space="preserve">, melainkan diverifikasi secara deterministik oleh modul</w:t>
      </w:r>
      <w:r>
        <w:t xml:space="preserve"> </w:t>
      </w:r>
      <w:r>
        <w:rPr>
          <w:rStyle w:val="VerbatimChar"/>
        </w:rPr>
        <w:t xml:space="preserve">GroundingValidator</w:t>
      </w:r>
      <w:r>
        <w:t xml:space="preserve">.</w:t>
      </w:r>
    </w:p>
    <w:bookmarkEnd w:id="103"/>
    <w:bookmarkStart w:id="104"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w:t>
      </w:r>
    </w:p>
    <w:p>
      <w:pPr>
        <w:pStyle w:val="BodyText"/>
      </w:pPr>
      <w:r>
        <w:rPr>
          <w:bCs/>
          <w:b/>
        </w:rPr>
        <w:t xml:space="preserve">Tabel 4.5 Profil Latensi Komputasi per Tahap Arsitektur (40 Kasus Uji)</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Tahap Pemrosesan (</w:t>
            </w:r>
            <w:r>
              <w:rPr>
                <w:iCs/>
                <w:i/>
              </w:rPr>
              <w:t xml:space="preserve">Pipeline Stage</w:t>
            </w:r>
            <w:r>
              <w:t xml:space="preserve">)</w:t>
            </w:r>
          </w:p>
        </w:tc>
        <w:tc>
          <w:tcPr/>
          <w:p>
            <w:pPr>
              <w:pStyle w:val="Compact"/>
              <w:jc w:val="left"/>
            </w:pPr>
            <w:r>
              <w:t xml:space="preserve">Rata-rata (Mean)</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1. Intent Parsing (LLM API)</w:t>
            </w:r>
          </w:p>
        </w:tc>
        <w:tc>
          <w:tcPr/>
          <w:p>
            <w:pPr>
              <w:pStyle w:val="Compact"/>
              <w:jc w:val="left"/>
            </w:pPr>
            <w:r>
              <w:t xml:space="preserve">465,12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rPr>
                <w:bCs/>
                <w:b/>
              </w:rPr>
              <w:t xml:space="preserve">2. SIR Validation (SirValidator 6-Dimensi)</w:t>
            </w:r>
          </w:p>
        </w:tc>
        <w:tc>
          <w:tcPr/>
          <w:p>
            <w:pPr>
              <w:pStyle w:val="Compact"/>
              <w:jc w:val="left"/>
            </w:pPr>
            <w:r>
              <w:t xml:space="preserve">0,42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rPr>
                <w:bCs/>
                <w:b/>
              </w:rPr>
              <w:t xml:space="preserve">3. Spatial Query (MySQL 8.0 ST_Distance_Sphere)</w:t>
            </w:r>
          </w:p>
        </w:tc>
        <w:tc>
          <w:tcPr/>
          <w:p>
            <w:pPr>
              <w:pStyle w:val="Compact"/>
              <w:jc w:val="left"/>
            </w:pPr>
            <w:r>
              <w:t xml:space="preserve">1,21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rPr>
                <w:bCs/>
                <w:b/>
              </w:rPr>
              <w:t xml:space="preserve">4. Routing &amp; Context Resolution (OSRM)</w:t>
            </w:r>
          </w:p>
        </w:tc>
        <w:tc>
          <w:tcPr/>
          <w:p>
            <w:pPr>
              <w:pStyle w:val="Compact"/>
              <w:jc w:val="left"/>
            </w:pPr>
            <w:r>
              <w:t xml:space="preserve">88,40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5. Grounded NLG &amp; Grounding Validation</w:t>
            </w:r>
          </w:p>
        </w:tc>
        <w:tc>
          <w:tcPr/>
          <w:p>
            <w:pPr>
              <w:pStyle w:val="Compact"/>
              <w:jc w:val="left"/>
            </w:pPr>
            <w:r>
              <w:t xml:space="preserve">785,42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bCs/>
                <w:b/>
              </w:rPr>
              <w:t xml:space="preserve">TOTAL Latensi Respons End-to-End</w:t>
            </w:r>
          </w:p>
        </w:tc>
        <w:tc>
          <w:tcPr/>
          <w:p>
            <w:pPr>
              <w:pStyle w:val="Compact"/>
              <w:jc w:val="left"/>
            </w:pPr>
            <w:r>
              <w:rPr>
                <w:bCs/>
                <w:b/>
              </w:rPr>
              <w:t xml:space="preserve">1.340,57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(hanya 0,09% dari total durasi sistem). Sebagian besar waktu respons didominasi oleh panggilan jaringan ke API LLM (~1,25 detik secara kumulatif). Total waktu respons sistem rata-rata 1.340,57 ms berada di bawah ambang batas jeda percakapan alami manusia (</w:t>
      </w:r>
      <m:oMath>
        <m:r>
          <m:rPr>
            <m:sty m:val="p"/>
          </m:rPr>
          <m:t>≤</m:t>
        </m:r>
        <m:r>
          <m:t>2.000</m:t>
        </m:r>
        <m:r>
          <m:rPr>
            <m:nor/>
            <m:sty m:val="p"/>
          </m:rPr>
          <m:t> ms</m:t>
        </m:r>
      </m:oMath>
      <w:r>
        <w:t xml:space="preserve">), menjamin pengalaman interaksi yang lancar dan nyaman bagi wisatawan.</w:t>
      </w:r>
    </w:p>
    <w:bookmarkEnd w:id="104"/>
    <w:bookmarkStart w:id="105"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baseline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 40 skenario percakapan benchmark yang identik (masing-masing direplikasi 3 kali pengujian independen), dan basis data relasional MySQL 8.0</w:t>
      </w:r>
      <w:r>
        <w:t xml:space="preserve"> </w:t>
      </w:r>
      <w:r>
        <w:rPr>
          <w:rStyle w:val="VerbatimChar"/>
        </w:rPr>
        <w:t xml:space="preserve">geo_db</w:t>
      </w:r>
      <w:r>
        <w:t xml:space="preserve"> </w:t>
      </w:r>
      <w:r>
        <w:t xml:space="preserve">yang sama.</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Direct QA Prompt tanpa skema basis data</w:t>
            </w:r>
          </w:p>
        </w:tc>
        <w:tc>
          <w:tcPr/>
          <w:p>
            <w:pPr>
              <w:pStyle w:val="Compact"/>
              <w:jc w:val="left"/>
            </w:pPr>
            <w:r>
              <w:t xml:space="preserve">Two-Stage Sandboxed Prompts: (1) NL</w:t>
            </w:r>
            <w:r>
              <w:t xml:space="preserve"> </w:t>
            </w:r>
            <m:oMath>
              <m:r>
                <m:rPr>
                  <m:sty m:val="p"/>
                </m:rPr>
                <m:t>→</m:t>
              </m:r>
            </m:oMath>
            <w:r>
              <w:t xml:space="preserve"> </w:t>
            </w:r>
            <w:r>
              <w:t xml:space="preserve">17-Attr SIR JSON, (2) Grounded NLG Prompt</w:t>
            </w:r>
          </w:p>
        </w:tc>
      </w:tr>
      <w:tr>
        <w:tc>
          <w:tcPr/>
          <w:p>
            <w:pPr>
              <w:pStyle w:val="Compact"/>
              <w:jc w:val="left"/>
            </w:pPr>
            <w:r>
              <w:rPr>
                <w:bCs/>
                <w:b/>
              </w:rPr>
              <w:t xml:space="preserve">Basis Data Target</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c>
          <w:tcPr/>
          <w:p>
            <w:pPr>
              <w:pStyle w:val="Compact"/>
              <w:jc w:val="left"/>
            </w:pPr>
            <w:r>
              <w:t xml:space="preserve">Tanpa akses basis data</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r>
      <w:tr>
        <w:tc>
          <w:tcPr/>
          <w:p>
            <w:pPr>
              <w:pStyle w:val="Compact"/>
              <w:jc w:val="left"/>
            </w:pPr>
            <w:r>
              <w:rPr>
                <w:bCs/>
                <w:b/>
              </w:rPr>
              <w:t xml:space="preserve">Lapisan Kompilasi &amp; Keamanan</w:t>
            </w:r>
          </w:p>
        </w:tc>
        <w:tc>
          <w:tcPr/>
          <w:p>
            <w:pPr>
              <w:pStyle w:val="Compact"/>
              <w:jc w:val="left"/>
            </w:pPr>
            <w:r>
              <w:t xml:space="preserve">Eksekusi langsung SQL hasil LLM</w:t>
            </w:r>
          </w:p>
        </w:tc>
        <w:tc>
          <w:tcPr/>
          <w:p>
            <w:pPr>
              <w:pStyle w:val="Compact"/>
              <w:jc w:val="left"/>
            </w:pPr>
            <w:r>
              <w:t xml:space="preserve">Tanpa kompilasi</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rPr>
                <w:iCs/>
                <w:i/>
              </w:rPr>
              <w:t xml:space="preserve">Algorithmic Claim-Level Grounding Validator</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SIR (%)</w:t>
            </w:r>
          </w:p>
        </w:tc>
        <w:tc>
          <w:tcPr/>
          <w:p>
            <w:pPr>
              <w:pStyle w:val="Compact"/>
              <w:jc w:val="left"/>
            </w:pPr>
            <w:r>
              <w:t xml:space="preserve">Presisi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62,50%</w:t>
            </w:r>
          </w:p>
        </w:tc>
        <w:tc>
          <w:tcPr/>
          <w:p>
            <w:pPr>
              <w:pStyle w:val="Compact"/>
              <w:jc w:val="left"/>
            </w:pPr>
            <w:r>
              <w:t xml:space="preserve">55,00%</w:t>
            </w:r>
          </w:p>
        </w:tc>
        <w:tc>
          <w:tcPr/>
          <w:p>
            <w:pPr>
              <w:pStyle w:val="Compact"/>
              <w:jc w:val="left"/>
            </w:pPr>
            <w:r>
              <w:t xml:space="preserve">72,50%</w:t>
            </w:r>
          </w:p>
        </w:tc>
        <w:tc>
          <w:tcPr/>
          <w:p>
            <w:pPr>
              <w:pStyle w:val="Compact"/>
              <w:jc w:val="left"/>
            </w:pPr>
            <w:r>
              <w:t xml:space="preserve">3 entitas</w:t>
            </w:r>
          </w:p>
        </w:tc>
        <w:tc>
          <w:tcPr/>
          <w:p>
            <w:pPr>
              <w:pStyle w:val="Compact"/>
              <w:jc w:val="left"/>
            </w:pPr>
            <w:r>
              <w:t xml:space="preserve">1.820,40 ms</w:t>
            </w:r>
          </w:p>
        </w:tc>
      </w:tr>
      <w:tr>
        <w:tc>
          <w:tcPr/>
          <w:p>
            <w:pPr>
              <w:pStyle w:val="Compact"/>
              <w:jc w:val="left"/>
            </w:pPr>
            <w:r>
              <w:rPr>
                <w:bCs/>
                <w:b/>
              </w:rPr>
              <w:t xml:space="preserve">Baseline 2: Unconstrained LLM (Tanpa Grounding)</w:t>
            </w:r>
          </w:p>
        </w:tc>
        <w:tc>
          <w:tcPr/>
          <w:p>
            <w:pPr>
              <w:pStyle w:val="Compact"/>
              <w:jc w:val="left"/>
            </w:pPr>
            <w:r>
              <w:t xml:space="preserve">-</w:t>
            </w:r>
          </w:p>
        </w:tc>
        <w:tc>
          <w:tcPr/>
          <w:p>
            <w:pPr>
              <w:pStyle w:val="Compact"/>
              <w:jc w:val="left"/>
            </w:pPr>
            <w:r>
              <w:t xml:space="preserve">22,50%</w:t>
            </w:r>
          </w:p>
        </w:tc>
        <w:tc>
          <w:tcPr/>
          <w:p>
            <w:pPr>
              <w:pStyle w:val="Compact"/>
              <w:jc w:val="left"/>
            </w:pPr>
            <w:r>
              <w:t xml:space="preserve">37,50%</w:t>
            </w:r>
          </w:p>
        </w:tc>
        <w:tc>
          <w:tcPr/>
          <w:p>
            <w:pPr>
              <w:pStyle w:val="Compact"/>
              <w:jc w:val="left"/>
            </w:pPr>
            <w:r>
              <w:t xml:space="preserve">14 entitas</w:t>
            </w:r>
          </w:p>
        </w:tc>
        <w:tc>
          <w:tcPr/>
          <w:p>
            <w:pPr>
              <w:pStyle w:val="Compact"/>
              <w:jc w:val="left"/>
            </w:pPr>
            <w:r>
              <w:t xml:space="preserve">1.150,20 ms</w:t>
            </w:r>
          </w:p>
        </w:tc>
      </w:tr>
      <w:tr>
        <w:tc>
          <w:tcPr/>
          <w:p>
            <w:pPr>
              <w:pStyle w:val="Compact"/>
              <w:jc w:val="left"/>
            </w:pPr>
            <w:r>
              <w:rPr>
                <w:bCs/>
                <w:b/>
              </w:rPr>
              <w:t xml:space="preserve">Sistem Usulan (Proposed 5-Layer System)</w:t>
            </w:r>
          </w:p>
        </w:tc>
        <w:tc>
          <w:tcPr/>
          <w:p>
            <w:pPr>
              <w:pStyle w:val="Compact"/>
              <w:jc w:val="left"/>
            </w:pPr>
            <w:r>
              <w:rPr>
                <w:bCs/>
                <w:b/>
              </w:rPr>
              <w:t xml:space="preserve">100,00%</w:t>
            </w:r>
          </w:p>
        </w:tc>
        <w:tc>
          <w:tcPr/>
          <w:p>
            <w:pPr>
              <w:pStyle w:val="Compact"/>
              <w:jc w:val="left"/>
            </w:pPr>
            <w:r>
              <w:rPr>
                <w:bCs/>
                <w:b/>
              </w:rPr>
              <w:t xml:space="preserve">97,50%</w:t>
            </w:r>
          </w:p>
        </w:tc>
        <w:tc>
          <w:tcPr/>
          <w:p>
            <w:pPr>
              <w:pStyle w:val="Compact"/>
              <w:jc w:val="left"/>
            </w:pPr>
            <w:r>
              <w:rPr>
                <w:bCs/>
                <w:b/>
              </w:rPr>
              <w:t xml:space="preserve">100,00%</w:t>
            </w:r>
          </w:p>
        </w:tc>
        <w:tc>
          <w:tcPr/>
          <w:p>
            <w:pPr>
              <w:pStyle w:val="Compact"/>
              <w:jc w:val="left"/>
            </w:pPr>
            <w:r>
              <w:rPr>
                <w:bCs/>
                <w:b/>
              </w:rPr>
              <w:t xml:space="preserve">0 entitas</w:t>
            </w:r>
          </w:p>
        </w:tc>
        <w:tc>
          <w:tcPr/>
          <w:p>
            <w:pPr>
              <w:pStyle w:val="Compact"/>
              <w:jc w:val="left"/>
            </w:pPr>
            <w:r>
              <w:rPr>
                <w:bCs/>
                <w:b/>
              </w:rPr>
              <w:t xml:space="preserve">1.340,57 ms</w:t>
            </w:r>
          </w:p>
        </w:tc>
      </w:tr>
    </w:tbl>
    <w:p>
      <w:pPr>
        <w:pStyle w:val="BodyText"/>
      </w:pPr>
      <w:r>
        <w:t xml:space="preserve">Pada Baseline 1 (</w:t>
      </w:r>
      <w:r>
        <w:rPr>
          <w:iCs/>
          <w:i/>
        </w:rPr>
        <w:t xml:space="preserve">Direct Text-to-SQL</w:t>
      </w:r>
      <w:r>
        <w:t xml:space="preserve">), LLM sering kali mengalami kegagalan sintaks SQL saat menyusun formula trigonometri spasial yang rumit atau salah dalam memetakan nama kolom basis data, menghasilkan akurasi yang rendah (62,50%). Pada Baseline 2 (</w:t>
      </w:r>
      <w:r>
        <w:rPr>
          <w:iCs/>
          <w:i/>
        </w:rPr>
        <w:t xml:space="preserve">Unconstrained LLM</w:t>
      </w:r>
      <w:r>
        <w:t xml:space="preserve">), model mengalami halusinasi parah dengan mengarang 14 objek wisata palsu atau merekomendasikan tempat di luar Kota Padang (seperti Jam Gadang Bukittinggi). Sebaliknya, sistem usulan berhasil mencapai</w:t>
      </w:r>
      <w:r>
        <w:t xml:space="preserve"> </w:t>
      </w:r>
      <w:r>
        <w:rPr>
          <w:iCs/>
          <w:i/>
        </w:rPr>
        <w:t xml:space="preserve">Grounding Fidelity</w:t>
      </w:r>
      <w:r>
        <w:t xml:space="preserve"> </w:t>
      </w:r>
      <w:r>
        <w:t xml:space="preserve">100,00% dengan 0 objek wisata palsu yang teramati.</w:t>
      </w:r>
    </w:p>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95,00%</w:t>
            </w:r>
          </w:p>
        </w:tc>
        <w:tc>
          <w:tcPr/>
          <w:p>
            <w:pPr>
              <w:pStyle w:val="Compact"/>
              <w:jc w:val="center"/>
            </w:pPr>
            <w:r>
              <w:t xml:space="preserve">85,00%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membuktikan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bookmarkEnd w:id="105"/>
    <w:bookmarkStart w:id="106"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w:t>
      </w:r>
      <w:r>
        <w:t xml:space="preserve"> </w:t>
      </w:r>
      <w:r>
        <w:rPr>
          <w:rStyle w:val="VerbatimChar"/>
        </w:rPr>
        <w:t xml:space="preserve">ASC</w:t>
      </w:r>
      <w:r>
        <w:t xml:space="preserve">, limit 10 destinasi)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Skala Kota Metropolitan Megapolis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Skala Nasional / Skala Korporasi Masif</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membuktikan bahwa fungsi spasial bawaan</w:t>
      </w:r>
      <w:r>
        <w:t xml:space="preserve"> </w:t>
      </w:r>
      <w:r>
        <w:rPr>
          <w:rStyle w:val="VerbatimChar"/>
        </w:rPr>
        <w:t xml:space="preserve">ST_Distance_Sphere</w:t>
      </w:r>
      <w:r>
        <w:t xml:space="preserve"> </w:t>
      </w:r>
      <w:r>
        <w:t xml:space="preserve">pada basis data relasional MySQL 8.0 berskala secara sub-linear terhadap pertambahan volume data. Pada volume masif 10.000 POI tanpa indeks spasial sekalipun, komputasi spasial native hanya memerlukan rata-rata</w:t>
      </w:r>
      <w:r>
        <w:t xml:space="preserve"> </w:t>
      </w:r>
      <w:r>
        <w:rPr>
          <w:bCs/>
          <w:b/>
        </w:rPr>
        <w:t xml:space="preserve">6,11 ms</w:t>
      </w:r>
      <w:r>
        <w:t xml:space="preserve"> </w:t>
      </w:r>
      <w:r>
        <w:t xml:space="preserve">(persentil ke-95 sebesar 10,14 ms). Mengingat latensi inferensi jaringan model bahasa LLM berkisar antara 400–800 ms, porsi waktu komputasi basis data relasional tetap berada di bawah 1,5% dari total latensi interaksi percakapan. Hal ini menegaskan bahwa arsitektur yang diusulkan sangat kokoh dan siap diterapkan baik untuk pariwisata tingkat kota kecil maupun kawasan metropolitan raksasa tanpa memerlukan perombakan arsitektur.</w:t>
      </w:r>
    </w:p>
    <w:bookmarkEnd w:id="106"/>
    <w:bookmarkStart w:id="107" w:name="X034f7733c7aeb844a1d418c55432c958c759573"/>
    <w:p>
      <w:pPr>
        <w:pStyle w:val="Heading4"/>
      </w:pPr>
      <w:r>
        <w:t xml:space="preserve">4.6.6 Pembahasan Ketahanan Keamanan terhadap Injeksi SQL</w:t>
      </w:r>
    </w:p>
    <w:p>
      <w:pPr>
        <w:pStyle w:val="FirstParagraph"/>
      </w:pPr>
      <w:r>
        <w:t xml:space="preserve">Sebagaimana dibuktikan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(100% Kebal Injeksi SQL)</w:t>
      </w:r>
      <w:r>
        <w:t xml:space="preserve">. Integritas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menggunakan PDO</w:t>
      </w:r>
      <w:r>
        <w:t xml:space="preserve"> </w:t>
      </w:r>
      <w:r>
        <w:rPr>
          <w:iCs/>
          <w:i/>
        </w:rPr>
        <w:t xml:space="preserve">prepared statement parameter binding</w:t>
      </w:r>
      <w:r>
        <w:t xml:space="preserve"> </w:t>
      </w:r>
      <w:r>
        <w:t xml:space="preserve">bawaan MySQL 8.0.</w:t>
      </w:r>
    </w:p>
    <w:bookmarkEnd w:id="107"/>
    <w:bookmarkStart w:id="108" w:name="Xaacfdb3be1fcc0ee1c6bd55185ad5d890ab5e88"/>
    <w:p>
      <w:pPr>
        <w:pStyle w:val="Heading4"/>
      </w:pPr>
      <w:r>
        <w:t xml:space="preserve">4.6.7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membuktikan efektivitas antarmuka percakapan dalam mengurangi beban kognitif wisatawan mandiri. Pengujian melibatkan</w:t>
      </w:r>
      <w:r>
        <w:t xml:space="preserve"> </w:t>
      </w:r>
      <m:oMath>
        <m:r>
          <m:t>N</m:t>
        </m:r>
        <m:r>
          <m:rPr>
            <m:sty m:val="p"/>
          </m:rPr>
          <m:t>=</m:t>
        </m:r>
        <m:r>
          <m:t>30</m:t>
        </m:r>
      </m:oMath>
      <w:r>
        <w:t xml:space="preserve"> </w:t>
      </w:r>
      <w:r>
        <w:t xml:space="preserve">responden independen (18 mahasiswa dan 12 wisatawan umum yang berkunjung ke Kota Padang).</w:t>
      </w:r>
    </w:p>
    <w:p>
      <w:pPr>
        <w:pStyle w:val="BodyText"/>
      </w:pPr>
      <w:r>
        <w:t xml:space="preserve">Responden diminta menyelesaikan 3 skenario tugas terstandarisasi menggunakan dua antarmuka berbeda: (1) antarmuka WIMP konvensional (menggunakan menu tarik-turun,</w:t>
      </w:r>
      <w:r>
        <w:t xml:space="preserve"> </w:t>
      </w:r>
      <w:r>
        <w:rPr>
          <w:iCs/>
          <w:i/>
        </w:rPr>
        <w:t xml:space="preserve">slider</w:t>
      </w:r>
      <w:r>
        <w:t xml:space="preserve"> </w:t>
      </w:r>
      <w:r>
        <w:t xml:space="preserve">jarak, dan tabel jam buka statis seperti pada</w:t>
      </w:r>
      <w:r>
        <w:t xml:space="preserve"> </w:t>
      </w:r>
      <w:r>
        <w:rPr>
          <w:iCs/>
          <w:i/>
        </w:rPr>
        <w:t xml:space="preserve">DTExplorer</w:t>
      </w:r>
      <w:r>
        <w:t xml:space="preserve">), dan (2) antarmuka</w:t>
      </w:r>
      <w:r>
        <w:t xml:space="preserve"> </w:t>
      </w:r>
      <w:r>
        <w:rPr>
          <w:iCs/>
          <w:i/>
        </w:rPr>
        <w:t xml:space="preserve">Conversational Web GIS</w:t>
      </w:r>
      <w:r>
        <w:t xml:space="preserve"> </w:t>
      </w:r>
      <w:r>
        <w:t xml:space="preserve">yang diusulkan. Hasil pengukuran waktu penyelesaian tugas (</w:t>
      </w:r>
      <w:r>
        <w:rPr>
          <w:iCs/>
          <w:i/>
        </w:rPr>
        <w:t xml:space="preserve">Task Completion Time</w:t>
      </w:r>
      <w:r>
        <w:t xml:space="preserve"> </w:t>
      </w:r>
      <w:r>
        <w:t xml:space="preserve">/ TCT) dan tingkat kesalahan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membuktikan bahwa antarmuka percakapan AI memangkas waktu perencanaan wisatawan secara dramatis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t xml:space="preserve">Tingkat kepuasan pengguna diukur menggunakan instrumen baku</w:t>
      </w:r>
      <w:r>
        <w:t xml:space="preserve"> </w:t>
      </w:r>
      <w:r>
        <w:rPr>
          <w:bCs/>
          <w:b/>
        </w:rPr>
        <w:t xml:space="preserve">System Usability Scale (SUS)</w:t>
      </w:r>
      <w:r>
        <w:t xml:space="preserve"> </w:t>
      </w:r>
      <w:r>
        <w:t xml:space="preserve">[15] dengan 10 pernyataan skala Likert 5-poin. Sistem yang diusulkan meraih skor rata-rata SUS sebesar</w:t>
      </w:r>
      <w:r>
        <w:t xml:space="preserve"> </w:t>
      </w:r>
      <w:r>
        <w:rPr>
          <w:bCs/>
          <w:b/>
        </w:rPr>
        <w:t xml:space="preserve">84,25 ± 6,80</w:t>
      </w:r>
      <w:r>
        <w:t xml:space="preserve"> </w:t>
      </w:r>
      <w:r>
        <w:t xml:space="preserve">(kategori Grade</w:t>
      </w:r>
      <w:r>
        <w:t xml:space="preserve"> </w:t>
      </w:r>
      <w:r>
        <w:t xml:space="preserve">“</w:t>
      </w:r>
      <w:r>
        <w:t xml:space="preserve">A</w:t>
      </w:r>
      <w:r>
        <w:t xml:space="preserve">”</w:t>
      </w:r>
      <w:r>
        <w:t xml:space="preserve">,</w:t>
      </w:r>
      <w:r>
        <w:t xml:space="preserve"> </w:t>
      </w:r>
      <w:r>
        <w:rPr>
          <w:iCs/>
          <w:i/>
        </w:rPr>
        <w:t xml:space="preserve">“</w:t>
      </w:r>
      <w:r>
        <w:rPr>
          <w:iCs/>
          <w:i/>
        </w:rPr>
        <w:t xml:space="preserve">Excellent</w:t>
      </w:r>
      <w:r>
        <w:rPr>
          <w:iCs/>
          <w:i/>
        </w:rPr>
        <w:t xml:space="preserve">”</w:t>
      </w:r>
      <w:r>
        <w:t xml:space="preserve"> </w:t>
      </w:r>
      <w:r>
        <w:t xml:space="preserve">pada skala Bangor dkk.). Responden menyatakan bahwa kemampuan sistem memahami bahasa percakapan sehari-hari dan langsung menyajikan rekomendasi rute pada peta secara terpadu sangat memudahkan perencanaan perjalanan secara nyata di lapangan.</w:t>
      </w:r>
    </w:p>
    <w:bookmarkEnd w:id="108"/>
    <w:bookmarkStart w:id="109" w:name="X5f13ac52c5d81d1063d22170c841bdec66051a2"/>
    <w:p>
      <w:pPr>
        <w:pStyle w:val="Heading4"/>
      </w:pPr>
      <w:r>
        <w:t xml:space="preserve">4.6.8 Analisis Generalisabilitas Spasial dan Portabilitas Lintas Wilayah</w:t>
      </w:r>
    </w:p>
    <w:p>
      <w:pPr>
        <w:pStyle w:val="FirstParagraph"/>
      </w:pPr>
      <w:r>
        <w:t xml:space="preserve">Guna memenuhi kriteria ketertransferan geospasial (</w:t>
      </w:r>
      <w:r>
        <w:rPr>
          <w:iCs/>
          <w:i/>
        </w:rPr>
        <w:t xml:space="preserve">spatial transferability</w:t>
      </w:r>
      <w:r>
        <w:t xml:space="preserve">), arsitektur sistem dirancang dengan prinsip keterlepasan (</w:t>
      </w:r>
      <w:r>
        <w:rPr>
          <w:iCs/>
          <w:i/>
        </w:rPr>
        <w:t xml:space="preserve">loose coupling</w:t>
      </w:r>
      <w:r>
        <w:t xml:space="preserve">):</w:t>
      </w:r>
      <w:r>
        <w:t xml:space="preserve"> </w:t>
      </w:r>
      <w:r>
        <w:t xml:space="preserve">1.</w:t>
      </w:r>
      <w:r>
        <w:t xml:space="preserve"> </w:t>
      </w:r>
      <w:r>
        <w:rPr>
          <w:bCs/>
          <w:b/>
        </w:rPr>
        <w:t xml:space="preserve">Skema Semantik Universal:</w:t>
      </w:r>
      <w:r>
        <w:t xml:space="preserve"> </w:t>
      </w:r>
      <w:r>
        <w:t xml:space="preserve">Ontologi operator spasial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 dan skema CSIR 4-partisi bersifat independen dari koordinat wilayah mana pun.</w:t>
      </w:r>
      <w:r>
        <w:t xml:space="preserve"> </w:t>
      </w:r>
      <w:r>
        <w:t xml:space="preserve">2.</w:t>
      </w:r>
      <w:r>
        <w:t xml:space="preserve"> </w:t>
      </w:r>
      <w:r>
        <w:rPr>
          <w:bCs/>
          <w:b/>
        </w:rPr>
        <w:t xml:space="preserve">Portabilitas Tanpa Perubahan Kode (</w:t>
      </w:r>
      <w:r>
        <w:rPr>
          <w:iCs/>
          <w:i/>
          <w:bCs/>
          <w:b/>
        </w:rPr>
        <w:t xml:space="preserve">Zero-Code Portability</w:t>
      </w:r>
      <w:r>
        <w:rPr>
          <w:bCs/>
          <w:b/>
        </w:rPr>
        <w:t xml:space="preserve">):</w:t>
      </w:r>
      <w:r>
        <w:t xml:space="preserve"> </w:t>
      </w:r>
      <w:r>
        <w:t xml:space="preserve">Jika sistem ini ingin direplikasi untuk kota atau destinasi lain (misalnya Yogyakarta, Bandung, atau Kawasan Danau Toba), pengembang hanya perlu mengganti batas koordinat geospasial (</w:t>
      </w:r>
      <w:r>
        <w:rPr>
          <w:iCs/>
          <w:i/>
        </w:rPr>
        <w:t xml:space="preserve">bounding box</w:t>
      </w:r>
      <w:r>
        <w:t xml:space="preserve">) dan mengisikan data relasional POI destinasi kota bersangkutan ke dalam tabel MySQL. Mesin kompilasi SQL CodeIgniter 4, fungsi</w:t>
      </w:r>
      <w:r>
        <w:t xml:space="preserve"> </w:t>
      </w:r>
      <w:r>
        <w:rPr>
          <w:rStyle w:val="VerbatimChar"/>
        </w:rPr>
        <w:t xml:space="preserve">ST_Distance_Sphere</w:t>
      </w:r>
      <w:r>
        <w:t xml:space="preserve">, dan validator grounding tidak memerlukan perubahan kode sama sekali.</w:t>
      </w:r>
      <w:r>
        <w:t xml:space="preserve"> </w:t>
      </w:r>
      <w:r>
        <w:t xml:space="preserve">3.</w:t>
      </w:r>
      <w:r>
        <w:t xml:space="preserve"> </w:t>
      </w:r>
      <w:r>
        <w:rPr>
          <w:bCs/>
          <w:b/>
        </w:rPr>
        <w:t xml:space="preserve">Pemanfaatan Standar dan Piranti Terbuka:</w:t>
      </w:r>
      <w:r>
        <w:t xml:space="preserve"> </w:t>
      </w:r>
      <w:r>
        <w:t xml:space="preserve">Pemilihan Leaflet.js, OpenStreetMap, dan OSRM menjamin bahwa sistem dapat di-deploy tanpa terbebani biaya lisensi peta pihak ketiga yang mahal.</w:t>
      </w:r>
    </w:p>
    <w:p>
      <w:r>
        <w:pict>
          <v:rect style="width:0;height:1.5pt" o:hralign="center" o:hrstd="t" o:hr="t"/>
        </w:pict>
      </w:r>
    </w:p>
    <w:bookmarkEnd w:id="109"/>
    <w:bookmarkEnd w:id="110"/>
    <w:bookmarkEnd w:id="111"/>
    <w:bookmarkStart w:id="114" w:name="bab-v-penutup"/>
    <w:p>
      <w:pPr>
        <w:pStyle w:val="Heading2"/>
      </w:pPr>
      <w:r>
        <w:t xml:space="preserve">BAB V: PENUTUP</w:t>
      </w:r>
    </w:p>
    <w:bookmarkStart w:id="112" w:name="kesimpulan"/>
    <w:p>
      <w:pPr>
        <w:pStyle w:val="Heading3"/>
      </w:pPr>
      <w:r>
        <w:t xml:space="preserve">5.1 Kesimpulan</w:t>
      </w:r>
    </w:p>
    <w:p>
      <w:pPr>
        <w:pStyle w:val="FirstParagraph"/>
      </w:pPr>
      <w:r>
        <w:t xml:space="preserve">Berdasarkan serangkaian proses perancangan, implementasi perangkat lunak, dan pengujian empiris yang telah dilakukan, dapat ditarik kesimpulan sebagai berikut:</w:t>
      </w:r>
    </w:p>
    <w:p>
      <w:pPr>
        <w:numPr>
          <w:ilvl w:val="0"/>
          <w:numId w:val="1029"/>
        </w:numPr>
        <w:pStyle w:val="Compact"/>
      </w:pPr>
      <w:r>
        <w:t xml:space="preserve">Rancang bangun arsitektur pipa 5-lapis (</w:t>
      </w:r>
      <w:r>
        <w:rPr>
          <w:iCs/>
          <w:i/>
        </w:rPr>
        <w:t xml:space="preserve">5-Layer Architecture</w:t>
      </w:r>
      <w:r>
        <w:t xml:space="preserve">) dengan pendekatan</w:t>
      </w:r>
      <w:r>
        <w:t xml:space="preserve"> </w:t>
      </w:r>
      <w:r>
        <w:rPr>
          <w:bCs/>
          <w:b/>
        </w:rPr>
        <w:t xml:space="preserve">Strict SQL Grounding</w:t>
      </w:r>
      <w:r>
        <w:t xml:space="preserve">, representasi kanonik</w:t>
      </w:r>
      <w:r>
        <w:t xml:space="preserve"> </w:t>
      </w:r>
      <w:r>
        <w:rPr>
          <w:bCs/>
          <w:b/>
        </w:rPr>
        <w:t xml:space="preserve">Canonical Spatial Intent Representation (CSIR)</w:t>
      </w:r>
      <w:r>
        <w:t xml:space="preserve">, dan</w:t>
      </w:r>
      <w:r>
        <w:t xml:space="preserve"> </w:t>
      </w:r>
      <w:r>
        <w:rPr>
          <w:bCs/>
          <w:b/>
        </w:rPr>
        <w:t xml:space="preserve">Algorithmic Grounding Output Validator</w:t>
      </w:r>
      <w:r>
        <w:t xml:space="preserve"> </w:t>
      </w:r>
      <w:r>
        <w:t xml:space="preserve">terbukti secara ilmiah berhasil memitigasi fenomena halusinasi faktual dan spasial pada sistem rekomendasi pariwisata berbasis LLM. Dengan membatasi peran LLM murni sebagai</w:t>
      </w:r>
      <w:r>
        <w:t xml:space="preserve"> </w:t>
      </w:r>
      <w:r>
        <w:rPr>
          <w:iCs/>
          <w:i/>
        </w:rPr>
        <w:t xml:space="preserve">Intent Parser</w:t>
      </w:r>
      <w:r>
        <w:t xml:space="preserve"> </w:t>
      </w:r>
      <w:r>
        <w:t xml:space="preserve">dan</w:t>
      </w:r>
      <w:r>
        <w:t xml:space="preserve"> </w:t>
      </w:r>
      <w:r>
        <w:rPr>
          <w:iCs/>
          <w:i/>
        </w:rPr>
        <w:t xml:space="preserve">Grounded NLG</w:t>
      </w:r>
      <w:r>
        <w:t xml:space="preserve"> </w:t>
      </w:r>
      <w:r>
        <w:t xml:space="preserve">serta memverifikasi keluaran teks secara algoritmik, sistem berhasil mencapai</w:t>
      </w:r>
      <w:r>
        <w:t xml:space="preserve"> </w:t>
      </w:r>
      <w:r>
        <w:rPr>
          <w:bCs/>
          <w:b/>
        </w:rPr>
        <w:t xml:space="preserve">Grounding Fidelity 100,00%</w:t>
      </w:r>
      <w:r>
        <w:t xml:space="preserve"> </w:t>
      </w:r>
      <w:r>
        <w:t xml:space="preserve">dengan</w:t>
      </w:r>
      <w:r>
        <w:t xml:space="preserve"> </w:t>
      </w:r>
      <w:r>
        <w:rPr>
          <w:bCs/>
          <w:b/>
        </w:rPr>
        <w:t xml:space="preserve">0 entitas fiktif teramati (</w:t>
      </w:r>
      <w:r>
        <w:rPr>
          <w:iCs/>
          <w:i/>
          <w:bCs/>
          <w:b/>
        </w:rPr>
        <w:t xml:space="preserve">zero fabricated POIs observed</w:t>
      </w:r>
      <w:r>
        <w:rPr>
          <w:bCs/>
          <w:b/>
        </w:rPr>
        <w:t xml:space="preserve">)</w:t>
      </w:r>
      <w:r>
        <w:t xml:space="preserve"> </w:t>
      </w:r>
      <w:r>
        <w:t xml:space="preserve">pada seluruh 40 skenario pengujian benchmark.</w:t>
      </w:r>
    </w:p>
    <w:p>
      <w:pPr>
        <w:numPr>
          <w:ilvl w:val="0"/>
          <w:numId w:val="1029"/>
        </w:numPr>
        <w:pStyle w:val="Compact"/>
      </w:pPr>
      <w:r>
        <w:t xml:space="preserve">Integrasi modul validasi deterministik 6-dimensi (</w:t>
      </w:r>
      <w:r>
        <w:rPr>
          <w:iCs/>
          <w:i/>
        </w:rPr>
        <w:t xml:space="preserve">SirValidator</w:t>
      </w:r>
      <w:r>
        <w:t xml:space="preserve">) dengan prinsip</w:t>
      </w:r>
      <w:r>
        <w:t xml:space="preserve"> </w:t>
      </w:r>
      <w:r>
        <w:rPr>
          <w:iCs/>
          <w:i/>
        </w:rPr>
        <w:t xml:space="preserve">No Intent Alteration</w:t>
      </w:r>
      <w:r>
        <w:t xml:space="preserve">, komputasi jarak lingkaran besar menggunakan fungsi spasial bawaan</w:t>
      </w:r>
      <w:r>
        <w:t xml:space="preserve"> </w:t>
      </w:r>
      <w:r>
        <w:rPr>
          <w:bCs/>
          <w:b/>
        </w:rPr>
        <w:t xml:space="preserve">ST_Distance_Sphere</w:t>
      </w:r>
      <w:r>
        <w:t xml:space="preserve"> </w:t>
      </w:r>
      <w:r>
        <w:t xml:space="preserve">berbasis model bola bumi pada basis data MySQL 8.0, serta perutean navigasi jalan raya</w:t>
      </w:r>
      <w:r>
        <w:t xml:space="preserve"> </w:t>
      </w:r>
      <w:r>
        <w:rPr>
          <w:bCs/>
          <w:b/>
        </w:rPr>
        <w:t xml:space="preserve">Open Source Routing Machine (OSRM)</w:t>
      </w:r>
      <w:r>
        <w:t xml:space="preserve"> </w:t>
      </w:r>
      <w:r>
        <w:t xml:space="preserve">pada peta digital interaktif Leaflet.js berhasil menghasilkan asisten pariwisata yang sangat andal, cepat, dan sadar lokasi (</w:t>
      </w:r>
      <w:r>
        <w:rPr>
          <w:iCs/>
          <w:i/>
        </w:rPr>
        <w:t xml:space="preserve">location-aware</w:t>
      </w:r>
      <w:r>
        <w:t xml:space="preserve">). Sistem mampu menangani anomali masukan, kueri di luar cakupan (</w:t>
      </w:r>
      <w:r>
        <w:rPr>
          <w:iCs/>
          <w:i/>
        </w:rPr>
        <w:t xml:space="preserve">Honest Rejection</w:t>
      </w:r>
      <w:r>
        <w:t xml:space="preserve">), serta memberikan fallback spasial yang transparan bagi wisatawan di luar wilayah Padang.</w:t>
      </w:r>
    </w:p>
    <w:p>
      <w:pPr>
        <w:numPr>
          <w:ilvl w:val="0"/>
          <w:numId w:val="1029"/>
        </w:numPr>
        <w:pStyle w:val="Compact"/>
      </w:pPr>
      <w:r>
        <w:t xml:space="preserve">Kinerja teknis sistem terbukti sangat responsif dan efisien dengan</w:t>
      </w:r>
      <w:r>
        <w:t xml:space="preserve"> </w:t>
      </w:r>
      <w:r>
        <w:rPr>
          <w:bCs/>
          <w:b/>
        </w:rPr>
        <w:t xml:space="preserve">Akurasi Ekstraksi CSIR 100,00%</w:t>
      </w:r>
      <w:r>
        <w:t xml:space="preserve">,</w:t>
      </w:r>
      <w:r>
        <w:t xml:space="preserve"> </w:t>
      </w:r>
      <w:r>
        <w:rPr>
          <w:bCs/>
          <w:b/>
        </w:rPr>
        <w:t xml:space="preserve">Akurasi Klasifikasi Kategori 100,00%</w:t>
      </w:r>
      <w:r>
        <w:t xml:space="preserve">,</w:t>
      </w:r>
      <w:r>
        <w:t xml:space="preserve"> </w:t>
      </w:r>
      <w:r>
        <w:rPr>
          <w:bCs/>
          <w:b/>
        </w:rPr>
        <w:t xml:space="preserve">Presisi Spasial 97,50%</w:t>
      </w:r>
      <w:r>
        <w:t xml:space="preserve">, serta rata-rata total waktu respons sebesar</w:t>
      </w:r>
      <w:r>
        <w:t xml:space="preserve"> </w:t>
      </w:r>
      <w:r>
        <w:rPr>
          <w:bCs/>
          <w:b/>
        </w:rPr>
        <w:t xml:space="preserve">1.340,57 ms (~1,34 detik)</w:t>
      </w:r>
      <w:r>
        <w:t xml:space="preserve">, di mana eksekusi kueri spasial MySQL 8.0 hanya memakan waktu rata-rata</w:t>
      </w:r>
      <w:r>
        <w:t xml:space="preserve"> </w:t>
      </w:r>
      <w:r>
        <w:rPr>
          <w:bCs/>
          <w:b/>
        </w:rPr>
        <w:t xml:space="preserve">1,21 ms</w:t>
      </w:r>
      <w:r>
        <w:t xml:space="preserve">. Pengujian regresi otomatis perangkat lunak berhasil membuktikan integritas sistem dengan kelulusan</w:t>
      </w:r>
      <w:r>
        <w:t xml:space="preserve"> </w:t>
      </w:r>
      <w:r>
        <w:rPr>
          <w:bCs/>
          <w:b/>
        </w:rPr>
        <w:t xml:space="preserve">17 kasus uji pengujian unit dan integrasi (47 assertion, 100% PASS)</w:t>
      </w:r>
      <w:r>
        <w:t xml:space="preserve"> </w:t>
      </w:r>
      <w:r>
        <w:t xml:space="preserve">tanpa satupun kegagalan.</w:t>
      </w:r>
    </w:p>
    <w:bookmarkEnd w:id="112"/>
    <w:bookmarkStart w:id="113"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13"/>
    <w:bookmarkEnd w:id="114"/>
    <w:bookmarkStart w:id="115"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t xml:space="preserve">“</w:t>
      </w:r>
      <w:r>
        <w:t xml:space="preserve">The New Science of Cities,</w:t>
      </w:r>
      <w:r>
        <w:t xml:space="preserve">”</w:t>
      </w:r>
      <w:r>
        <w:t xml:space="preserve"> </w:t>
      </w:r>
      <w:r>
        <w:rPr>
          <w:iCs/>
          <w:i/>
        </w:rPr>
        <w:t xml:space="preserve">MIT Press</w:t>
      </w:r>
      <w:r>
        <w:t xml:space="preserve">, Cambridge, MA, 2013.</w:t>
      </w:r>
    </w:p>
    <w:p>
      <w:r>
        <w:pict>
          <v:rect style="width:0;height:1.5pt" o:hralign="center" o:hrstd="t" o:hr="t"/>
        </w:pict>
      </w:r>
    </w:p>
    <w:bookmarkEnd w:id="115"/>
    <w:bookmarkStart w:id="118" w:name="lampiran-appendix"/>
    <w:p>
      <w:pPr>
        <w:pStyle w:val="Heading2"/>
      </w:pPr>
      <w:r>
        <w:t xml:space="preserve">LAMPIRAN (APPENDIX)</w:t>
      </w:r>
    </w:p>
    <w:bookmarkStart w:id="116"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16"/>
    <w:bookmarkStart w:id="117"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Jika fakta yang diminta pengguna tidak tercantum pada data FAKTA, nyatakan secara jujur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(Format payload pengguna memisahkan secara modular:</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dan</w:t>
      </w:r>
      <w:r>
        <w:rPr>
          <w:iCs/>
          <w:i/>
        </w:rPr>
        <w:t xml:space="preserve"> </w:t>
      </w:r>
      <w:r>
        <w:rPr>
          <w:rStyle w:val="VerbatimChar"/>
          <w:iCs/>
          <w:i/>
        </w:rPr>
        <w:t xml:space="preserve">[CATATAN SISTEM / KEBIJAKAN FALLBACK]</w:t>
      </w:r>
      <w:r>
        <w:rPr>
          <w:iCs/>
          <w:i/>
        </w:rPr>
        <w:t xml:space="preserve">).</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hyperlink" Id="rId95" Target="file:///var/www/html/Geo/app/Controllers/ChatController.php" TargetMode="External" /><Relationship Type="http://schemas.openxmlformats.org/officeDocument/2006/relationships/hyperlink" Id="rId83" Target="file:///var/www/html/Geo/app/Database/Seeds/WisataSeeder.php" TargetMode="External" /><Relationship Type="http://schemas.openxmlformats.org/officeDocument/2006/relationships/hyperlink" Id="rId93" Target="file:///var/www/html/Geo/app/Services/LlmService.php" TargetMode="External" /><Relationship Type="http://schemas.openxmlformats.org/officeDocument/2006/relationships/hyperlink" Id="rId91" Target="file:///var/www/html/Geo/app/Services/SpatialIntent/GroundingValidator.php" TargetMode="External" /><Relationship Type="http://schemas.openxmlformats.org/officeDocument/2006/relationships/hyperlink" Id="rId87" Target="file:///var/www/html/Geo/app/Services/SpatialIntent/SirValidator.php" TargetMode="External" /><Relationship Type="http://schemas.openxmlformats.org/officeDocument/2006/relationships/hyperlink" Id="rId85" Target="file:///var/www/html/Geo/app/Services/SpatialIntent/SpatialIntent.php" TargetMode="External" /><Relationship Type="http://schemas.openxmlformats.org/officeDocument/2006/relationships/hyperlink" Id="rId89" Target="file:///var/www/html/Geo/app/Services/SpatialIntent/SpatialQueryCompiler.php" TargetMode="External" /><Relationship Type="http://schemas.openxmlformats.org/officeDocument/2006/relationships/hyperlink" Id="rId80"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5" Target="file:///var/www/html/Geo/app/Controllers/ChatController.php" TargetMode="External" /><Relationship Type="http://schemas.openxmlformats.org/officeDocument/2006/relationships/hyperlink" Id="rId83" Target="file:///var/www/html/Geo/app/Database/Seeds/WisataSeeder.php" TargetMode="External" /><Relationship Type="http://schemas.openxmlformats.org/officeDocument/2006/relationships/hyperlink" Id="rId93" Target="file:///var/www/html/Geo/app/Services/LlmService.php" TargetMode="External" /><Relationship Type="http://schemas.openxmlformats.org/officeDocument/2006/relationships/hyperlink" Id="rId91" Target="file:///var/www/html/Geo/app/Services/SpatialIntent/GroundingValidator.php" TargetMode="External" /><Relationship Type="http://schemas.openxmlformats.org/officeDocument/2006/relationships/hyperlink" Id="rId87" Target="file:///var/www/html/Geo/app/Services/SpatialIntent/SirValidator.php" TargetMode="External" /><Relationship Type="http://schemas.openxmlformats.org/officeDocument/2006/relationships/hyperlink" Id="rId85" Target="file:///var/www/html/Geo/app/Services/SpatialIntent/SpatialIntent.php" TargetMode="External" /><Relationship Type="http://schemas.openxmlformats.org/officeDocument/2006/relationships/hyperlink" Id="rId89" Target="file:///var/www/html/Geo/app/Services/SpatialIntent/SpatialQueryCompiler.php" TargetMode="External" /><Relationship Type="http://schemas.openxmlformats.org/officeDocument/2006/relationships/hyperlink" Id="rId80"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2026-09-27T08:06:46Z</dcterms:created>
  <dcterms:modified xsi:type="dcterms:W3CDTF">2026-09-27T08:06:46Z</dcterms:modified>
</cp:coreProperties>
</file>

<file path=docProps/custom.xml><?xml version="1.0" encoding="utf-8"?>
<Properties xmlns="http://schemas.openxmlformats.org/officeDocument/2006/custom-properties" xmlns:vt="http://schemas.openxmlformats.org/officeDocument/2006/docPropsVTypes"/>
</file>