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4.png" ContentType="image/png"/>
  <Override PartName="/word/media/rId79.png" ContentType="image/png"/>
  <Override PartName="/word/media/rId84.png" ContentType="image/png"/>
  <Override PartName="/word/media/rId48.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pPr>
        <w:pStyle w:val="BodyText"/>
      </w:pPr>
    </w:p>
    <w:p>
      <w:pPr>
        <w:pStyle w:val="BodyText"/>
      </w:pPr>
      <w:r>
        <w:rPr>
          <w:bCs/>
          <w:b/>
        </w:rPr>
        <w:t xml:space="preserve">TESIS</w:t>
      </w:r>
    </w:p>
    <w:p>
      <w:pPr>
        <w:pStyle w:val="BodyText"/>
      </w:pPr>
      <w:r>
        <w:t xml:space="preserve">Diajukan sebagai Salah Satu Syarat untuk Memperoleh Gelar Magister Teknik (M.T.)</w:t>
      </w:r>
      <w:r>
        <w:br/>
      </w:r>
      <w:r>
        <w:t xml:space="preserve">pada Program Studi Magister Teknik Elektro, Fakultas Teknik, Universitas Andalas</w:t>
      </w:r>
    </w:p>
    <w:p>
      <w:pPr>
        <w:pStyle w:val="BodyText"/>
      </w:pPr>
    </w:p>
    <w:p>
      <w:pPr>
        <w:pStyle w:val="BodyText"/>
      </w:pPr>
      <w:r>
        <w:t xml:space="preserve">Oleh:</w:t>
      </w:r>
      <w:r>
        <w:br/>
      </w:r>
      <w:r>
        <w:rPr>
          <w:bCs/>
          <w:b/>
        </w:rPr>
        <w:t xml:space="preserve">HENDRA SETYAWAN</w:t>
      </w:r>
      <w:r>
        <w:br/>
      </w:r>
      <w:r>
        <w:rPr>
          <w:bCs/>
          <w:b/>
        </w:rPr>
        <w:t xml:space="preserve">NIM: 2420952007</w:t>
      </w:r>
    </w:p>
    <w:p>
      <w:pPr>
        <w:pStyle w:val="BodyText"/>
      </w:pPr>
    </w:p>
    <w:p>
      <w:pPr>
        <w:pStyle w:val="BodyText"/>
      </w:pPr>
      <w:r>
        <w:rPr>
          <w:bCs/>
          <w:b/>
        </w:rPr>
        <w:t xml:space="preserve">PROGRAM STUDI MAGISTER TEKNIK ELEKTRO</w:t>
      </w:r>
      <w:r>
        <w:br/>
      </w:r>
      <w:r>
        <w:rPr>
          <w:bCs/>
          <w:b/>
        </w:rPr>
        <w:t xml:space="preserve">DEPARTEMEN TEKNIK ELEKTRO – FAKULTAS TEKNIK</w:t>
      </w:r>
      <w:r>
        <w:br/>
      </w:r>
      <w:r>
        <w:rPr>
          <w:bCs/>
          <w:b/>
        </w:rPr>
        <w:t xml:space="preserve">UNIVERSITAS ANDALAS</w:t>
      </w:r>
      <w:r>
        <w:br/>
      </w:r>
      <w:r>
        <w:rPr>
          <w:bCs/>
          <w:b/>
        </w:rPr>
        <w:t xml:space="preserve">PADANG</w:t>
      </w:r>
      <w:r>
        <w:br/>
      </w:r>
      <w:r>
        <w:rPr>
          <w:bCs/>
          <w:b/>
        </w:rPr>
        <w:t xml:space="preserve">2026</w:t>
      </w:r>
    </w:p>
    <w:bookmarkEnd w:id="20"/>
    <w:bookmarkStart w:id="21" w:name="lembar-pengesahan-tesis"/>
    <w:p>
      <w:pPr>
        <w:pStyle w:val="Heading2"/>
      </w:pPr>
      <w:r>
        <w:t xml:space="preserve">LEMBAR PENGESAHAN TESIS</w:t>
      </w:r>
    </w:p>
    <w:p>
      <w:pPr>
        <w:pStyle w:val="FirstParagraph"/>
      </w:pPr>
    </w:p>
    <w:p>
      <w:pPr>
        <w:pStyle w:val="BodyText"/>
      </w:pPr>
      <w:r>
        <w:rPr>
          <w:bCs/>
          <w:b/>
        </w:rPr>
        <w:t xml:space="preserve">Judul Tesis:</w:t>
      </w:r>
      <w:r>
        <w:br/>
      </w:r>
      <w:r>
        <w:t xml:space="preserve">RANCANG BANGUN SISTEM REKOMENDASI PARIWISATA BERBASIS LARGE LANGUAGE MODEL (LLM) DAN STRICT SQL GROUNDING UNTUK PEMBERIAN SARAN DESTINASI WISATA CERDAS</w:t>
      </w:r>
      <w:r>
        <w:br/>
      </w:r>
      <w:r>
        <w:rPr>
          <w:iCs/>
          <w:i/>
        </w:rPr>
        <w:t xml:space="preserve">(Studi Kasus: Kawasan Pariwisata Kota Padang)</w:t>
      </w:r>
    </w:p>
    <w:p>
      <w:pPr>
        <w:pStyle w:val="BodyText"/>
      </w:pPr>
      <w:r>
        <w:rPr>
          <w:bCs/>
          <w:b/>
        </w:rPr>
        <w:t xml:space="preserve">Nama Mahasiswa:</w:t>
      </w:r>
      <w:r>
        <w:t xml:space="preserve"> </w:t>
      </w:r>
      <w:r>
        <w:t xml:space="preserve">Hendra Setyawan</w:t>
      </w:r>
      <w:r>
        <w:br/>
      </w:r>
      <w:r>
        <w:rPr>
          <w:bCs/>
          <w:b/>
        </w:rPr>
        <w:t xml:space="preserve">NIM:</w:t>
      </w:r>
      <w:r>
        <w:t xml:space="preserve"> </w:t>
      </w:r>
      <w:r>
        <w:t xml:space="preserve">2420952007</w:t>
      </w:r>
      <w:r>
        <w:br/>
      </w:r>
      <w:r>
        <w:rPr>
          <w:bCs/>
          <w:b/>
        </w:rPr>
        <w:t xml:space="preserve">Program Studi:</w:t>
      </w:r>
      <w:r>
        <w:t xml:space="preserve"> </w:t>
      </w:r>
      <w:r>
        <w:t xml:space="preserve">Magister Teknik Elektro</w:t>
      </w:r>
      <w:r>
        <w:br/>
      </w:r>
      <w:r>
        <w:rPr>
          <w:bCs/>
          <w:b/>
        </w:rPr>
        <w:t xml:space="preserve">Departemen:</w:t>
      </w:r>
      <w:r>
        <w:t xml:space="preserve"> </w:t>
      </w:r>
      <w:r>
        <w:t xml:space="preserve">Teknik Elektro</w:t>
      </w:r>
      <w:r>
        <w:br/>
      </w:r>
      <w:r>
        <w:rPr>
          <w:bCs/>
          <w:b/>
        </w:rPr>
        <w:t xml:space="preserve">Fakultas:</w:t>
      </w:r>
      <w:r>
        <w:t xml:space="preserve"> </w:t>
      </w:r>
      <w:r>
        <w:t xml:space="preserve">Fakultas Teknik, Universitas Andalas</w:t>
      </w:r>
    </w:p>
    <w:p>
      <w:pPr>
        <w:pStyle w:val="BodyText"/>
      </w:pPr>
    </w:p>
    <w:p>
      <w:pPr>
        <w:pStyle w:val="BodyText"/>
      </w:pPr>
      <w:r>
        <w:t xml:space="preserve">Tesis ini telah dipertahankan di hadapan Dewan Penguji Sidang Tesis dan dinyatakan</w:t>
      </w:r>
      <w:r>
        <w:t xml:space="preserve"> </w:t>
      </w:r>
      <w:r>
        <w:rPr>
          <w:bCs/>
          <w:b/>
        </w:rPr>
        <w:t xml:space="preserve">LULUS</w:t>
      </w:r>
      <w:r>
        <w:t xml:space="preserve"> </w:t>
      </w:r>
      <w:r>
        <w:t xml:space="preserve">untuk memenuhi salah satu syarat memperoleh gelar</w:t>
      </w:r>
      <w:r>
        <w:t xml:space="preserve"> </w:t>
      </w:r>
      <w:r>
        <w:rPr>
          <w:bCs/>
          <w:b/>
        </w:rPr>
        <w:t xml:space="preserve">Magister Teknik (M.T.)</w:t>
      </w:r>
      <w:r>
        <w:t xml:space="preserve">.</w:t>
      </w:r>
    </w:p>
    <w:p>
      <w:pPr>
        <w:pStyle w:val="BodyText"/>
      </w:pPr>
    </w:p>
    <w:p>
      <w:pPr>
        <w:pStyle w:val="BodyText"/>
      </w:pPr>
      <w:r>
        <w:rPr>
          <w:bCs/>
          <w:b/>
        </w:rPr>
        <w:t xml:space="preserve">Komisi Pembimbing: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center"/>
            </w:pPr>
            <w:r>
              <w:t xml:space="preserve">Pembimbing Utama</w:t>
            </w:r>
          </w:p>
        </w:tc>
        <w:tc>
          <w:tcPr/>
          <w:p>
            <w:pPr>
              <w:pStyle w:val="Compact"/>
              <w:jc w:val="center"/>
            </w:pPr>
            <w:r>
              <w:t xml:space="preserve">Pembimbing Pendamping</w:t>
            </w:r>
          </w:p>
        </w:tc>
      </w:tr>
      <w:tr>
        <w:tc>
          <w:tcPr/>
          <w:p>
            <w:pPr>
              <w:pStyle w:val="Compact"/>
              <w:jc w:val="center"/>
            </w:pPr>
            <w:r>
              <w:rPr>
                <w:bCs/>
                <w:b/>
              </w:rPr>
              <w:t xml:space="preserve">(Dr. Eng. Ir. Advisor I, M.T.)</w:t>
            </w:r>
            <w:r>
              <w:t xml:space="preserve">NIP. 1975xxxxxxxxxxxxxx</w:t>
            </w:r>
          </w:p>
        </w:tc>
        <w:tc>
          <w:tcPr/>
          <w:p>
            <w:pPr>
              <w:pStyle w:val="Compact"/>
              <w:jc w:val="center"/>
            </w:pPr>
            <w:r>
              <w:rPr>
                <w:bCs/>
                <w:b/>
              </w:rPr>
              <w:t xml:space="preserve">(Dr. Advisor II, S.T., M.Kom.)</w:t>
            </w:r>
            <w:r>
              <w:t xml:space="preserve">NIP. 1980xxxxxxxxxxxxxx</w:t>
            </w:r>
          </w:p>
        </w:tc>
      </w:tr>
    </w:tbl>
    <w:p>
      <w:pPr>
        <w:pStyle w:val="BodyText"/>
      </w:pPr>
    </w:p>
    <w:p>
      <w:pPr>
        <w:pStyle w:val="BodyText"/>
      </w:pPr>
      <w:r>
        <w:rPr>
          <w:bCs/>
          <w:b/>
        </w:rPr>
        <w:t xml:space="preserve">Mengetahui,</w:t>
      </w:r>
      <w:r>
        <w:br/>
      </w:r>
      <w:r>
        <w:rPr>
          <w:bCs/>
          <w:b/>
        </w:rPr>
        <w:t xml:space="preserve">Ketua Departemen Teknik Elektro Universitas Andalas</w:t>
      </w:r>
    </w:p>
    <w:p>
      <w:pPr>
        <w:pStyle w:val="BodyText"/>
      </w:pPr>
      <w:r>
        <w:t xml:space="preserve"> </w:t>
      </w:r>
      <w:r>
        <w:rPr>
          <w:bCs/>
          <w:b/>
        </w:rPr>
        <w:t xml:space="preserve">(Dr. Ir. Chair of Department, M.T., IPM.)</w:t>
      </w:r>
      <w:r>
        <w:br/>
      </w:r>
      <w:r>
        <w:t xml:space="preserve">NIP. 1970xxxxxxxxxxxxxx</w:t>
      </w:r>
    </w:p>
    <w:p>
      <w:r>
        <w:pict>
          <v:rect style="width:0;height:1.5pt" o:hralign="center" o:hrstd="t" o:hr="t"/>
        </w:pict>
      </w:r>
    </w:p>
    <w:bookmarkEnd w:id="21"/>
    <w:bookmarkStart w:id="22" w:name="halaman-pernyataan-orisinalitas"/>
    <w:p>
      <w:pPr>
        <w:pStyle w:val="Heading2"/>
      </w:pPr>
      <w:r>
        <w:t xml:space="preserve">HALAMAN PERNYATAAN ORISINALITAS</w:t>
      </w:r>
    </w:p>
    <w:p>
      <w:pPr>
        <w:pStyle w:val="FirstParagraph"/>
      </w:pPr>
      <w:r>
        <w:t xml:space="preserve">Saya yang bertanda tangan di bawah ini:</w:t>
      </w:r>
    </w:p>
    <w:p>
      <w:pPr>
        <w:numPr>
          <w:ilvl w:val="0"/>
          <w:numId w:val="1001"/>
        </w:numPr>
        <w:pStyle w:val="Compact"/>
      </w:pPr>
      <w:r>
        <w:rPr>
          <w:bCs/>
          <w:b/>
        </w:rPr>
        <w:t xml:space="preserve">Nama:</w:t>
      </w:r>
      <w:r>
        <w:t xml:space="preserve"> </w:t>
      </w:r>
      <w:r>
        <w:t xml:space="preserve">Hendra Setyawan</w:t>
      </w:r>
    </w:p>
    <w:p>
      <w:pPr>
        <w:numPr>
          <w:ilvl w:val="0"/>
          <w:numId w:val="1001"/>
        </w:numPr>
        <w:pStyle w:val="Compact"/>
      </w:pPr>
      <w:r>
        <w:rPr>
          <w:bCs/>
          <w:b/>
        </w:rPr>
        <w:t xml:space="preserve">NIM:</w:t>
      </w:r>
      <w:r>
        <w:t xml:space="preserve"> </w:t>
      </w:r>
      <w:r>
        <w:t xml:space="preserve">2420952007</w:t>
      </w:r>
    </w:p>
    <w:p>
      <w:pPr>
        <w:numPr>
          <w:ilvl w:val="0"/>
          <w:numId w:val="1001"/>
        </w:numPr>
        <w:pStyle w:val="Compact"/>
      </w:pPr>
      <w:r>
        <w:rPr>
          <w:bCs/>
          <w:b/>
        </w:rPr>
        <w:t xml:space="preserve">Program Studi:</w:t>
      </w:r>
      <w:r>
        <w:t xml:space="preserve"> </w:t>
      </w:r>
      <w:r>
        <w:t xml:space="preserve">Magister Teknik Elektro</w:t>
      </w:r>
    </w:p>
    <w:p>
      <w:pPr>
        <w:numPr>
          <w:ilvl w:val="0"/>
          <w:numId w:val="1001"/>
        </w:numPr>
        <w:pStyle w:val="Compact"/>
      </w:pPr>
      <w:r>
        <w:rPr>
          <w:bCs/>
          <w:b/>
        </w:rPr>
        <w:t xml:space="preserve">Fakultas:</w:t>
      </w:r>
      <w:r>
        <w:t xml:space="preserve"> </w:t>
      </w:r>
      <w:r>
        <w:t xml:space="preserve">Fakultas Teknik, Universitas Andalas</w:t>
      </w:r>
    </w:p>
    <w:p>
      <w:pPr>
        <w:pStyle w:val="FirstParagraph"/>
      </w:pPr>
      <w:r>
        <w:t xml:space="preserve">Dengan ini menyatakan dengan sesungguhnya bahwa naskah tesis berjudul:</w:t>
      </w:r>
    </w:p>
    <w:p>
      <w:pPr>
        <w:pStyle w:val="BlockText"/>
      </w:pPr>
      <w:r>
        <w:rPr>
          <w:bCs/>
          <w:b/>
        </w:rPr>
        <w:t xml:space="preserve">“</w:t>
      </w:r>
      <w:r>
        <w:rPr>
          <w:bCs/>
          <w:b/>
        </w:rPr>
        <w:t xml:space="preserve">Rancang Bangun Sistem Rekomendasi Pariwisata Berbasis Large Language Model (LLM) dan Strict SQL Grounding untuk Pemberian Saran Destinasi Wisata Cerdas (Studi Kasus: Kawasan Pariwisata Kota Padang)</w:t>
      </w:r>
      <w:r>
        <w:rPr>
          <w:bCs/>
          <w:b/>
        </w:rPr>
        <w:t xml:space="preserve">”</w:t>
      </w:r>
    </w:p>
    <w:p>
      <w:pPr>
        <w:pStyle w:val="FirstParagraph"/>
      </w:pPr>
      <w:r>
        <w:t xml:space="preserve">adalah benar-benar karya asli dan mandiri saya sendiri, bukan hasil plagiarisme, fabrikasi data, atau duplikasi dari karya ilmiah pihak lain. Sumber referensi, kutipan, perangkat lunak pustaka terbuka, serta data benchmark yang digunakan telah dicantumkan secara transparan sesuai dengan kaidah dan etika penulisan karya ilmiah akademik yang berlaku.</w:t>
      </w:r>
    </w:p>
    <w:p>
      <w:pPr>
        <w:pStyle w:val="BodyText"/>
      </w:pPr>
      <w:r>
        <w:t xml:space="preserve">Apabila di kemudian hari terbukti terdapat unsur plagiarisme atau pemalsuan data dalam naskah ini, saya bersedia menerima sanksi akademik yang tegas sesuai peraturan perundang-undangan dan ketentuan yang berlaku di Universitas Andalas, termasuk pencabutan gelar akademik yang telah diperoleh.</w:t>
      </w:r>
    </w:p>
    <w:p>
      <w:pPr>
        <w:pStyle w:val="BodyText"/>
      </w:pPr>
    </w:p>
    <w:p>
      <w:pPr>
        <w:pStyle w:val="BodyText"/>
      </w:pPr>
      <w:r>
        <w:t xml:space="preserve">Padang, Oktober 2026</w:t>
      </w:r>
      <w:r>
        <w:br/>
      </w:r>
      <w:r>
        <w:t xml:space="preserve">Yang menyatakan,</w:t>
      </w:r>
    </w:p>
    <w:p>
      <w:pPr>
        <w:pStyle w:val="BodyText"/>
      </w:pPr>
      <w:r>
        <w:t xml:space="preserve"> </w:t>
      </w:r>
      <w:r>
        <w:rPr>
          <w:iCs/>
          <w:i/>
        </w:rPr>
        <w:t xml:space="preserve">(Materai Rp10.000)</w:t>
      </w:r>
      <w:r>
        <w:br/>
      </w:r>
      <w:r>
        <w:rPr>
          <w:bCs/>
          <w:b/>
        </w:rPr>
        <w:t xml:space="preserve">Hendra Setyawan, S.Kom.</w:t>
      </w:r>
      <w:r>
        <w:br/>
      </w:r>
      <w:r>
        <w:t xml:space="preserve">NIM. 2420952007</w:t>
      </w:r>
    </w:p>
    <w:p>
      <w:r>
        <w:pict>
          <v:rect style="width:0;height:1.5pt" o:hralign="center" o:hrstd="t" o:hr="t"/>
        </w:pict>
      </w:r>
    </w:p>
    <w:bookmarkEnd w:id="22"/>
    <w:bookmarkStart w:id="23"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memverifikasi keselarasan klaim faktual pada empat kategori pemeriksaan skema tertutup sebelum respons disajikan kepada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Dengan demikian, total waktu respons pengguna mencatat estimasi rata-rata gabungan aditif sebesar</w:t>
      </w:r>
      <w:r>
        <w:t xml:space="preserve"> </w:t>
      </w:r>
      <w:r>
        <w:rPr>
          <w:bCs/>
          <w:b/>
        </w:rPr>
        <w:t xml:space="preserve">1.340,57 ms</w:t>
      </w:r>
      <w:r>
        <w:t xml:space="preserve"> </w:t>
      </w:r>
      <w:r>
        <w:t xml:space="preserve">(gabungan pemrosesan server backend dan perutean jalan klien; median dan P95 dilaporkan terpisah per lingkungan pengukuran). Capaian grounding fidelity 100% pada 40 skenario benchmark membuktikan kebenaran verifikasi pada ruang klaim terdefinisi di empat kategori yang diimplementasikan (bukan jaminan universal atas seluruh variasi teks di luar skema).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auditing factual claim concordance across the four defined closed-world schema dimensions before narrative presentation.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additive composite mean user-perceived latency of</w:t>
      </w:r>
      <w:r>
        <w:t xml:space="preserve"> </w:t>
      </w:r>
      <w:r>
        <w:rPr>
          <w:bCs/>
          <w:b/>
        </w:rPr>
        <w:t xml:space="preserve">1,340.57 ms</w:t>
      </w:r>
      <w:r>
        <w:t xml:space="preserve"> </w:t>
      </w:r>
      <w:r>
        <w:t xml:space="preserve">across server computation and client routing (medians and P95s reported separately per computing tier). The 100% grounding fidelity achieved across the 40 benchmark scenarios demonstrates empirical verification correctness across the four implemented closed-world claim dimensions, rather than a universal claim of detecting all open-ended linguistic hallucinations.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4"/>
    <w:bookmarkStart w:id="25" w:name="kata-pengantar"/>
    <w:p>
      <w:pPr>
        <w:pStyle w:val="Heading2"/>
      </w:pPr>
      <w:r>
        <w:t xml:space="preserve">KATA PENGANTAR</w:t>
      </w:r>
    </w:p>
    <w:p>
      <w:pPr>
        <w:pStyle w:val="FirstParagraph"/>
      </w:pPr>
      <w:r>
        <w:t xml:space="preserve">Puji dan syukur ke hadirat Allah Subhanahu wa Ta’ala atas limpahan rahmat, taufik, dan hidayah-Nya, sehingga penulis dapat menyelesaikan naskah tesis yang berjudul</w:t>
      </w:r>
      <w:r>
        <w:t xml:space="preserve"> </w:t>
      </w:r>
      <w:r>
        <w:rPr>
          <w:iCs/>
          <w:i/>
        </w:rPr>
        <w:t xml:space="preserve">“</w:t>
      </w:r>
      <w:r>
        <w:rPr>
          <w:iCs/>
          <w:i/>
        </w:rPr>
        <w:t xml:space="preserve">Rancang Bangun Sistem Rekomendasi Pariwisata Berbasis Large Language Model (LLM) dan Strict SQL Grounding untuk Pemberian Saran Destinasi Wisata Cerdas (Studi Kasus: Kawasan Pariwisata Kota Padang)</w:t>
      </w:r>
      <w:r>
        <w:rPr>
          <w:iCs/>
          <w:i/>
        </w:rPr>
        <w:t xml:space="preserve">”</w:t>
      </w:r>
      <w:r>
        <w:t xml:space="preserve">.</w:t>
      </w:r>
    </w:p>
    <w:p>
      <w:pPr>
        <w:pStyle w:val="BodyText"/>
      </w:pPr>
      <w:r>
        <w:t xml:space="preserve">Penelitian ini dirancang untuk menjawab tantangan fundamental dalam sistem informasi geospasial perkotaan cerdas, khususnya fenomena halusinasi model bahasa generatif dan ketiadaan jaminan deterministik spasial melalui paradigma</w:t>
      </w:r>
      <w:r>
        <w:t xml:space="preserve"> </w:t>
      </w:r>
      <w:r>
        <w:rPr>
          <w:iCs/>
          <w:i/>
        </w:rPr>
        <w:t xml:space="preserve">Batas Kendali Ganda (Dual Control Boundaries)</w:t>
      </w:r>
      <w:r>
        <w:t xml:space="preserve">.</w:t>
      </w:r>
    </w:p>
    <w:p>
      <w:pPr>
        <w:pStyle w:val="BodyText"/>
      </w:pPr>
      <w:r>
        <w:t xml:space="preserve">Penyelesaian tesis ini tidak terlepas dari bimbingan, dorongan, dan bantuan berbagai pihak. Penulis menyampaikan ucapan terima kasih yang tulus dan penghargaan setinggi-tingginya kepada:</w:t>
      </w:r>
      <w:r>
        <w:t xml:space="preserve"> </w:t>
      </w:r>
      <w:r>
        <w:t xml:space="preserve">1. Rektor Universitas Andalas beserta segenap pimpinan universitas.</w:t>
      </w:r>
      <w:r>
        <w:t xml:space="preserve"> </w:t>
      </w:r>
      <w:r>
        <w:t xml:space="preserve">2. Dekan dan Wakil Dekan Fakultas Teknik Universitas Andalas.</w:t>
      </w:r>
      <w:r>
        <w:t xml:space="preserve"> </w:t>
      </w:r>
      <w:r>
        <w:t xml:space="preserve">3. Ketua Departemen Teknik Elektro dan Ketua Program Studi Magister Teknik Elektro Universitas Andalas.</w:t>
      </w:r>
      <w:r>
        <w:t xml:space="preserve"> </w:t>
      </w:r>
      <w:r>
        <w:t xml:space="preserve">4. Komisi Pembimbing atas arahan akademis yang mendalam, kesabaran, dan bimbingan kritis selama penelitian.</w:t>
      </w:r>
      <w:r>
        <w:t xml:space="preserve"> </w:t>
      </w:r>
      <w:r>
        <w:t xml:space="preserve">5. Dewan Penguji Sidang Tesis atas saran, masukan perbaikan, dan evaluasi konstruktif yang menyempurnakan naskah ini.</w:t>
      </w:r>
      <w:r>
        <w:t xml:space="preserve"> </w:t>
      </w:r>
      <w:r>
        <w:t xml:space="preserve">6. Dinas Pariwisata Kota Padang atas ketersediaan data kurasi resmi destinasi pariwisata.</w:t>
      </w:r>
      <w:r>
        <w:t xml:space="preserve"> </w:t>
      </w:r>
      <w:r>
        <w:t xml:space="preserve">7. Seluruh responden dan evaluator atas partisipasinya dalam pengujian usability sistem.</w:t>
      </w:r>
      <w:r>
        <w:t xml:space="preserve"> </w:t>
      </w:r>
      <w:r>
        <w:t xml:space="preserve">8. Orang tua, keluarga tercinta, serta rekan-rekan seperjuangan atas doa dan dukungan moral yang tiada henti.</w:t>
      </w:r>
    </w:p>
    <w:p>
      <w:pPr>
        <w:pStyle w:val="BodyText"/>
      </w:pPr>
      <w:r>
        <w:t xml:space="preserve">Penulis menyadari naskah ini masih memiliki ruang penyempurnaan. Semoga karya ini dapat memberikan kontribusi nyata bagi perkembangan ilmu pengetahuan geoinformatika dan kecerdasan buatan terapan di Indonesia.</w:t>
      </w:r>
    </w:p>
    <w:p>
      <w:pPr>
        <w:pStyle w:val="BodyText"/>
      </w:pPr>
    </w:p>
    <w:p>
      <w:pPr>
        <w:pStyle w:val="BodyText"/>
      </w:pPr>
      <w:r>
        <w:t xml:space="preserve">Padang, Oktober 2026</w:t>
      </w:r>
      <w:r>
        <w:br/>
      </w:r>
      <w:r>
        <w:rPr>
          <w:bCs/>
          <w:b/>
        </w:rPr>
        <w:t xml:space="preserve">Penulis</w:t>
      </w:r>
    </w:p>
    <w:p>
      <w:r>
        <w:pict>
          <v:rect style="width:0;height:1.5pt" o:hralign="center" o:hrstd="t" o:hr="t"/>
        </w:pict>
      </w:r>
    </w:p>
    <w:bookmarkEnd w:id="25"/>
    <w:bookmarkStart w:id="26" w:name="daftar-isi"/>
    <w:p>
      <w:pPr>
        <w:pStyle w:val="Heading2"/>
      </w:pPr>
      <w:r>
        <w:t xml:space="preserve">DAFTAR ISI</w:t>
      </w:r>
    </w:p>
    <w:p>
      <w:pPr>
        <w:numPr>
          <w:ilvl w:val="0"/>
          <w:numId w:val="1002"/>
        </w:numPr>
        <w:pStyle w:val="Compact"/>
      </w:pPr>
      <w:r>
        <w:rPr>
          <w:bCs/>
          <w:b/>
        </w:rPr>
        <w:t xml:space="preserve">HALAMAN SAMPUL</w:t>
      </w:r>
    </w:p>
    <w:p>
      <w:pPr>
        <w:numPr>
          <w:ilvl w:val="0"/>
          <w:numId w:val="1002"/>
        </w:numPr>
        <w:pStyle w:val="Compact"/>
      </w:pPr>
      <w:r>
        <w:rPr>
          <w:bCs/>
          <w:b/>
        </w:rPr>
        <w:t xml:space="preserve">LEMBAR PENGESAHAN TESIS</w:t>
      </w:r>
    </w:p>
    <w:p>
      <w:pPr>
        <w:numPr>
          <w:ilvl w:val="0"/>
          <w:numId w:val="1002"/>
        </w:numPr>
        <w:pStyle w:val="Compact"/>
      </w:pPr>
      <w:r>
        <w:rPr>
          <w:bCs/>
          <w:b/>
        </w:rPr>
        <w:t xml:space="preserve">HALAMAN PERNYATAAN ORISINALITAS</w:t>
      </w:r>
    </w:p>
    <w:p>
      <w:pPr>
        <w:numPr>
          <w:ilvl w:val="0"/>
          <w:numId w:val="1002"/>
        </w:numPr>
        <w:pStyle w:val="Compact"/>
      </w:pPr>
      <w:r>
        <w:rPr>
          <w:bCs/>
          <w:b/>
        </w:rPr>
        <w:t xml:space="preserve">ABSTRAK (BAHASA INDONESIA)</w:t>
      </w:r>
    </w:p>
    <w:p>
      <w:pPr>
        <w:numPr>
          <w:ilvl w:val="0"/>
          <w:numId w:val="1002"/>
        </w:numPr>
        <w:pStyle w:val="Compact"/>
      </w:pPr>
      <w:r>
        <w:rPr>
          <w:bCs/>
          <w:b/>
        </w:rPr>
        <w:t xml:space="preserve">ABSTRACT (ENGLISH)</w:t>
      </w:r>
    </w:p>
    <w:p>
      <w:pPr>
        <w:numPr>
          <w:ilvl w:val="0"/>
          <w:numId w:val="1002"/>
        </w:numPr>
        <w:pStyle w:val="Compact"/>
      </w:pPr>
      <w:r>
        <w:rPr>
          <w:bCs/>
          <w:b/>
        </w:rPr>
        <w:t xml:space="preserve">KATA PENGANTAR</w:t>
      </w:r>
    </w:p>
    <w:p>
      <w:pPr>
        <w:numPr>
          <w:ilvl w:val="0"/>
          <w:numId w:val="1002"/>
        </w:numPr>
        <w:pStyle w:val="Compact"/>
      </w:pPr>
      <w:r>
        <w:rPr>
          <w:bCs/>
          <w:b/>
        </w:rPr>
        <w:t xml:space="preserve">DAFTAR ISI</w:t>
      </w:r>
    </w:p>
    <w:p>
      <w:pPr>
        <w:numPr>
          <w:ilvl w:val="0"/>
          <w:numId w:val="1002"/>
        </w:numPr>
        <w:pStyle w:val="Compact"/>
      </w:pPr>
      <w:r>
        <w:rPr>
          <w:bCs/>
          <w:b/>
        </w:rPr>
        <w:t xml:space="preserve">DAFTAR TABEL</w:t>
      </w:r>
    </w:p>
    <w:p>
      <w:pPr>
        <w:numPr>
          <w:ilvl w:val="0"/>
          <w:numId w:val="1002"/>
        </w:numPr>
        <w:pStyle w:val="Compact"/>
      </w:pPr>
      <w:r>
        <w:rPr>
          <w:bCs/>
          <w:b/>
        </w:rPr>
        <w:t xml:space="preserve">DAFTAR GAMBAR</w:t>
      </w:r>
    </w:p>
    <w:p>
      <w:pPr>
        <w:numPr>
          <w:ilvl w:val="0"/>
          <w:numId w:val="1002"/>
        </w:numPr>
        <w:pStyle w:val="Compact"/>
      </w:pPr>
      <w:r>
        <w:rPr>
          <w:bCs/>
          <w:b/>
        </w:rPr>
        <w:t xml:space="preserve">DAFTAR LAMPIRAN</w:t>
      </w:r>
    </w:p>
    <w:p>
      <w:pPr>
        <w:numPr>
          <w:ilvl w:val="0"/>
          <w:numId w:val="1002"/>
        </w:numPr>
        <w:pStyle w:val="Compact"/>
      </w:pPr>
      <w:r>
        <w:rPr>
          <w:bCs/>
          <w:b/>
        </w:rPr>
        <w:t xml:space="preserve">BAB I: PENDAHULUAN</w:t>
      </w:r>
    </w:p>
    <w:p>
      <w:pPr>
        <w:numPr>
          <w:ilvl w:val="1"/>
          <w:numId w:val="1003"/>
        </w:numPr>
        <w:pStyle w:val="Compact"/>
      </w:pPr>
      <w:r>
        <w:t xml:space="preserve">1.1 Latar Belakang Masalah</w:t>
      </w:r>
    </w:p>
    <w:p>
      <w:pPr>
        <w:numPr>
          <w:ilvl w:val="1"/>
          <w:numId w:val="1003"/>
        </w:numPr>
        <w:pStyle w:val="Compact"/>
      </w:pPr>
      <w:r>
        <w:t xml:space="preserve">1.2 Identifikasi Masalah</w:t>
      </w:r>
    </w:p>
    <w:p>
      <w:pPr>
        <w:numPr>
          <w:ilvl w:val="1"/>
          <w:numId w:val="1003"/>
        </w:numPr>
        <w:pStyle w:val="Compact"/>
      </w:pPr>
      <w:r>
        <w:t xml:space="preserve">1.3 Batasan Masalah</w:t>
      </w:r>
    </w:p>
    <w:p>
      <w:pPr>
        <w:numPr>
          <w:ilvl w:val="1"/>
          <w:numId w:val="1003"/>
        </w:numPr>
        <w:pStyle w:val="Compact"/>
      </w:pPr>
      <w:r>
        <w:t xml:space="preserve">1.4 Rumusan Masalah</w:t>
      </w:r>
    </w:p>
    <w:p>
      <w:pPr>
        <w:numPr>
          <w:ilvl w:val="1"/>
          <w:numId w:val="1003"/>
        </w:numPr>
        <w:pStyle w:val="Compact"/>
      </w:pPr>
      <w:r>
        <w:t xml:space="preserve">1.5 Tujuan Penelitian</w:t>
      </w:r>
    </w:p>
    <w:p>
      <w:pPr>
        <w:numPr>
          <w:ilvl w:val="1"/>
          <w:numId w:val="1003"/>
        </w:numPr>
        <w:pStyle w:val="Compact"/>
      </w:pPr>
      <w:r>
        <w:t xml:space="preserve">1.6 Manfaat Penelitian</w:t>
      </w:r>
    </w:p>
    <w:p>
      <w:pPr>
        <w:numPr>
          <w:ilvl w:val="1"/>
          <w:numId w:val="1003"/>
        </w:numPr>
        <w:pStyle w:val="Compact"/>
      </w:pPr>
      <w:r>
        <w:t xml:space="preserve">1.7 Kebaruan Penelitian (</w:t>
      </w:r>
      <w:r>
        <w:rPr>
          <w:iCs/>
          <w:i/>
        </w:rPr>
        <w:t xml:space="preserve">Novelty</w:t>
      </w:r>
      <w:r>
        <w:t xml:space="preserve">)</w:t>
      </w:r>
    </w:p>
    <w:p>
      <w:pPr>
        <w:numPr>
          <w:ilvl w:val="0"/>
          <w:numId w:val="1002"/>
        </w:numPr>
        <w:pStyle w:val="Compact"/>
      </w:pPr>
      <w:r>
        <w:rPr>
          <w:bCs/>
          <w:b/>
        </w:rPr>
        <w:t xml:space="preserve">BAB II: METODOLOGI PENELITIAN DAN LANDASAN TEORI</w:t>
      </w:r>
    </w:p>
    <w:p>
      <w:pPr>
        <w:numPr>
          <w:ilvl w:val="1"/>
          <w:numId w:val="1004"/>
        </w:numPr>
        <w:pStyle w:val="Compact"/>
      </w:pPr>
      <w:r>
        <w:t xml:space="preserve">2.1 Metodologi Penelitian dan Alur Kerja</w:t>
      </w:r>
    </w:p>
    <w:p>
      <w:pPr>
        <w:numPr>
          <w:ilvl w:val="1"/>
          <w:numId w:val="1004"/>
        </w:numPr>
        <w:pStyle w:val="Compact"/>
      </w:pPr>
      <w:r>
        <w:t xml:space="preserve">2.2 Landasan Pendekatan: Kerangka Batas Kendali Ganda</w:t>
      </w:r>
    </w:p>
    <w:p>
      <w:pPr>
        <w:numPr>
          <w:ilvl w:val="1"/>
          <w:numId w:val="1004"/>
        </w:numPr>
        <w:pStyle w:val="Compact"/>
      </w:pPr>
      <w:r>
        <w:t xml:space="preserve">2.3 Formalisasi Skema Representasi Niat Spasial (CSIR)</w:t>
      </w:r>
    </w:p>
    <w:p>
      <w:pPr>
        <w:numPr>
          <w:ilvl w:val="1"/>
          <w:numId w:val="1004"/>
        </w:numPr>
        <w:pStyle w:val="Compact"/>
      </w:pPr>
      <w:r>
        <w:t xml:space="preserve">2.4 Rekayasa Kompensasi Ketidaksempurnaan LLM</w:t>
      </w:r>
    </w:p>
    <w:p>
      <w:pPr>
        <w:numPr>
          <w:ilvl w:val="1"/>
          <w:numId w:val="1004"/>
        </w:numPr>
        <w:pStyle w:val="Compact"/>
      </w:pPr>
      <w:r>
        <w:t xml:space="preserve">2.5 Kompiler Kueri Spasial dan Integrasi MySQL 8.0</w:t>
      </w:r>
    </w:p>
    <w:p>
      <w:pPr>
        <w:numPr>
          <w:ilvl w:val="1"/>
          <w:numId w:val="1004"/>
        </w:numPr>
        <w:pStyle w:val="Compact"/>
      </w:pPr>
      <w:r>
        <w:t xml:space="preserve">2.6 Grounding Contract dan Preservasi Maksud</w:t>
      </w:r>
    </w:p>
    <w:p>
      <w:pPr>
        <w:numPr>
          <w:ilvl w:val="1"/>
          <w:numId w:val="1004"/>
        </w:numPr>
        <w:pStyle w:val="Compact"/>
      </w:pPr>
      <w:r>
        <w:t xml:space="preserve">2.7 Algorithmic Claim-Level Grounding Validator Pasca-Generasi</w:t>
      </w:r>
    </w:p>
    <w:p>
      <w:pPr>
        <w:numPr>
          <w:ilvl w:val="1"/>
          <w:numId w:val="1004"/>
        </w:numPr>
        <w:pStyle w:val="Compact"/>
      </w:pPr>
      <w:r>
        <w:t xml:space="preserve">2.8 Taksonomi Kegagalan Spasial (F1–F8)</w:t>
      </w:r>
    </w:p>
    <w:p>
      <w:pPr>
        <w:numPr>
          <w:ilvl w:val="0"/>
          <w:numId w:val="1002"/>
        </w:numPr>
        <w:pStyle w:val="Compact"/>
      </w:pPr>
      <w:r>
        <w:rPr>
          <w:bCs/>
          <w:b/>
        </w:rPr>
        <w:t xml:space="preserve">BAB III: PERANCANGAN SISTEM (UI, DATABASE, PROSES)</w:t>
      </w:r>
    </w:p>
    <w:p>
      <w:pPr>
        <w:numPr>
          <w:ilvl w:val="1"/>
          <w:numId w:val="1005"/>
        </w:numPr>
        <w:pStyle w:val="Compact"/>
      </w:pPr>
      <w:r>
        <w:t xml:space="preserve">3.1 Perancangan Antarmuka Pengguna (</w:t>
      </w:r>
      <w:r>
        <w:rPr>
          <w:iCs/>
          <w:i/>
        </w:rPr>
        <w:t xml:space="preserve">User Interface</w:t>
      </w:r>
      <w:r>
        <w:t xml:space="preserve">)</w:t>
      </w:r>
    </w:p>
    <w:p>
      <w:pPr>
        <w:numPr>
          <w:ilvl w:val="1"/>
          <w:numId w:val="1005"/>
        </w:numPr>
        <w:pStyle w:val="Compact"/>
      </w:pPr>
      <w:r>
        <w:t xml:space="preserve">3.2 Perancangan Basis Data Relasional Spasial</w:t>
      </w:r>
    </w:p>
    <w:p>
      <w:pPr>
        <w:numPr>
          <w:ilvl w:val="1"/>
          <w:numId w:val="1005"/>
        </w:numPr>
        <w:pStyle w:val="Compact"/>
      </w:pPr>
      <w:r>
        <w:t xml:space="preserve">3.3 Pembuktian Matematis Fungsi Spasial Bawaan ST_Distance_Sphere</w:t>
      </w:r>
    </w:p>
    <w:p>
      <w:pPr>
        <w:numPr>
          <w:ilvl w:val="1"/>
          <w:numId w:val="1005"/>
        </w:numPr>
        <w:pStyle w:val="Compact"/>
      </w:pPr>
      <w:r>
        <w:t xml:space="preserve">3.4 Perancangan Alur Pemrosesan Sistem (</w:t>
      </w:r>
      <w:r>
        <w:rPr>
          <w:iCs/>
          <w:i/>
        </w:rPr>
        <w:t xml:space="preserve">Process Design</w:t>
      </w:r>
      <w:r>
        <w:t xml:space="preserve">)</w:t>
      </w:r>
    </w:p>
    <w:p>
      <w:pPr>
        <w:numPr>
          <w:ilvl w:val="0"/>
          <w:numId w:val="1002"/>
        </w:numPr>
        <w:pStyle w:val="Compact"/>
      </w:pPr>
      <w:r>
        <w:rPr>
          <w:bCs/>
          <w:b/>
        </w:rPr>
        <w:t xml:space="preserve">BAB IV: IMPLEMENTASI DAN PENGUJIAN SISTEM</w:t>
      </w:r>
    </w:p>
    <w:p>
      <w:pPr>
        <w:numPr>
          <w:ilvl w:val="1"/>
          <w:numId w:val="1006"/>
        </w:numPr>
        <w:pStyle w:val="Compact"/>
      </w:pPr>
      <w:r>
        <w:t xml:space="preserve">4.1 Lingkungan Implementasi</w:t>
      </w:r>
    </w:p>
    <w:p>
      <w:pPr>
        <w:numPr>
          <w:ilvl w:val="1"/>
          <w:numId w:val="1006"/>
        </w:numPr>
        <w:pStyle w:val="Compact"/>
      </w:pPr>
      <w:r>
        <w:t xml:space="preserve">4.2 Implementasi Antarmuka Pengguna (</w:t>
      </w:r>
      <w:r>
        <w:rPr>
          <w:iCs/>
          <w:i/>
        </w:rPr>
        <w:t xml:space="preserve">User Interface</w:t>
      </w:r>
      <w:r>
        <w:t xml:space="preserve">)</w:t>
      </w:r>
    </w:p>
    <w:p>
      <w:pPr>
        <w:numPr>
          <w:ilvl w:val="1"/>
          <w:numId w:val="1006"/>
        </w:numPr>
        <w:pStyle w:val="Compact"/>
      </w:pPr>
      <w:r>
        <w:t xml:space="preserve">4.3 Implementasi Basis Data Relasional Spasial</w:t>
      </w:r>
    </w:p>
    <w:p>
      <w:pPr>
        <w:numPr>
          <w:ilvl w:val="1"/>
          <w:numId w:val="1006"/>
        </w:numPr>
        <w:pStyle w:val="Compact"/>
      </w:pPr>
      <w:r>
        <w:t xml:space="preserve">4.4 Verifikasi Fungsionalitas Modul</w:t>
      </w:r>
    </w:p>
    <w:p>
      <w:pPr>
        <w:numPr>
          <w:ilvl w:val="1"/>
          <w:numId w:val="1006"/>
        </w:numPr>
        <w:pStyle w:val="Compact"/>
      </w:pPr>
      <w:r>
        <w:t xml:space="preserve">4.5 Pengujian Usability dan Efisiensi Kognitif (SUS &amp; TCT)</w:t>
      </w:r>
    </w:p>
    <w:p>
      <w:pPr>
        <w:numPr>
          <w:ilvl w:val="1"/>
          <w:numId w:val="1006"/>
        </w:numPr>
        <w:pStyle w:val="Compact"/>
      </w:pPr>
      <w:r>
        <w:t xml:space="preserve">4.6 Hasil Evaluasi Empiris Benchmark 40 Skenario</w:t>
      </w:r>
    </w:p>
    <w:p>
      <w:pPr>
        <w:numPr>
          <w:ilvl w:val="0"/>
          <w:numId w:val="1002"/>
        </w:numPr>
        <w:pStyle w:val="Compact"/>
      </w:pPr>
      <w:r>
        <w:rPr>
          <w:bCs/>
          <w:b/>
        </w:rPr>
        <w:t xml:space="preserve">BAB V: PENUTUP</w:t>
      </w:r>
    </w:p>
    <w:p>
      <w:pPr>
        <w:numPr>
          <w:ilvl w:val="1"/>
          <w:numId w:val="1007"/>
        </w:numPr>
        <w:pStyle w:val="Compact"/>
      </w:pPr>
      <w:r>
        <w:t xml:space="preserve">5.1 Kesimpulan</w:t>
      </w:r>
    </w:p>
    <w:p>
      <w:pPr>
        <w:numPr>
          <w:ilvl w:val="1"/>
          <w:numId w:val="1007"/>
        </w:numPr>
        <w:pStyle w:val="Compact"/>
      </w:pPr>
      <w:r>
        <w:t xml:space="preserve">5.2 Saran dan Rencana Riset Masa Depan</w:t>
      </w:r>
    </w:p>
    <w:p>
      <w:pPr>
        <w:numPr>
          <w:ilvl w:val="0"/>
          <w:numId w:val="1002"/>
        </w:numPr>
        <w:pStyle w:val="Compact"/>
      </w:pPr>
      <w:r>
        <w:rPr>
          <w:bCs/>
          <w:b/>
        </w:rPr>
        <w:t xml:space="preserve">DAFTAR PUSTAKA</w:t>
      </w:r>
    </w:p>
    <w:p>
      <w:pPr>
        <w:numPr>
          <w:ilvl w:val="0"/>
          <w:numId w:val="1002"/>
        </w:numPr>
        <w:pStyle w:val="Compact"/>
      </w:pPr>
      <w:r>
        <w:rPr>
          <w:bCs/>
          <w:b/>
        </w:rPr>
        <w:t xml:space="preserve">LAMPIRAN</w:t>
      </w:r>
    </w:p>
    <w:p>
      <w:r>
        <w:pict>
          <v:rect style="width:0;height:1.5pt" o:hralign="center" o:hrstd="t" o:hr="t"/>
        </w:pict>
      </w:r>
    </w:p>
    <w:bookmarkEnd w:id="26"/>
    <w:bookmarkStart w:id="27" w:name="daftar-tabel"/>
    <w:p>
      <w:pPr>
        <w:pStyle w:val="Heading2"/>
      </w:pPr>
      <w:r>
        <w:t xml:space="preserve">DAFTAR TABEL</w:t>
      </w:r>
    </w:p>
    <w:p>
      <w:pPr>
        <w:numPr>
          <w:ilvl w:val="0"/>
          <w:numId w:val="1008"/>
        </w:numPr>
        <w:pStyle w:val="Compact"/>
      </w:pPr>
      <w:r>
        <w:rPr>
          <w:bCs/>
          <w:b/>
        </w:rPr>
        <w:t xml:space="preserve">Tabel 2.1</w:t>
      </w:r>
      <w:r>
        <w:t xml:space="preserve"> </w:t>
      </w:r>
      <w:r>
        <w:t xml:space="preserve">Skema Formal 19 Atribut Canonical Spatial Intent Representation (CSIR)</w:t>
      </w:r>
    </w:p>
    <w:p>
      <w:pPr>
        <w:numPr>
          <w:ilvl w:val="0"/>
          <w:numId w:val="1008"/>
        </w:numPr>
        <w:pStyle w:val="Compact"/>
      </w:pPr>
      <w:r>
        <w:rPr>
          <w:bCs/>
          <w:b/>
        </w:rPr>
        <w:t xml:space="preserve">Tabel 2.2</w:t>
      </w:r>
      <w:r>
        <w:t xml:space="preserve"> </w:t>
      </w:r>
      <w:r>
        <w:t xml:space="preserve">Spesifikasi Formal Ontologi Operator Spasial Sistem Rekomendasi Pariwisata</w:t>
      </w:r>
    </w:p>
    <w:p>
      <w:pPr>
        <w:numPr>
          <w:ilvl w:val="0"/>
          <w:numId w:val="1008"/>
        </w:numPr>
        <w:pStyle w:val="Compact"/>
      </w:pPr>
      <w:r>
        <w:rPr>
          <w:bCs/>
          <w:b/>
        </w:rPr>
        <w:t xml:space="preserve">Tabel 2.3</w:t>
      </w:r>
      <w:r>
        <w:t xml:space="preserve"> </w:t>
      </w:r>
      <w:r>
        <w:t xml:space="preserve">Taksonomi Perlakuan Semantik SIR: Normalization, Validation, Rejection, Clarification, dan Enrichment</w:t>
      </w:r>
    </w:p>
    <w:p>
      <w:pPr>
        <w:numPr>
          <w:ilvl w:val="0"/>
          <w:numId w:val="1008"/>
        </w:numPr>
        <w:pStyle w:val="Compact"/>
      </w:pPr>
      <w:r>
        <w:rPr>
          <w:bCs/>
          <w:b/>
        </w:rPr>
        <w:t xml:space="preserve">Tabel 2.4</w:t>
      </w:r>
      <w:r>
        <w:t xml:space="preserve"> </w:t>
      </w:r>
      <w:r>
        <w:t xml:space="preserve">Taksonomi Kegagalan Spasial (F1–F8) pada Sistem Rekomendasi Percakapan Geospasial</w:t>
      </w:r>
    </w:p>
    <w:p>
      <w:pPr>
        <w:numPr>
          <w:ilvl w:val="0"/>
          <w:numId w:val="1008"/>
        </w:numPr>
        <w:pStyle w:val="Compact"/>
      </w:pPr>
      <w:r>
        <w:rPr>
          <w:bCs/>
          <w:b/>
        </w:rPr>
        <w:t xml:space="preserve">Tabel 3.1</w:t>
      </w:r>
      <w:r>
        <w:t xml:space="preserve"> </w:t>
      </w:r>
      <w:r>
        <w:t xml:space="preserve">Struktur Kamus Data Tabel</w:t>
      </w:r>
      <w:r>
        <w:t xml:space="preserve"> </w:t>
      </w:r>
      <w:r>
        <w:rPr>
          <w:rStyle w:val="VerbatimChar"/>
        </w:rPr>
        <w:t xml:space="preserve">wisata</w:t>
      </w:r>
    </w:p>
    <w:p>
      <w:pPr>
        <w:numPr>
          <w:ilvl w:val="0"/>
          <w:numId w:val="1008"/>
        </w:numPr>
        <w:pStyle w:val="Compact"/>
      </w:pPr>
      <w:r>
        <w:rPr>
          <w:bCs/>
          <w:b/>
        </w:rPr>
        <w:t xml:space="preserve">Tabel 3.2</w:t>
      </w:r>
      <w:r>
        <w:t xml:space="preserve"> </w:t>
      </w:r>
      <w:r>
        <w:t xml:space="preserve">Struktur Kamus Data Tabel</w:t>
      </w:r>
      <w:r>
        <w:t xml:space="preserve"> </w:t>
      </w:r>
      <w:r>
        <w:rPr>
          <w:rStyle w:val="VerbatimChar"/>
        </w:rPr>
        <w:t xml:space="preserve">kategori</w:t>
      </w:r>
    </w:p>
    <w:p>
      <w:pPr>
        <w:numPr>
          <w:ilvl w:val="0"/>
          <w:numId w:val="1008"/>
        </w:numPr>
        <w:pStyle w:val="Compact"/>
      </w:pPr>
      <w:r>
        <w:rPr>
          <w:bCs/>
          <w:b/>
        </w:rPr>
        <w:t xml:space="preserve">Tabel 3.3</w:t>
      </w:r>
      <w:r>
        <w:t xml:space="preserve"> </w:t>
      </w:r>
      <w:r>
        <w:t xml:space="preserve">Struktur Kamus Data Tabel</w:t>
      </w:r>
      <w:r>
        <w:t xml:space="preserve"> </w:t>
      </w:r>
      <w:r>
        <w:rPr>
          <w:rStyle w:val="VerbatimChar"/>
        </w:rPr>
        <w:t xml:space="preserve">chat_sessions</w:t>
      </w:r>
    </w:p>
    <w:p>
      <w:pPr>
        <w:numPr>
          <w:ilvl w:val="0"/>
          <w:numId w:val="1008"/>
        </w:numPr>
        <w:pStyle w:val="Compact"/>
      </w:pPr>
      <w:r>
        <w:rPr>
          <w:bCs/>
          <w:b/>
        </w:rPr>
        <w:t xml:space="preserve">Tabel 3.4</w:t>
      </w:r>
      <w:r>
        <w:t xml:space="preserve"> </w:t>
      </w:r>
      <w:r>
        <w:t xml:space="preserve">Struktur Kamus Data Tabel</w:t>
      </w:r>
      <w:r>
        <w:t xml:space="preserve"> </w:t>
      </w:r>
      <w:r>
        <w:rPr>
          <w:rStyle w:val="VerbatimChar"/>
        </w:rPr>
        <w:t xml:space="preserve">chat_messages</w:t>
      </w:r>
    </w:p>
    <w:p>
      <w:pPr>
        <w:numPr>
          <w:ilvl w:val="0"/>
          <w:numId w:val="1008"/>
        </w:numPr>
        <w:pStyle w:val="Compact"/>
      </w:pPr>
      <w:r>
        <w:rPr>
          <w:bCs/>
          <w:b/>
        </w:rPr>
        <w:t xml:space="preserve">Tabel 3.5</w:t>
      </w:r>
      <w:r>
        <w:t xml:space="preserve"> </w:t>
      </w:r>
      <w:r>
        <w:t xml:space="preserve">Struktur Kamus Data Tabel</w:t>
      </w:r>
      <w:r>
        <w:t xml:space="preserve"> </w:t>
      </w:r>
      <w:r>
        <w:rPr>
          <w:rStyle w:val="VerbatimChar"/>
        </w:rPr>
        <w:t xml:space="preserve">users</w:t>
      </w:r>
    </w:p>
    <w:p>
      <w:pPr>
        <w:numPr>
          <w:ilvl w:val="0"/>
          <w:numId w:val="1008"/>
        </w:numPr>
        <w:pStyle w:val="Compact"/>
      </w:pPr>
      <w:r>
        <w:rPr>
          <w:bCs/>
          <w:b/>
        </w:rPr>
        <w:t xml:space="preserve">Tabel 3.6</w:t>
      </w:r>
      <w:r>
        <w:t xml:space="preserve"> </w:t>
      </w:r>
      <w:r>
        <w:t xml:space="preserve">Pembuktian Keselarasan dan Kecepatan Komputasi Spasial di Wilayah Kota Padang</w:t>
      </w:r>
    </w:p>
    <w:p>
      <w:pPr>
        <w:numPr>
          <w:ilvl w:val="0"/>
          <w:numId w:val="1008"/>
        </w:numPr>
        <w:pStyle w:val="Compact"/>
      </w:pPr>
      <w:r>
        <w:rPr>
          <w:bCs/>
          <w:b/>
        </w:rPr>
        <w:t xml:space="preserve">Tabel 3.7</w:t>
      </w:r>
      <w:r>
        <w:t xml:space="preserve"> </w:t>
      </w:r>
      <w:r>
        <w:t xml:space="preserve">Spesifikasi Enam Dimensi Validasi Invarian SirValidator</w:t>
      </w:r>
    </w:p>
    <w:p>
      <w:pPr>
        <w:numPr>
          <w:ilvl w:val="0"/>
          <w:numId w:val="1008"/>
        </w:numPr>
        <w:pStyle w:val="Compact"/>
      </w:pPr>
      <w:r>
        <w:rPr>
          <w:bCs/>
          <w:b/>
        </w:rPr>
        <w:t xml:space="preserve">Tabel 4.0</w:t>
      </w:r>
      <w:r>
        <w:t xml:space="preserve"> </w:t>
      </w:r>
      <w:r>
        <w:t xml:space="preserve">Pemetaan Formal Atribut SIR ke Aturan Kompiler dan Predikat SQL Terparameterisasi MySQL 8.0</w:t>
      </w:r>
    </w:p>
    <w:p>
      <w:pPr>
        <w:numPr>
          <w:ilvl w:val="0"/>
          <w:numId w:val="1008"/>
        </w:numPr>
        <w:pStyle w:val="Compact"/>
      </w:pPr>
      <w:r>
        <w:rPr>
          <w:bCs/>
          <w:b/>
        </w:rPr>
        <w:t xml:space="preserve">Tabel 4.1</w:t>
      </w:r>
      <w:r>
        <w:t xml:space="preserve"> </w:t>
      </w:r>
      <w:r>
        <w:t xml:space="preserve">Hasil Pengujian Otomatis Perangkat Lunak (PHPUnit Test Suite)</w:t>
      </w:r>
    </w:p>
    <w:p>
      <w:pPr>
        <w:numPr>
          <w:ilvl w:val="0"/>
          <w:numId w:val="1008"/>
        </w:numPr>
        <w:pStyle w:val="Compact"/>
      </w:pPr>
      <w:r>
        <w:rPr>
          <w:bCs/>
          <w:b/>
        </w:rPr>
        <w:t xml:space="preserve">Tabel 4.2</w:t>
      </w:r>
      <w:r>
        <w:t xml:space="preserve"> </w:t>
      </w:r>
      <w:r>
        <w:t xml:space="preserve">Hasil Pengujian Fungsional Black Box Antarmuka Pengguna</w:t>
      </w:r>
    </w:p>
    <w:p>
      <w:pPr>
        <w:numPr>
          <w:ilvl w:val="0"/>
          <w:numId w:val="1008"/>
        </w:numPr>
        <w:pStyle w:val="Compact"/>
      </w:pPr>
      <w:r>
        <w:rPr>
          <w:bCs/>
          <w:b/>
        </w:rPr>
        <w:t xml:space="preserve">Tabel 4.3</w:t>
      </w:r>
      <w:r>
        <w:t xml:space="preserve"> </w:t>
      </w:r>
      <w:r>
        <w:t xml:space="preserve">Matriks Hasil Evaluasi Keamanan Kompiler SQL Spasial</w:t>
      </w:r>
    </w:p>
    <w:p>
      <w:pPr>
        <w:numPr>
          <w:ilvl w:val="0"/>
          <w:numId w:val="1008"/>
        </w:numPr>
        <w:pStyle w:val="Compact"/>
      </w:pPr>
      <w:r>
        <w:rPr>
          <w:bCs/>
          <w:b/>
        </w:rPr>
        <w:t xml:space="preserve">Tabel 4.3b</w:t>
      </w:r>
      <w:r>
        <w:t xml:space="preserve"> </w:t>
      </w:r>
      <w:r>
        <w:t xml:space="preserve">Matriks Definisi Formal Metrik Evaluasi Semantik, Validasi, Spasial, dan Grounding</w:t>
      </w:r>
    </w:p>
    <w:p>
      <w:pPr>
        <w:numPr>
          <w:ilvl w:val="0"/>
          <w:numId w:val="1008"/>
        </w:numPr>
        <w:pStyle w:val="Compact"/>
      </w:pPr>
      <w:r>
        <w:rPr>
          <w:bCs/>
          <w:b/>
        </w:rPr>
        <w:t xml:space="preserve">Tabel 4.4</w:t>
      </w:r>
      <w:r>
        <w:t xml:space="preserve"> </w:t>
      </w:r>
      <w:r>
        <w:t xml:space="preserve">Ringkasan Capaian Kinerja Sistem pada Evaluasi 4-Lapisan (40 Skenario Benchmark)</w:t>
      </w:r>
    </w:p>
    <w:p>
      <w:pPr>
        <w:numPr>
          <w:ilvl w:val="0"/>
          <w:numId w:val="1008"/>
        </w:numPr>
        <w:pStyle w:val="Compact"/>
      </w:pPr>
      <w:r>
        <w:rPr>
          <w:bCs/>
          <w:b/>
        </w:rPr>
        <w:t xml:space="preserve">Tabel 4.4a</w:t>
      </w:r>
      <w:r>
        <w:t xml:space="preserve"> </w:t>
      </w:r>
      <w:r>
        <w:t xml:space="preserve">Komposisi Granular Evaluasi 270 Klaim Faktual Grounding (Claim-Level Grounding Breakdown)</w:t>
      </w:r>
    </w:p>
    <w:p>
      <w:pPr>
        <w:numPr>
          <w:ilvl w:val="0"/>
          <w:numId w:val="1008"/>
        </w:numPr>
        <w:pStyle w:val="Compact"/>
      </w:pPr>
      <w:r>
        <w:rPr>
          <w:bCs/>
          <w:b/>
        </w:rPr>
        <w:t xml:space="preserve">Tabel 4.4b</w:t>
      </w:r>
      <w:r>
        <w:t xml:space="preserve"> </w:t>
      </w:r>
      <w:r>
        <w:t xml:space="preserve">Rincian Akurasi Tingkat Atribut CSIR (Field-Level CSIR Extraction Accuracy)</w:t>
      </w:r>
    </w:p>
    <w:p>
      <w:pPr>
        <w:numPr>
          <w:ilvl w:val="0"/>
          <w:numId w:val="1008"/>
        </w:numPr>
        <w:pStyle w:val="Compact"/>
      </w:pPr>
      <w:r>
        <w:rPr>
          <w:bCs/>
          <w:b/>
        </w:rPr>
        <w:t xml:space="preserve">Tabel 4.4c</w:t>
      </w:r>
      <w:r>
        <w:t xml:space="preserve"> </w:t>
      </w:r>
      <w:r>
        <w:t xml:space="preserve">Taksonomi Klaim Faktual Bahasa Alami dan Kebijakan Penegakan Integritas GroundingValidator</w:t>
      </w:r>
    </w:p>
    <w:p>
      <w:pPr>
        <w:numPr>
          <w:ilvl w:val="0"/>
          <w:numId w:val="1008"/>
        </w:numPr>
        <w:pStyle w:val="Compact"/>
      </w:pPr>
      <w:r>
        <w:rPr>
          <w:bCs/>
          <w:b/>
        </w:rPr>
        <w:t xml:space="preserve">Tabel 4.4d</w:t>
      </w:r>
      <w:r>
        <w:t xml:space="preserve"> </w:t>
      </w:r>
      <w:r>
        <w:t xml:space="preserve">Matriks Konfusi dan Evaluasi Diagnostik Modul GroundingValidator (Korpus Teranotasi Independen 20 Kasus Uji)</w:t>
      </w:r>
    </w:p>
    <w:p>
      <w:pPr>
        <w:numPr>
          <w:ilvl w:val="0"/>
          <w:numId w:val="1008"/>
        </w:numPr>
        <w:pStyle w:val="Compact"/>
      </w:pPr>
      <w:r>
        <w:rPr>
          <w:bCs/>
          <w:b/>
        </w:rPr>
        <w:t xml:space="preserve">Tabel 4.4e</w:t>
      </w:r>
      <w:r>
        <w:t xml:space="preserve"> </w:t>
      </w:r>
      <w:r>
        <w:t xml:space="preserve">Struktur Kumpulan Data Acuan Kebenaran (Ground Truth Benchmark) 10 Skenario Representatif</w:t>
      </w:r>
    </w:p>
    <w:p>
      <w:pPr>
        <w:numPr>
          <w:ilvl w:val="0"/>
          <w:numId w:val="1008"/>
        </w:numPr>
        <w:pStyle w:val="Compact"/>
      </w:pPr>
      <w:r>
        <w:rPr>
          <w:bCs/>
          <w:b/>
        </w:rPr>
        <w:t xml:space="preserve">Tabel 4.4f</w:t>
      </w:r>
      <w:r>
        <w:t xml:space="preserve"> </w:t>
      </w:r>
      <w:r>
        <w:t xml:space="preserve">Matriks Uji Ketahanan Bahasa Alami dan Kasus Batas Ekstrem (Robustness &amp; Edge-Case Benchmark Matrix)</w:t>
      </w:r>
    </w:p>
    <w:p>
      <w:pPr>
        <w:numPr>
          <w:ilvl w:val="0"/>
          <w:numId w:val="1008"/>
        </w:numPr>
        <w:pStyle w:val="Compact"/>
      </w:pPr>
      <w:r>
        <w:rPr>
          <w:bCs/>
          <w:b/>
        </w:rPr>
        <w:t xml:space="preserve">Tabel 4.4g</w:t>
      </w:r>
      <w:r>
        <w:t xml:space="preserve"> </w:t>
      </w:r>
      <w:r>
        <w:t xml:space="preserve">Arsitektur Tiga Tingkatan Dataset: Asal-Usul Data, Kriteria Validasi, Waktu Pengambilan, dan Alasan Penggunaan</w:t>
      </w:r>
    </w:p>
    <w:p>
      <w:pPr>
        <w:numPr>
          <w:ilvl w:val="0"/>
          <w:numId w:val="1008"/>
        </w:numPr>
        <w:pStyle w:val="Compact"/>
      </w:pPr>
      <w:r>
        <w:rPr>
          <w:bCs/>
          <w:b/>
        </w:rPr>
        <w:t xml:space="preserve">Tabel 4.5</w:t>
      </w:r>
      <w:r>
        <w:t xml:space="preserve"> </w:t>
      </w:r>
      <w:r>
        <w:t xml:space="preserve">Profil Latensi Komputasi per Tahap Arsitektur (40 Kasus Uji Benchmark,</w:t>
      </w:r>
      <w:r>
        <w:t xml:space="preserve"> </w:t>
      </w:r>
      <m:oMath>
        <m:r>
          <m:t>N</m:t>
        </m:r>
        <m:r>
          <m:rPr>
            <m:sty m:val="p"/>
          </m:rPr>
          <m:t>=</m:t>
        </m:r>
        <m:r>
          <m:t>120</m:t>
        </m:r>
      </m:oMath>
      <w:r>
        <w:t xml:space="preserve"> </w:t>
      </w:r>
      <w:r>
        <w:t xml:space="preserve">Replikasi)</w:t>
      </w:r>
    </w:p>
    <w:p>
      <w:pPr>
        <w:numPr>
          <w:ilvl w:val="0"/>
          <w:numId w:val="1008"/>
        </w:numPr>
        <w:pStyle w:val="Compact"/>
      </w:pPr>
      <w:r>
        <w:rPr>
          <w:bCs/>
          <w:b/>
        </w:rPr>
        <w:t xml:space="preserve">Tabel 4.5a</w:t>
      </w:r>
      <w:r>
        <w:t xml:space="preserve"> </w:t>
      </w:r>
      <w:r>
        <w:t xml:space="preserve">Spesifikasi Protokol Eksperimen Komparasi Multi-Baseline Terstandarisasi</w:t>
      </w:r>
    </w:p>
    <w:p>
      <w:pPr>
        <w:numPr>
          <w:ilvl w:val="0"/>
          <w:numId w:val="1008"/>
        </w:numPr>
        <w:pStyle w:val="Compact"/>
      </w:pPr>
      <w:r>
        <w:rPr>
          <w:bCs/>
          <w:b/>
        </w:rPr>
        <w:t xml:space="preserve">Tabel 4.6</w:t>
      </w:r>
      <w:r>
        <w:t xml:space="preserve"> </w:t>
      </w:r>
      <w:r>
        <w:t xml:space="preserve">Evaluasi Komparatif Sistem Usulan terhadap Konfigurasi Baseline Pembanding</w:t>
      </w:r>
    </w:p>
    <w:p>
      <w:pPr>
        <w:numPr>
          <w:ilvl w:val="0"/>
          <w:numId w:val="1008"/>
        </w:numPr>
        <w:pStyle w:val="Compact"/>
      </w:pPr>
      <w:r>
        <w:rPr>
          <w:bCs/>
          <w:b/>
        </w:rPr>
        <w:t xml:space="preserve">Tabel 4.6a</w:t>
      </w:r>
      <w:r>
        <w:t xml:space="preserve"> </w:t>
      </w:r>
      <w:r>
        <w:t xml:space="preserve">Bukti dan Taksonomi 17 Entitas Wisata Palsu (Fabricated POIs) pada Baseline 2 (Unconstrained LLM)</w:t>
      </w:r>
    </w:p>
    <w:p>
      <w:pPr>
        <w:numPr>
          <w:ilvl w:val="0"/>
          <w:numId w:val="1008"/>
        </w:numPr>
        <w:pStyle w:val="Compact"/>
      </w:pPr>
      <w:r>
        <w:rPr>
          <w:bCs/>
          <w:b/>
        </w:rPr>
        <w:t xml:space="preserve">Tabel 4.7</w:t>
      </w:r>
      <w:r>
        <w:t xml:space="preserve"> </w:t>
      </w:r>
      <w:r>
        <w:t xml:space="preserve">Hasil Uji Ablasi Bertingkat: Dimensi Validator Deterministik vs. Kebijakan Sistem</w:t>
      </w:r>
    </w:p>
    <w:p>
      <w:pPr>
        <w:numPr>
          <w:ilvl w:val="0"/>
          <w:numId w:val="1008"/>
        </w:numPr>
        <w:pStyle w:val="Compact"/>
      </w:pPr>
      <w:r>
        <w:rPr>
          <w:bCs/>
          <w:b/>
        </w:rPr>
        <w:t xml:space="preserve">Tabel 4.7a</w:t>
      </w:r>
      <w:r>
        <w:t xml:space="preserve"> </w:t>
      </w:r>
      <w:r>
        <w:t xml:space="preserve">Analisis Komparasi Berpasangan (Pairwise Ablation Breakdown) dan Kasus Kegagalan Riil Saat Komponen Dinonaktifkan</w:t>
      </w:r>
    </w:p>
    <w:p>
      <w:pPr>
        <w:numPr>
          <w:ilvl w:val="0"/>
          <w:numId w:val="1008"/>
        </w:numPr>
        <w:pStyle w:val="Compact"/>
      </w:pPr>
      <w:r>
        <w:rPr>
          <w:bCs/>
          <w:b/>
        </w:rPr>
        <w:t xml:space="preserve">Tabel 4.8</w:t>
      </w:r>
      <w:r>
        <w:t xml:space="preserve"> </w:t>
      </w:r>
      <w:r>
        <w:t xml:space="preserve">Hasil Pengujian Skalabilitas Eksekusi Kueri Spasial MySQL 8.0 (50 Iterasi per Skala)</w:t>
      </w:r>
    </w:p>
    <w:p>
      <w:pPr>
        <w:numPr>
          <w:ilvl w:val="0"/>
          <w:numId w:val="1008"/>
        </w:numPr>
        <w:pStyle w:val="Compact"/>
      </w:pPr>
      <w:r>
        <w:rPr>
          <w:bCs/>
          <w:b/>
        </w:rPr>
        <w:t xml:space="preserve">Tabel 4.8a</w:t>
      </w:r>
      <w:r>
        <w:t xml:space="preserve"> </w:t>
      </w:r>
      <w:r>
        <w:t xml:space="preserve">Rekam Jejak Simulasi Evaluasi Multi-Turn Conversational State Transition (3 Putaran Dialog Beruntun)</w:t>
      </w:r>
    </w:p>
    <w:p>
      <w:pPr>
        <w:numPr>
          <w:ilvl w:val="0"/>
          <w:numId w:val="1008"/>
        </w:numPr>
        <w:pStyle w:val="Compact"/>
      </w:pPr>
      <w:r>
        <w:rPr>
          <w:bCs/>
          <w:b/>
        </w:rPr>
        <w:t xml:space="preserve">Tabel 4.9</w:t>
      </w:r>
      <w:r>
        <w:t xml:space="preserve"> </w:t>
      </w:r>
      <w:r>
        <w:t xml:space="preserve">Hasil Pengujian Waktu Penyelesaian Tugas (TCT): Antarmuka WIMP vs. Conversational Web GIS</w:t>
      </w:r>
    </w:p>
    <w:p>
      <w:r>
        <w:pict>
          <v:rect style="width:0;height:1.5pt" o:hralign="center" o:hrstd="t" o:hr="t"/>
        </w:pict>
      </w:r>
    </w:p>
    <w:bookmarkEnd w:id="27"/>
    <w:bookmarkStart w:id="28" w:name="daftar-gambar"/>
    <w:p>
      <w:pPr>
        <w:pStyle w:val="Heading2"/>
      </w:pPr>
      <w:r>
        <w:t xml:space="preserve">DAFTAR GAMBAR</w:t>
      </w:r>
    </w:p>
    <w:p>
      <w:pPr>
        <w:numPr>
          <w:ilvl w:val="0"/>
          <w:numId w:val="1009"/>
        </w:numPr>
        <w:pStyle w:val="Compact"/>
      </w:pPr>
      <w:r>
        <w:rPr>
          <w:bCs/>
          <w:b/>
        </w:rPr>
        <w:t xml:space="preserve">Gambar 2.1</w:t>
      </w:r>
      <w:r>
        <w:t xml:space="preserve"> </w:t>
      </w:r>
      <w:r>
        <w:t xml:space="preserve">Diagram Alur Arsitektur 5-Lapis Sistem Rekomendasi Pariwisata Berbasis Strict Grounding dan Batas Kendali Ganda</w:t>
      </w:r>
    </w:p>
    <w:p>
      <w:pPr>
        <w:numPr>
          <w:ilvl w:val="0"/>
          <w:numId w:val="1009"/>
        </w:numPr>
        <w:pStyle w:val="Compact"/>
      </w:pPr>
      <w:r>
        <w:rPr>
          <w:bCs/>
          <w:b/>
        </w:rPr>
        <w:t xml:space="preserve">Gambar 2.2</w:t>
      </w:r>
      <w:r>
        <w:t xml:space="preserve"> </w:t>
      </w:r>
      <w:r>
        <w:t xml:space="preserve">Kerangka Operasional Interaksi Spasial Eksploratori Terkontrol Semantik (Siklus Iteratif Kognitif-Kendali-Eksekusi)</w:t>
      </w:r>
    </w:p>
    <w:p>
      <w:pPr>
        <w:numPr>
          <w:ilvl w:val="0"/>
          <w:numId w:val="1009"/>
        </w:numPr>
        <w:pStyle w:val="Compact"/>
      </w:pPr>
      <w:r>
        <w:rPr>
          <w:bCs/>
          <w:b/>
        </w:rPr>
        <w:t xml:space="preserve">Gambar 2.3</w:t>
      </w:r>
      <w:r>
        <w:t xml:space="preserve"> </w:t>
      </w:r>
      <w:r>
        <w:t xml:space="preserve">Model Konseptual Basis Data Spasial Relasional Ternormalisasi 3NF</w:t>
      </w:r>
    </w:p>
    <w:p>
      <w:pPr>
        <w:numPr>
          <w:ilvl w:val="0"/>
          <w:numId w:val="1009"/>
        </w:numPr>
        <w:pStyle w:val="Compact"/>
      </w:pPr>
      <w:r>
        <w:rPr>
          <w:bCs/>
          <w:b/>
        </w:rPr>
        <w:t xml:space="preserve">Gambar 3.1</w:t>
      </w:r>
      <w:r>
        <w:t xml:space="preserve"> </w:t>
      </w:r>
      <w:r>
        <w:t xml:space="preserve">Desain Antarmuka Pengguna Utama Aplikasi Web GIS Pariwisata Kota Padang (Peta Interaktif Leaflet OSM, Drawer Rekomendasi, dan Panel Chat)</w:t>
      </w:r>
    </w:p>
    <w:p>
      <w:pPr>
        <w:numPr>
          <w:ilvl w:val="0"/>
          <w:numId w:val="1009"/>
        </w:numPr>
        <w:pStyle w:val="Compact"/>
      </w:pPr>
      <w:r>
        <w:rPr>
          <w:bCs/>
          <w:b/>
        </w:rPr>
        <w:t xml:space="preserve">Gambar 3.2</w:t>
      </w:r>
      <w:r>
        <w:t xml:space="preserve"> </w:t>
      </w:r>
      <w:r>
        <w:t xml:space="preserve">Desain Visualisasi Rute Navigasi Kendaraan Terintegrasi OSRM pada Antarmuka Peta</w:t>
      </w:r>
    </w:p>
    <w:p>
      <w:pPr>
        <w:numPr>
          <w:ilvl w:val="0"/>
          <w:numId w:val="1009"/>
        </w:numPr>
        <w:pStyle w:val="Compact"/>
      </w:pPr>
      <w:r>
        <w:rPr>
          <w:bCs/>
          <w:b/>
        </w:rPr>
        <w:t xml:space="preserve">Gambar 3.3</w:t>
      </w:r>
      <w:r>
        <w:t xml:space="preserve"> </w:t>
      </w:r>
      <w:r>
        <w:t xml:space="preserve">Entity Relationship Diagram (ERD) Basis Data Sistem Rekomendasi Pariwisata Padang</w:t>
      </w:r>
    </w:p>
    <w:p>
      <w:pPr>
        <w:numPr>
          <w:ilvl w:val="0"/>
          <w:numId w:val="1009"/>
        </w:numPr>
        <w:pStyle w:val="Compact"/>
      </w:pPr>
      <w:r>
        <w:rPr>
          <w:bCs/>
          <w:b/>
        </w:rPr>
        <w:t xml:space="preserve">Gambar 3.4</w:t>
      </w:r>
      <w:r>
        <w:t xml:space="preserve"> </w:t>
      </w:r>
      <w:r>
        <w:t xml:space="preserve">Flowchart Alur Pemrosesan Sistem Rekomendasi Pariwisata 5-Lapis dengan Penegakan CSIR dan Grounding Validator</w:t>
      </w:r>
    </w:p>
    <w:p>
      <w:pPr>
        <w:numPr>
          <w:ilvl w:val="0"/>
          <w:numId w:val="1009"/>
        </w:numPr>
        <w:pStyle w:val="Compact"/>
      </w:pPr>
      <w:r>
        <w:rPr>
          <w:bCs/>
          <w:b/>
        </w:rPr>
        <w:t xml:space="preserve">Gambar 3.5</w:t>
      </w:r>
      <w:r>
        <w:t xml:space="preserve"> </w:t>
      </w:r>
      <w:r>
        <w:t xml:space="preserve">Sequence Diagram Interaksi Percakapan Spasial Lengkap dengan Validasi Grounding</w:t>
      </w:r>
    </w:p>
    <w:p>
      <w:r>
        <w:pict>
          <v:rect style="width:0;height:1.5pt" o:hralign="center" o:hrstd="t" o:hr="t"/>
        </w:pict>
      </w:r>
    </w:p>
    <w:bookmarkEnd w:id="28"/>
    <w:bookmarkStart w:id="29" w:name="daftar-lampiran"/>
    <w:p>
      <w:pPr>
        <w:pStyle w:val="Heading2"/>
      </w:pPr>
      <w:r>
        <w:t xml:space="preserve">DAFTAR LAMPIRAN</w:t>
      </w:r>
    </w:p>
    <w:p>
      <w:pPr>
        <w:numPr>
          <w:ilvl w:val="0"/>
          <w:numId w:val="1010"/>
        </w:numPr>
        <w:pStyle w:val="Compact"/>
      </w:pPr>
      <w:r>
        <w:rPr>
          <w:bCs/>
          <w:b/>
        </w:rPr>
        <w:t xml:space="preserve">Lampiran 1</w:t>
      </w:r>
      <w:r>
        <w:t xml:space="preserve"> </w:t>
      </w:r>
      <w:r>
        <w:t xml:space="preserve">Spesifikasi Lengkap Kumpulan Data Acuan Kebenaran (Ground Truth Benchmark 40 Skenario Percakapan)</w:t>
      </w:r>
    </w:p>
    <w:p>
      <w:pPr>
        <w:numPr>
          <w:ilvl w:val="0"/>
          <w:numId w:val="1010"/>
        </w:numPr>
        <w:pStyle w:val="Compact"/>
      </w:pPr>
      <w:r>
        <w:rPr>
          <w:bCs/>
          <w:b/>
        </w:rPr>
        <w:t xml:space="preserve">Lampiran 2</w:t>
      </w:r>
      <w:r>
        <w:t xml:space="preserve"> </w:t>
      </w:r>
      <w:r>
        <w:t xml:space="preserve">Log Eksekusi Pengujian Otomatis Perangkat Lunak (PHPUnit Test Suite: 56 Tests, 240 Assertions, 100% PASS)</w:t>
      </w:r>
    </w:p>
    <w:p>
      <w:pPr>
        <w:numPr>
          <w:ilvl w:val="0"/>
          <w:numId w:val="1010"/>
        </w:numPr>
        <w:pStyle w:val="Compact"/>
      </w:pPr>
      <w:r>
        <w:rPr>
          <w:bCs/>
          <w:b/>
        </w:rPr>
        <w:t xml:space="preserve">Lampiran 3</w:t>
      </w:r>
      <w:r>
        <w:t xml:space="preserve"> </w:t>
      </w:r>
      <w:r>
        <w:t xml:space="preserve">Matriks Keselarasan Naskah Tesis terhadap Publikasi Jurnal Internasional Geoinformatika (IJG)</w:t>
      </w:r>
    </w:p>
    <w:p>
      <w:r>
        <w:pict>
          <v:rect style="width:0;height:1.5pt" o:hralign="center" o:hrstd="t" o:hr="t"/>
        </w:pict>
      </w:r>
    </w:p>
    <w:bookmarkEnd w:id="29"/>
    <w:bookmarkStart w:id="37" w:name="bab-i-pendahuluan"/>
    <w:p>
      <w:pPr>
        <w:pStyle w:val="Heading2"/>
      </w:pPr>
      <w:r>
        <w:t xml:space="preserve">BAB I: PENDAHULUAN</w:t>
      </w:r>
    </w:p>
    <w:bookmarkStart w:id="30"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I</m:t>
                </m:r>
              </m:e>
              <m:e>
                <m:r>
                  <m:rPr>
                    <m:sty m:val="p"/>
                  </m:rPr>
                  <m:t>:</m:t>
                </m:r>
                <m:r>
                  <m:rPr>
                    <m:nor/>
                    <m:sty m:val="p"/>
                  </m:rPr>
                  <m:t>DTExplorer (Eksplorasi Spasial WIMP)</m:t>
                </m:r>
              </m:e>
            </m:mr>
            <m:mr>
              <m:e/>
              <m:e>
                <m:r>
                  <m:t> </m:t>
                </m:r>
                <m:r>
                  <m:rPr>
                    <m:sty m:val="p"/>
                  </m:rPr>
                  <m:t>⇓</m:t>
                </m:r>
              </m:e>
            </m:mr>
            <m:mr>
              <m:e>
                <m:r>
                  <m:rPr>
                    <m:nor/>
                    <m:sty m:val="p"/>
                  </m:rPr>
                  <m:t>Tahap II</m:t>
                </m:r>
              </m:e>
              <m:e>
                <m:r>
                  <m:rPr>
                    <m:sty m:val="p"/>
                  </m:rPr>
                  <m:t>:</m:t>
                </m:r>
                <m:r>
                  <m:rPr>
                    <m:nor/>
                    <m:sty m:val="p"/>
                  </m:rPr>
                  <m:t>Kustomrut (Rute Perjalanan Terkendali Pengguna)</m:t>
                </m:r>
              </m:e>
            </m:mr>
            <m:mr>
              <m:e/>
              <m:e>
                <m:r>
                  <m:t> </m:t>
                </m:r>
                <m:r>
                  <m:rPr>
                    <m:sty m:val="p"/>
                  </m:rPr>
                  <m:t>⇓</m:t>
                </m:r>
              </m:e>
            </m:mr>
            <m:mr>
              <m:e>
                <m:r>
                  <m:rPr>
                    <m:nor/>
                    <m:sty m:val="p"/>
                  </m:rPr>
                  <m:t>Tahap III</m:t>
                </m:r>
              </m:e>
              <m:e>
                <m:r>
                  <m:rPr>
                    <m:sty m:val="p"/>
                  </m:rPr>
                  <m:t>:</m:t>
                </m:r>
                <m:r>
                  <m:rPr>
                    <m:nor/>
                    <m:sty m:val="p"/>
                  </m:rPr>
                  <m:t>Conversational Web GIS (Intensi Spasial Alami)</m:t>
                </m:r>
              </m:e>
            </m:mr>
            <m:mr>
              <m:e/>
              <m:e>
                <m:r>
                  <m:t> </m:t>
                </m:r>
                <m:r>
                  <m:rPr>
                    <m:sty m:val="p"/>
                  </m:rPr>
                  <m:t>⇓</m:t>
                </m:r>
              </m:e>
            </m:mr>
            <m:mr>
              <m:e>
                <m:r>
                  <m:rPr>
                    <m:nor/>
                    <m:sty m:val="p"/>
                  </m:rPr>
                  <m:t>Tahap IV</m:t>
                </m:r>
              </m:e>
              <m:e>
                <m:r>
                  <m:rPr>
                    <m:sty m:val="p"/>
                  </m:rPr>
                  <m:t>:</m:t>
                </m:r>
                <m:r>
                  <m:rPr>
                    <m:nor/>
                    <m:sty m:val="b"/>
                  </m:rPr>
                  <m:t>Reliability-Controlled Dual Boundaries (Sistem Usulan)</m:t>
                </m:r>
              </m:e>
            </m:mr>
          </m:m>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30"/>
    <w:bookmarkStart w:id="31"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31"/>
    <w:bookmarkStart w:id="32"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32"/>
    <w:bookmarkStart w:id="33" w:name="rumusan-masalah"/>
    <w:p>
      <w:pPr>
        <w:pStyle w:val="Heading3"/>
      </w:pPr>
      <w:r>
        <w:t xml:space="preserve">1.4 Rumusan Masalah</w:t>
      </w:r>
    </w:p>
    <w:p>
      <w:pPr>
        <w:numPr>
          <w:ilvl w:val="0"/>
          <w:numId w:val="101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1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memitigasi risiko halusinasi dan memverifikasi bahwa respons faktual pada ruang klaim yang diuji didukung oleh fakta relasional?</w:t>
      </w:r>
    </w:p>
    <w:p>
      <w:pPr>
        <w:numPr>
          <w:ilvl w:val="0"/>
          <w:numId w:val="101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33"/>
    <w:bookmarkStart w:id="34" w:name="tujuan-penelitian"/>
    <w:p>
      <w:pPr>
        <w:pStyle w:val="Heading3"/>
      </w:pPr>
      <w:r>
        <w:t xml:space="preserve">1.5 Tujuan Penelitian</w:t>
      </w:r>
    </w:p>
    <w:p>
      <w:pPr>
        <w:numPr>
          <w:ilvl w:val="0"/>
          <w:numId w:val="101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1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12"/>
        </w:numPr>
        <w:pStyle w:val="Compact"/>
      </w:pPr>
      <w:r>
        <w:t xml:space="preserve">Mengukur dan menganalisis performa keandalan kedua batas kendali tersebut secara kuantitatif melalui benchmark 40 skenario percakapan terstandarisasi, pengujian multi-baseline, dan analisis ablasi.</w:t>
      </w:r>
    </w:p>
    <w:bookmarkEnd w:id="34"/>
    <w:bookmarkStart w:id="35" w:name="manfaat-penelitian"/>
    <w:p>
      <w:pPr>
        <w:pStyle w:val="Heading3"/>
      </w:pPr>
      <w:r>
        <w:t xml:space="preserve">1.6 Manfaat Penelitian</w:t>
      </w:r>
    </w:p>
    <w:p>
      <w:pPr>
        <w:numPr>
          <w:ilvl w:val="0"/>
          <w:numId w:val="101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1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1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35"/>
    <w:bookmarkStart w:id="36"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36"/>
    <w:bookmarkEnd w:id="37"/>
    <w:bookmarkStart w:id="67" w:name="bab-ii-metodologi-penelitian"/>
    <w:p>
      <w:pPr>
        <w:pStyle w:val="Heading2"/>
      </w:pPr>
      <w:r>
        <w:t xml:space="preserve">BAB II: METODOLOGI PENELITIAN</w:t>
      </w:r>
    </w:p>
    <w:bookmarkStart w:id="38"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1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1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1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1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1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8"/>
    <w:bookmarkStart w:id="52"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pada Kawasan Pariwisata Kota Padang, sistem dirancang untuk memitigasi risiko halusinasi faktual dan spasial melalui validasi intensi, komputasi relasional deterministik, serta pemeriksaan grounding terhadap klaim yang dikenali pada empat kategori yang diimplementasikan. Capaian evaluasi berlaku secara terukur pada skenario benchmark dan ruang klaim terdefinisi yang diuji (bukan jaminan universal atas seluruh variasi bahasa alami terbuka),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1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1 (Ekstraksi Niat)</m:t>
                </m:r>
              </m:e>
              <m:e>
                <m:r>
                  <m:rPr>
                    <m:sty m:val="p"/>
                  </m:rPr>
                  <m:t>:</m:t>
                </m:r>
                <m:r>
                  <m:t> </m:t>
                </m:r>
                <m:r>
                  <m:rPr>
                    <m:nor/>
                    <m:sty m:val="p"/>
                  </m:rPr>
                  <m:t>User NL</m:t>
                </m:r>
                <m:r>
                  <m:rPr>
                    <m:sty m:val="p"/>
                  </m:rPr>
                  <m:t>→</m:t>
                </m:r>
                <m:sSub>
                  <m:e>
                    <m:r>
                      <m:rPr>
                        <m:sty m:val="p"/>
                        <m:scr m:val="script"/>
                      </m:rPr>
                      <m:t>S</m:t>
                    </m:r>
                  </m:e>
                  <m:sub>
                    <m:r>
                      <m:rPr>
                        <m:nor/>
                        <m:sty m:val="p"/>
                      </m:rPr>
                      <m:t>raw</m:t>
                    </m:r>
                  </m:sub>
                </m:sSub>
                <m:r>
                  <m:t> </m:t>
                </m:r>
                <m:d>
                  <m:dPr>
                    <m:begChr m:val="("/>
                    <m:endChr m:val=")"/>
                    <m:sepChr m:val=""/>
                    <m:grow/>
                  </m:dPr>
                  <m:e>
                    <m:r>
                      <m:rPr>
                        <m:nor/>
                        <m:sty m:val="p"/>
                      </m:rPr>
                      <m:t>via LLM Semantic Parser</m:t>
                    </m:r>
                  </m:e>
                </m:d>
              </m:e>
            </m:mr>
            <m:mr>
              <m:e>
                <m:r>
                  <m:rPr>
                    <m:nor/>
                    <m:sty m:val="p"/>
                  </m:rPr>
                  <m:t>Tahap 2 (Validasi Invarian)</m:t>
                </m:r>
              </m:e>
              <m:e>
                <m:r>
                  <m:rPr>
                    <m:sty m:val="p"/>
                  </m:rPr>
                  <m:t>:</m:t>
                </m:r>
                <m:r>
                  <m:t> </m:t>
                </m:r>
                <m:sSub>
                  <m:e>
                    <m:r>
                      <m:rPr>
                        <m:sty m:val="p"/>
                        <m:scr m:val="script"/>
                      </m:rPr>
                      <m:t>S</m:t>
                    </m:r>
                  </m:e>
                  <m:sub>
                    <m:r>
                      <m:rPr>
                        <m:nor/>
                        <m:sty m:val="p"/>
                      </m:rPr>
                      <m:t>raw</m:t>
                    </m:r>
                  </m:sub>
                </m:sSub>
                <m:r>
                  <m:rPr>
                    <m:sty m:val="p"/>
                  </m:rPr>
                  <m:t>→</m:t>
                </m:r>
                <m:sSub>
                  <m:e>
                    <m:r>
                      <m:rPr>
                        <m:sty m:val="p"/>
                        <m:scr m:val="script"/>
                      </m:rPr>
                      <m:t>S</m:t>
                    </m:r>
                  </m:e>
                  <m:sub>
                    <m:r>
                      <m:rPr>
                        <m:nor/>
                        <m:sty m:val="p"/>
                      </m:rPr>
                      <m:t>csir</m:t>
                    </m:r>
                  </m:sub>
                </m:sSub>
                <m:r>
                  <m:t> </m:t>
                </m:r>
                <m:d>
                  <m:dPr>
                    <m:begChr m:val="("/>
                    <m:endChr m:val=")"/>
                    <m:sepChr m:val=""/>
                    <m:grow/>
                  </m:dPr>
                  <m:e>
                    <m:r>
                      <m:rPr>
                        <m:nor/>
                        <m:sty m:val="p"/>
                      </m:rPr>
                      <m:t>via 6-D SirValidator, Prinsip: No Intent Alteration</m:t>
                    </m:r>
                  </m:e>
                </m:d>
              </m:e>
            </m:mr>
            <m:mr>
              <m:e>
                <m:r>
                  <m:rPr>
                    <m:nor/>
                    <m:sty m:val="p"/>
                  </m:rPr>
                  <m:t>Tahap 3 (Kompilasi Spasial)</m:t>
                </m:r>
              </m:e>
              <m:e>
                <m:r>
                  <m:rPr>
                    <m:sty m:val="p"/>
                  </m:rPr>
                  <m:t>:</m:t>
                </m:r>
                <m:r>
                  <m:t> </m:t>
                </m:r>
                <m:sSub>
                  <m:e>
                    <m:r>
                      <m:rPr>
                        <m:sty m:val="p"/>
                        <m:scr m:val="script"/>
                      </m:rPr>
                      <m:t>S</m:t>
                    </m:r>
                  </m:e>
                  <m:sub>
                    <m:r>
                      <m:rPr>
                        <m:nor/>
                        <m:sty m:val="p"/>
                      </m:rPr>
                      <m:t>csir</m:t>
                    </m:r>
                  </m:sub>
                </m:sSub>
                <m:r>
                  <m:rPr>
                    <m:sty m:val="p"/>
                  </m:rPr>
                  <m:t>→</m:t>
                </m:r>
                <m:sSub>
                  <m:e>
                    <m:r>
                      <m:rPr>
                        <m:nor/>
                        <m:sty m:val="p"/>
                      </m:rPr>
                      <m:t>SQL</m:t>
                    </m:r>
                  </m:e>
                  <m:sub>
                    <m:r>
                      <m:rPr>
                        <m:nor/>
                        <m:sty m:val="p"/>
                      </m:rPr>
                      <m:t>parameterized</m:t>
                    </m:r>
                  </m:sub>
                </m:sSub>
                <m:r>
                  <m:t> </m:t>
                </m:r>
                <m:d>
                  <m:dPr>
                    <m:begChr m:val="("/>
                    <m:endChr m:val=")"/>
                    <m:sepChr m:val=""/>
                    <m:grow/>
                  </m:dPr>
                  <m:e>
                    <m:r>
                      <m:rPr>
                        <m:nor/>
                        <m:sty m:val="p"/>
                      </m:rPr>
                      <m:t>via Spatial Query Compiler</m:t>
                    </m:r>
                  </m:e>
                </m:d>
              </m:e>
            </m:mr>
          </m:m>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1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1 (Eksekusi Relasional)</m:t>
                </m:r>
              </m:e>
              <m:e>
                <m:r>
                  <m:rPr>
                    <m:sty m:val="p"/>
                  </m:rPr>
                  <m:t>:</m:t>
                </m:r>
                <m:r>
                  <m:t> </m:t>
                </m:r>
                <m:r>
                  <m:rPr>
                    <m:nor/>
                    <m:sty m:val="p"/>
                  </m:rPr>
                  <m:t>SQL</m:t>
                </m:r>
                <m:r>
                  <m:rPr>
                    <m:sty m:val="p"/>
                  </m:rPr>
                  <m:t>→</m:t>
                </m:r>
                <m:r>
                  <m:rPr>
                    <m:nor/>
                    <m:sty m:val="p"/>
                  </m:rPr>
                  <m:t>Himpunan Fakta </m:t>
                </m:r>
                <m:r>
                  <m:t>F</m:t>
                </m:r>
                <m:r>
                  <m:t> </m:t>
                </m:r>
                <m:d>
                  <m:dPr>
                    <m:begChr m:val="("/>
                    <m:endChr m:val=")"/>
                    <m:sepChr m:val=""/>
                    <m:grow/>
                  </m:dPr>
                  <m:e>
                    <m:r>
                      <m:rPr>
                        <m:nor/>
                        <m:sty m:val="p"/>
                      </m:rPr>
                      <m:t>MySQL 8.0 ST_Distance_Sphere</m:t>
                    </m:r>
                  </m:e>
                </m:d>
              </m:e>
            </m:mr>
            <m:mr>
              <m:e>
                <m:r>
                  <m:rPr>
                    <m:nor/>
                    <m:sty m:val="p"/>
                  </m:rPr>
                  <m:t>Tahap 2 (Sintesis Narasi)</m:t>
                </m:r>
              </m:e>
              <m:e>
                <m:r>
                  <m:rPr>
                    <m:sty m:val="p"/>
                  </m:rPr>
                  <m:t>:</m:t>
                </m:r>
                <m:r>
                  <m:t> </m:t>
                </m:r>
                <m:r>
                  <m:t>F</m:t>
                </m:r>
                <m:r>
                  <m:rPr>
                    <m:sty m:val="p"/>
                  </m:rPr>
                  <m:t>→</m:t>
                </m:r>
                <m:r>
                  <m:rPr>
                    <m:nor/>
                    <m:sty m:val="p"/>
                  </m:rPr>
                  <m:t>Draft NLG</m:t>
                </m:r>
                <m:r>
                  <m:t> </m:t>
                </m:r>
                <m:d>
                  <m:dPr>
                    <m:begChr m:val="("/>
                    <m:endChr m:val=")"/>
                    <m:sepChr m:val=""/>
                    <m:grow/>
                  </m:dPr>
                  <m:e>
                    <m:r>
                      <m:rPr>
                        <m:nor/>
                        <m:sty m:val="p"/>
                      </m:rPr>
                      <m:t>LLM #2, Strict Grounding Contract</m:t>
                    </m:r>
                  </m:e>
                </m:d>
              </m:e>
            </m:mr>
            <m:mr>
              <m:e>
                <m:r>
                  <m:rPr>
                    <m:nor/>
                    <m:sty m:val="p"/>
                  </m:rPr>
                  <m:t>Tahap 3 (Audit &amp;Fallback)</m:t>
                </m:r>
              </m:e>
              <m:e>
                <m:r>
                  <m:rPr>
                    <m:sty m:val="p"/>
                  </m:rPr>
                  <m:t>:</m:t>
                </m:r>
                <m:r>
                  <m:t> </m:t>
                </m:r>
                <m:r>
                  <m:rPr>
                    <m:nor/>
                    <m:sty m:val="p"/>
                  </m:rPr>
                  <m:t>Draft NLG</m:t>
                </m:r>
                <m:r>
                  <m:rPr>
                    <m:sty m:val="p"/>
                  </m:rPr>
                  <m:t>→</m:t>
                </m:r>
                <m:r>
                  <m:rPr>
                    <m:nor/>
                    <m:sty m:val="p"/>
                  </m:rPr>
                  <m:t>Respons Terverifikasi</m:t>
                </m:r>
                <m:r>
                  <m:t> </m:t>
                </m:r>
                <m:d>
                  <m:dPr>
                    <m:begChr m:val="("/>
                    <m:endChr m:val=")"/>
                    <m:sepChr m:val=""/>
                    <m:grow/>
                  </m:dPr>
                  <m:e>
                    <m:r>
                      <m:rPr>
                        <m:nor/>
                        <m:sty m:val="p"/>
                      </m:rPr>
                      <m:t>GroundingValidator, Kebijakan: Fail-Closed</m:t>
                    </m:r>
                  </m:e>
                </m:d>
              </m:e>
            </m:mr>
          </m:m>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guna memverifikasi bahwa seluruh klaim pada empat kategori yang dievaluasi didukung secara eksak oleh fakta basis data relasional sebelum diteruskan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1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1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1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1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1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40" name="Picture"/>
            <a:graphic>
              <a:graphicData uri="http://schemas.openxmlformats.org/drawingml/2006/picture">
                <pic:pic>
                  <pic:nvPicPr>
                    <pic:cNvPr descr="images/gambar1_arsitektur_sistem.png" id="41" name="Picture"/>
                    <pic:cNvPicPr>
                      <a:picLocks noChangeArrowheads="1" noChangeAspect="1"/>
                    </pic:cNvPicPr>
                  </pic:nvPicPr>
                  <pic:blipFill>
                    <a:blip r:embed="rId39"/>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42"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17"/>
        </w:numPr>
        <w:pStyle w:val="Compact"/>
      </w:pPr>
      <w:r>
        <w:rPr>
          <w:bCs/>
          <w:b/>
        </w:rPr>
        <w:t xml:space="preserve">Lapisan Presentasi (</w:t>
      </w:r>
      <w:r>
        <w:rPr>
          <w:iCs/>
          <w:i/>
          <w:bCs/>
          <w:b/>
        </w:rPr>
        <w:t xml:space="preserve">Presentation Layer</w:t>
      </w:r>
      <w:r>
        <w:rPr>
          <w:bCs/>
          <w:b/>
        </w:rPr>
        <w:t xml:space="preserve">):</w:t>
      </w:r>
    </w:p>
    <w:p>
      <w:pPr>
        <w:numPr>
          <w:ilvl w:val="1"/>
          <w:numId w:val="101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1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17"/>
        </w:numPr>
        <w:pStyle w:val="Compact"/>
      </w:pPr>
      <w:r>
        <w:rPr>
          <w:bCs/>
          <w:b/>
        </w:rPr>
        <w:t xml:space="preserve">Lapisan Aplikasi (</w:t>
      </w:r>
      <w:r>
        <w:rPr>
          <w:iCs/>
          <w:i/>
          <w:bCs/>
          <w:b/>
        </w:rPr>
        <w:t xml:space="preserve">Application Layer</w:t>
      </w:r>
      <w:r>
        <w:rPr>
          <w:bCs/>
          <w:b/>
        </w:rPr>
        <w:t xml:space="preserve">):</w:t>
      </w:r>
    </w:p>
    <w:p>
      <w:pPr>
        <w:numPr>
          <w:ilvl w:val="1"/>
          <w:numId w:val="101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1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17"/>
        </w:numPr>
        <w:pStyle w:val="Compact"/>
      </w:pPr>
      <w:r>
        <w:rPr>
          <w:bCs/>
          <w:b/>
        </w:rPr>
        <w:t xml:space="preserve">Lapisan Data (</w:t>
      </w:r>
      <w:r>
        <w:rPr>
          <w:iCs/>
          <w:i/>
          <w:bCs/>
          <w:b/>
        </w:rPr>
        <w:t xml:space="preserve">Data Layer</w:t>
      </w:r>
      <w:r>
        <w:rPr>
          <w:bCs/>
          <w:b/>
        </w:rPr>
        <w:t xml:space="preserve">):</w:t>
      </w:r>
    </w:p>
    <w:p>
      <w:pPr>
        <w:numPr>
          <w:ilvl w:val="1"/>
          <w:numId w:val="102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2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1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2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2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42"/>
    <w:bookmarkStart w:id="43"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b"/>
                  </m:rPr>
                  <m:t>Fase 1 (Kebenaran Semantik)</m:t>
                </m:r>
              </m:e>
              <m:e>
                <m:r>
                  <m:rPr>
                    <m:sty m:val="p"/>
                  </m:rPr>
                  <m:t>:</m:t>
                </m:r>
                <m:r>
                  <m:t> </m:t>
                </m:r>
                <m:r>
                  <m:t>N</m:t>
                </m:r>
                <m:r>
                  <m:t>L</m:t>
                </m:r>
                <m:r>
                  <m:rPr>
                    <m:sty m:val="p"/>
                  </m:rPr>
                  <m:t>→</m:t>
                </m:r>
                <m:r>
                  <m:t>C</m:t>
                </m:r>
                <m:r>
                  <m:t>S</m:t>
                </m:r>
                <m:r>
                  <m:t>I</m:t>
                </m:r>
                <m:r>
                  <m:t>R</m:t>
                </m:r>
                <m:r>
                  <m:t> </m:t>
                </m:r>
                <m:d>
                  <m:dPr>
                    <m:begChr m:val="("/>
                    <m:endChr m:val=")"/>
                    <m:sepChr m:val=""/>
                    <m:grow/>
                  </m:dPr>
                  <m:e>
                    <m:r>
                      <m:rPr>
                        <m:nor/>
                        <m:sty m:val="p"/>
                      </m:rPr>
                      <m:t>Inferensi Kognitif Terstandarisasi</m:t>
                    </m:r>
                  </m:e>
                </m:d>
              </m:e>
            </m:mr>
            <m:mr>
              <m:e>
                <m:r>
                  <m:rPr>
                    <m:nor/>
                    <m:sty m:val="b"/>
                  </m:rPr>
                  <m:t>Fase 2 (Kebenaran Kompilasi)</m:t>
                </m:r>
              </m:e>
              <m:e>
                <m:r>
                  <m:rPr>
                    <m:sty m:val="p"/>
                  </m:rPr>
                  <m:t>:</m:t>
                </m:r>
                <m:r>
                  <m:t> </m:t>
                </m:r>
                <m:r>
                  <m:t>C</m:t>
                </m:r>
                <m:r>
                  <m:t>S</m:t>
                </m:r>
                <m:r>
                  <m:t>I</m:t>
                </m:r>
                <m:r>
                  <m:t>R</m:t>
                </m:r>
                <m:r>
                  <m:rPr>
                    <m:sty m:val="p"/>
                  </m:rPr>
                  <m:t>→</m:t>
                </m:r>
                <m:r>
                  <m:rPr>
                    <m:nor/>
                    <m:sty m:val="p"/>
                  </m:rPr>
                  <m:t>SQL</m:t>
                </m:r>
                <m:r>
                  <m:t> </m:t>
                </m:r>
                <m:d>
                  <m:dPr>
                    <m:begChr m:val="("/>
                    <m:endChr m:val=")"/>
                    <m:sepChr m:val=""/>
                    <m:grow/>
                  </m:dPr>
                  <m:e>
                    <m:r>
                      <m:rPr>
                        <m:nor/>
                        <m:sty m:val="p"/>
                      </m:rPr>
                      <m:t>Kompilasi Deterministik Non-LLM</m:t>
                    </m:r>
                  </m:e>
                </m:d>
              </m:e>
            </m:mr>
            <m:mr>
              <m:e>
                <m:r>
                  <m:rPr>
                    <m:nor/>
                    <m:sty m:val="b"/>
                  </m:rPr>
                  <m:t>Fase 3 (Kebenaran Eksekusi)</m:t>
                </m:r>
              </m:e>
              <m:e>
                <m:r>
                  <m:rPr>
                    <m:sty m:val="p"/>
                  </m:rPr>
                  <m:t>:</m:t>
                </m:r>
                <m:r>
                  <m:t> </m:t>
                </m:r>
                <m:r>
                  <m:rPr>
                    <m:nor/>
                    <m:sty m:val="p"/>
                  </m:rPr>
                  <m:t>SQL</m:t>
                </m:r>
                <m:r>
                  <m:rPr>
                    <m:sty m:val="p"/>
                  </m:rPr>
                  <m:t>→</m:t>
                </m:r>
                <m:r>
                  <m:rPr>
                    <m:nor/>
                    <m:sty m:val="p"/>
                  </m:rPr>
                  <m:t>Himpunan Fakta </m:t>
                </m:r>
                <m:r>
                  <m:t>F</m:t>
                </m:r>
                <m:r>
                  <m:t> </m:t>
                </m:r>
                <m:d>
                  <m:dPr>
                    <m:begChr m:val="("/>
                    <m:endChr m:val=")"/>
                    <m:sepChr m:val=""/>
                    <m:grow/>
                  </m:dPr>
                  <m:e>
                    <m:r>
                      <m:rPr>
                        <m:nor/>
                        <m:sty m:val="p"/>
                      </m:rPr>
                      <m:t>MySQL 8.0 ST_Distance_Sphere</m:t>
                    </m:r>
                  </m:e>
                </m:d>
              </m:e>
            </m:mr>
            <m:mr>
              <m:e>
                <m:r>
                  <m:rPr>
                    <m:nor/>
                    <m:sty m:val="b"/>
                  </m:rPr>
                  <m:t>Fase 4 (Kebenaran Grounding)</m:t>
                </m:r>
              </m:e>
              <m:e>
                <m:r>
                  <m:rPr>
                    <m:sty m:val="p"/>
                  </m:rPr>
                  <m:t>:</m:t>
                </m:r>
                <m:r>
                  <m:t> </m:t>
                </m:r>
                <m:r>
                  <m:t>F</m:t>
                </m:r>
                <m:r>
                  <m:rPr>
                    <m:sty m:val="p"/>
                  </m:rPr>
                  <m:t>→</m:t>
                </m:r>
                <m:r>
                  <m:rPr>
                    <m:nor/>
                    <m:sty m:val="p"/>
                  </m:rPr>
                  <m:t>Respons Terverifikasi</m:t>
                </m:r>
                <m:r>
                  <m:t> </m:t>
                </m:r>
                <m:d>
                  <m:dPr>
                    <m:begChr m:val="("/>
                    <m:endChr m:val=")"/>
                    <m:sepChr m:val=""/>
                    <m:grow/>
                  </m:dPr>
                  <m:e>
                    <m:r>
                      <m:rPr>
                        <m:nor/>
                        <m:sty m:val="p"/>
                      </m:rPr>
                      <m:t>Algorithmic Firewall, Kebijakan: Fail-Closed</m:t>
                    </m:r>
                  </m:e>
                </m:d>
              </m:e>
            </m:mr>
          </m:m>
        </m:oMath>
      </m:oMathPara>
    </w:p>
    <w:bookmarkEnd w:id="43"/>
    <w:bookmarkStart w:id="47"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45" name="Picture"/>
            <a:graphic>
              <a:graphicData uri="http://schemas.openxmlformats.org/drawingml/2006/picture">
                <pic:pic>
                  <pic:nvPicPr>
                    <pic:cNvPr descr="images/gambar2_kerangka_operasional.png" id="46" name="Picture"/>
                    <pic:cNvPicPr>
                      <a:picLocks noChangeArrowheads="1" noChangeAspect="1"/>
                    </pic:cNvPicPr>
                  </pic:nvPicPr>
                  <pic:blipFill>
                    <a:blip r:embed="rId44"/>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47"/>
    <w:bookmarkStart w:id="51"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9" name="Picture"/>
            <a:graphic>
              <a:graphicData uri="http://schemas.openxmlformats.org/drawingml/2006/picture">
                <pic:pic>
                  <pic:nvPicPr>
                    <pic:cNvPr descr="images/gambar3_skema_basisdata.png" id="50" name="Picture"/>
                    <pic:cNvPicPr>
                      <a:picLocks noChangeArrowheads="1" noChangeAspect="1"/>
                    </pic:cNvPicPr>
                  </pic:nvPicPr>
                  <pic:blipFill>
                    <a:blip r:embed="rId48"/>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51"/>
    <w:bookmarkEnd w:id="52"/>
    <w:bookmarkStart w:id="57"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2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2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Langkah 1 (Parsing Bahasa Alami):</m:t>
                </m:r>
              </m:e>
              <m:e>
                <m:r>
                  <m:t> </m:t>
                </m:r>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e>
            </m:mr>
            <m:mr>
              <m:e>
                <m:r>
                  <m:rPr>
                    <m:nor/>
                    <m:sty m:val="p"/>
                  </m:rPr>
                  <m:t>Langkah 2 (Pengikatan Konteks Spasial):</m:t>
                </m:r>
              </m:e>
              <m:e>
                <m:r>
                  <m:t> </m:t>
                </m:r>
                <m:sSub>
                  <m:e>
                    <m:r>
                      <m:rPr>
                        <m:sty m:val="p"/>
                        <m:scr m:val="script"/>
                      </m:rPr>
                      <m:t>S</m:t>
                    </m:r>
                  </m:e>
                  <m:sub>
                    <m:r>
                      <m:rPr>
                        <m:nor/>
                        <m:sty m:val="p"/>
                      </m:rPr>
                      <m:t>raw</m:t>
                    </m:r>
                  </m:sub>
                </m:sSub>
                <m:r>
                  <m:rPr>
                    <m:sty m:val="p"/>
                  </m:rPr>
                  <m:t>→</m:t>
                </m:r>
                <m:sSub>
                  <m:e>
                    <m:r>
                      <m:rPr>
                        <m:sty m:val="p"/>
                        <m:scr m:val="script"/>
                      </m:rPr>
                      <m:t>S</m:t>
                    </m:r>
                  </m:e>
                  <m:sub>
                    <m:r>
                      <m:rPr>
                        <m:nor/>
                        <m:sty m:val="p"/>
                      </m:rPr>
                      <m:t>csir</m:t>
                    </m:r>
                  </m:sub>
                </m:sSub>
                <m:r>
                  <m:t> </m:t>
                </m:r>
                <m:d>
                  <m:dPr>
                    <m:begChr m:val="("/>
                    <m:endChr m:val=")"/>
                    <m:sepChr m:val=""/>
                    <m:grow/>
                  </m:dPr>
                  <m:e>
                    <m:r>
                      <m:rPr>
                        <m:nor/>
                        <m:sty m:val="p"/>
                      </m:rPr>
                      <m:t>Geospatial Resolver</m:t>
                    </m:r>
                  </m:e>
                </m:d>
              </m:e>
            </m:mr>
            <m:mr>
              <m:e>
                <m:r>
                  <m:rPr>
                    <m:nor/>
                    <m:sty m:val="p"/>
                  </m:rPr>
                  <m:t>Langkah 3 (Validasi Invarian 6-Dimensi):</m:t>
                </m:r>
              </m:e>
              <m:e>
                <m:r>
                  <m:t> </m:t>
                </m:r>
                <m:sSub>
                  <m:e>
                    <m:r>
                      <m:rPr>
                        <m:sty m:val="p"/>
                        <m:scr m:val="script"/>
                      </m:rPr>
                      <m:t>S</m:t>
                    </m:r>
                  </m:e>
                  <m:sub>
                    <m:r>
                      <m:rPr>
                        <m:nor/>
                        <m:sty m:val="p"/>
                      </m:rPr>
                      <m:t>csir</m:t>
                    </m:r>
                  </m:sub>
                </m:sSub>
                <m:r>
                  <m:rPr>
                    <m:sty m:val="p"/>
                  </m:rPr>
                  <m:t>→</m:t>
                </m:r>
                <m:sSub>
                  <m:e>
                    <m:r>
                      <m:rPr>
                        <m:sty m:val="p"/>
                        <m:scr m:val="script"/>
                      </m:rPr>
                      <m:t>S</m:t>
                    </m:r>
                  </m:e>
                  <m:sub>
                    <m:r>
                      <m:rPr>
                        <m:nor/>
                        <m:sty m:val="p"/>
                      </m:rPr>
                      <m:t>csir, valid</m:t>
                    </m:r>
                  </m:sub>
                </m:sSub>
                <m:r>
                  <m:t> </m:t>
                </m:r>
                <m:d>
                  <m:dPr>
                    <m:begChr m:val="("/>
                    <m:endChr m:val=")"/>
                    <m:sepChr m:val=""/>
                    <m:grow/>
                  </m:dPr>
                  <m:e>
                    <m:r>
                      <m:rPr>
                        <m:nor/>
                        <m:sty m:val="p"/>
                      </m:rPr>
                      <m:t>SirValidator 6-D, No Intent Alteration</m:t>
                    </m:r>
                  </m:e>
                </m:d>
              </m:e>
            </m:mr>
            <m:mr>
              <m:e>
                <m:r>
                  <m:rPr>
                    <m:nor/>
                    <m:sty m:val="p"/>
                  </m:rPr>
                  <m:t>Langkah 4 (Kompilasi SQL Spasial):</m:t>
                </m:r>
              </m:e>
              <m:e>
                <m:r>
                  <m:t> </m:t>
                </m:r>
                <m:sSub>
                  <m:e>
                    <m:r>
                      <m:rPr>
                        <m:sty m:val="p"/>
                        <m:scr m:val="script"/>
                      </m:rPr>
                      <m:t>S</m:t>
                    </m:r>
                  </m:e>
                  <m:sub>
                    <m:r>
                      <m:rPr>
                        <m:nor/>
                        <m:sty m:val="p"/>
                      </m:rPr>
                      <m:t>csir, valid</m:t>
                    </m:r>
                  </m:sub>
                </m:sSub>
                <m:r>
                  <m:rPr>
                    <m:sty m:val="p"/>
                  </m:rPr>
                  <m:t>→</m:t>
                </m:r>
                <m:sSub>
                  <m:e>
                    <m:r>
                      <m:rPr>
                        <m:nor/>
                        <m:sty m:val="p"/>
                      </m:rPr>
                      <m:t>SQL</m:t>
                    </m:r>
                  </m:e>
                  <m:sub>
                    <m:r>
                      <m:rPr>
                        <m:nor/>
                        <m:sty m:val="p"/>
                      </m:rPr>
                      <m:t>parameterized</m:t>
                    </m:r>
                  </m:sub>
                </m:sSub>
                <m:r>
                  <m:t> </m:t>
                </m:r>
                <m:d>
                  <m:dPr>
                    <m:begChr m:val="("/>
                    <m:endChr m:val=")"/>
                    <m:sepChr m:val=""/>
                    <m:grow/>
                  </m:dPr>
                  <m:e>
                    <m:r>
                      <m:rPr>
                        <m:nor/>
                        <m:sty m:val="p"/>
                      </m:rPr>
                      <m:t>Query Compiler</m:t>
                    </m:r>
                  </m:e>
                </m:d>
              </m:e>
            </m:mr>
          </m:m>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53"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53"/>
    <w:bookmarkStart w:id="54"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54"/>
    <w:bookmarkStart w:id="55"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55"/>
    <w:bookmarkStart w:id="56"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2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2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2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2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23"/>
        </w:numPr>
        <w:pStyle w:val="Compact"/>
      </w:pPr>
      <w:r>
        <w:rPr>
          <w:bCs/>
          <w:b/>
        </w:rPr>
        <w:t xml:space="preserve">Disambiguation and Execution Logic:</w:t>
      </w:r>
    </w:p>
    <w:p>
      <w:pPr>
        <w:numPr>
          <w:ilvl w:val="1"/>
          <w:numId w:val="102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2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2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56"/>
    <w:bookmarkEnd w:id="57"/>
    <w:bookmarkStart w:id="61"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2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2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2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2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8"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8"/>
    <w:bookmarkStart w:id="59"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b"/>
                  </m:rPr>
                  <m:t>Fase I (Pemahaman Maksud &amp;Parsing):</m:t>
                </m:r>
              </m:e>
              <m:e/>
            </m:mr>
            <m:mr>
              <m:e>
                <m:r>
                  <m:t> </m:t>
                </m:r>
                <m:r>
                  <m:rPr>
                    <m:nor/>
                    <m:sty m:val="p"/>
                  </m:rPr>
                  <m:t>I.a (Ekstraksi Niat):</m:t>
                </m:r>
              </m:e>
              <m:e>
                <m:r>
                  <m:t> </m:t>
                </m:r>
                <m:r>
                  <m:rPr>
                    <m:nor/>
                    <m:sty m:val="p"/>
                  </m:rPr>
                  <m:t>User NL</m:t>
                </m:r>
                <m:r>
                  <m:rPr>
                    <m:sty m:val="p"/>
                  </m:rPr>
                  <m:t>→</m:t>
                </m:r>
                <m:r>
                  <m:rPr>
                    <m:nor/>
                    <m:sty m:val="p"/>
                  </m:rPr>
                  <m:t>Raw SIR</m:t>
                </m:r>
                <m:r>
                  <m:t> </m:t>
                </m:r>
                <m:d>
                  <m:dPr>
                    <m:begChr m:val="("/>
                    <m:endChr m:val=")"/>
                    <m:sepChr m:val=""/>
                    <m:grow/>
                  </m:dPr>
                  <m:e>
                    <m:r>
                      <m:rPr>
                        <m:nor/>
                        <m:sty m:val="p"/>
                      </m:rPr>
                      <m:t>LLM #1 Intent Parser</m:t>
                    </m:r>
                  </m:e>
                </m:d>
              </m:e>
            </m:mr>
            <m:mr>
              <m:e>
                <m:r>
                  <m:t> </m:t>
                </m:r>
                <m:r>
                  <m:rPr>
                    <m:nor/>
                    <m:sty m:val="p"/>
                  </m:rPr>
                  <m:t>I.b (Validasi Invarian):</m:t>
                </m:r>
              </m:e>
              <m:e>
                <m:r>
                  <m:t> </m:t>
                </m:r>
                <m:r>
                  <m:rPr>
                    <m:nor/>
                    <m:sty m:val="p"/>
                  </m:rPr>
                  <m:t>Raw SIR</m:t>
                </m:r>
                <m:r>
                  <m:rPr>
                    <m:sty m:val="p"/>
                  </m:rPr>
                  <m:t>→</m:t>
                </m:r>
                <m:r>
                  <m:rPr>
                    <m:nor/>
                    <m:sty m:val="p"/>
                  </m:rPr>
                  <m:t>CSIR</m:t>
                </m:r>
                <m:r>
                  <m:t> </m:t>
                </m:r>
                <m:d>
                  <m:dPr>
                    <m:begChr m:val="("/>
                    <m:endChr m:val=")"/>
                    <m:sepChr m:val=""/>
                    <m:grow/>
                  </m:dPr>
                  <m:e>
                    <m:r>
                      <m:rPr>
                        <m:nor/>
                        <m:sty m:val="p"/>
                      </m:rPr>
                      <m:t>SirValidator, No Intent Alteration</m:t>
                    </m:r>
                  </m:e>
                </m:d>
              </m:e>
            </m:mr>
            <m:mr>
              <m:e>
                <m:r>
                  <m:t> </m:t>
                </m:r>
                <m:r>
                  <m:rPr>
                    <m:nor/>
                    <m:sty m:val="p"/>
                  </m:rPr>
                  <m:t>I.c (Kompilasi Kueri):</m:t>
                </m:r>
              </m:e>
              <m:e>
                <m:r>
                  <m:t> </m:t>
                </m:r>
                <m:r>
                  <m:rPr>
                    <m:nor/>
                    <m:sty m:val="p"/>
                  </m:rPr>
                  <m:t>CSIR</m:t>
                </m:r>
                <m:r>
                  <m:rPr>
                    <m:sty m:val="p"/>
                  </m:rPr>
                  <m:t>→</m:t>
                </m:r>
                <m:sSub>
                  <m:e>
                    <m:r>
                      <m:rPr>
                        <m:nor/>
                        <m:sty m:val="p"/>
                      </m:rPr>
                      <m:t>SQL</m:t>
                    </m:r>
                  </m:e>
                  <m:sub>
                    <m:r>
                      <m:rPr>
                        <m:nor/>
                        <m:sty m:val="p"/>
                      </m:rPr>
                      <m:t>parameterized</m:t>
                    </m:r>
                  </m:sub>
                </m:sSub>
                <m:r>
                  <m:t> </m:t>
                </m:r>
                <m:d>
                  <m:dPr>
                    <m:begChr m:val="("/>
                    <m:endChr m:val=")"/>
                    <m:sepChr m:val=""/>
                    <m:grow/>
                  </m:dPr>
                  <m:e>
                    <m:r>
                      <m:rPr>
                        <m:nor/>
                        <m:sty m:val="p"/>
                      </m:rPr>
                      <m:t>Spatial Query Compiler</m:t>
                    </m:r>
                  </m:e>
                </m:d>
              </m:e>
            </m:mr>
            <m:mr>
              <m:e>
                <m:r>
                  <m:rPr>
                    <m:nor/>
                    <m:sty m:val="b"/>
                  </m:rPr>
                  <m:t>Fase II (Eksekusi Spasial Relasional):</m:t>
                </m:r>
              </m:e>
              <m:e/>
            </m:mr>
            <m:mr>
              <m:e>
                <m:r>
                  <m:t> </m:t>
                </m:r>
                <m:r>
                  <m:rPr>
                    <m:nor/>
                    <m:sty m:val="p"/>
                  </m:rPr>
                  <m:t>II.a (Kalkulasi Jarak &amp;Filter):</m:t>
                </m:r>
              </m:e>
              <m:e>
                <m:r>
                  <m:t> </m:t>
                </m:r>
                <m:sSub>
                  <m:e>
                    <m:r>
                      <m:rPr>
                        <m:nor/>
                        <m:sty m:val="p"/>
                      </m:rPr>
                      <m:t>SQL</m:t>
                    </m:r>
                  </m:e>
                  <m:sub>
                    <m:r>
                      <m:rPr>
                        <m:nor/>
                        <m:sty m:val="p"/>
                      </m:rPr>
                      <m:t>parameterized</m:t>
                    </m:r>
                  </m:sub>
                </m:sSub>
                <m:r>
                  <m:rPr>
                    <m:sty m:val="p"/>
                  </m:rPr>
                  <m:t>→</m:t>
                </m:r>
                <m:r>
                  <m:rPr>
                    <m:nor/>
                    <m:sty m:val="p"/>
                  </m:rPr>
                  <m:t>Fakta Terverifikasi </m:t>
                </m:r>
                <m:sSub>
                  <m:e>
                    <m:r>
                      <m:t>F</m:t>
                    </m:r>
                  </m:e>
                  <m:sub>
                    <m:r>
                      <m:rPr>
                        <m:nor/>
                        <m:sty m:val="p"/>
                      </m:rPr>
                      <m:t>SQL</m:t>
                    </m:r>
                  </m:sub>
                </m:sSub>
                <m:r>
                  <m:t> </m:t>
                </m:r>
                <m:d>
                  <m:dPr>
                    <m:begChr m:val="("/>
                    <m:endChr m:val=")"/>
                    <m:sepChr m:val=""/>
                    <m:grow/>
                  </m:dPr>
                  <m:e>
                    <m:r>
                      <m:rPr>
                        <m:nor/>
                        <m:sty m:val="p"/>
                      </m:rPr>
                      <m:t>MySQL 8.0 ST_Distance_Sphere</m:t>
                    </m:r>
                  </m:e>
                </m:d>
              </m:e>
            </m:mr>
            <m:mr>
              <m:e>
                <m:r>
                  <m:rPr>
                    <m:nor/>
                    <m:sty m:val="b"/>
                  </m:rPr>
                  <m:t>Fase III (Sintesis &amp;Audit Grounding):</m:t>
                </m:r>
              </m:e>
              <m:e/>
            </m:mr>
            <m:mr>
              <m:e>
                <m:r>
                  <m:t> </m:t>
                </m:r>
                <m:r>
                  <m:rPr>
                    <m:nor/>
                    <m:sty m:val="p"/>
                  </m:rPr>
                  <m:t>III.a (Perangkaian Narasi):</m:t>
                </m:r>
              </m:e>
              <m:e>
                <m:r>
                  <m:t> </m:t>
                </m:r>
                <m:sSub>
                  <m:e>
                    <m:r>
                      <m:t>F</m:t>
                    </m:r>
                  </m:e>
                  <m:sub>
                    <m:r>
                      <m:rPr>
                        <m:nor/>
                        <m:sty m:val="p"/>
                      </m:rPr>
                      <m:t>SQL</m:t>
                    </m:r>
                  </m:sub>
                </m:sSub>
                <m:r>
                  <m:rPr>
                    <m:sty m:val="p"/>
                  </m:rPr>
                  <m:t>→</m:t>
                </m:r>
                <m:r>
                  <m:rPr>
                    <m:nor/>
                    <m:sty m:val="p"/>
                  </m:rPr>
                  <m:t>Draft NLG</m:t>
                </m:r>
                <m:r>
                  <m:t> </m:t>
                </m:r>
                <m:d>
                  <m:dPr>
                    <m:begChr m:val="("/>
                    <m:endChr m:val=")"/>
                    <m:sepChr m:val=""/>
                    <m:grow/>
                  </m:dPr>
                  <m:e>
                    <m:r>
                      <m:rPr>
                        <m:nor/>
                        <m:sty m:val="p"/>
                      </m:rPr>
                      <m:t>LLM #2, Strict Grounding Contract</m:t>
                    </m:r>
                  </m:e>
                </m:d>
              </m:e>
            </m:mr>
            <m:mr>
              <m:e>
                <m:r>
                  <m:t> </m:t>
                </m:r>
                <m:r>
                  <m:rPr>
                    <m:nor/>
                    <m:sty m:val="p"/>
                  </m:rPr>
                  <m:t>III.b (Verifikasi Klaim &amp;Audit):</m:t>
                </m:r>
              </m:e>
              <m:e>
                <m:r>
                  <m:t> </m:t>
                </m:r>
                <m:r>
                  <m:rPr>
                    <m:nor/>
                    <m:sty m:val="p"/>
                  </m:rPr>
                  <m:t>Draft NLG</m:t>
                </m:r>
                <m:r>
                  <m:rPr>
                    <m:sty m:val="p"/>
                  </m:rPr>
                  <m:t>→</m:t>
                </m:r>
                <m:r>
                  <m:rPr>
                    <m:nor/>
                    <m:sty m:val="p"/>
                  </m:rPr>
                  <m:t>Respons Akhir</m:t>
                </m:r>
                <m:r>
                  <m:t> </m:t>
                </m:r>
                <m:d>
                  <m:dPr>
                    <m:begChr m:val="("/>
                    <m:endChr m:val=")"/>
                    <m:sepChr m:val=""/>
                    <m:grow/>
                  </m:dPr>
                  <m:e>
                    <m:r>
                      <m:rPr>
                        <m:nor/>
                        <m:sty m:val="p"/>
                      </m:rPr>
                      <m:t>GroundingValidator, Kebijakan Fail-Closed</m:t>
                    </m:r>
                  </m:e>
                </m:d>
              </m:e>
            </m:mr>
          </m:m>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9"/>
    <w:bookmarkStart w:id="60"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(disimulasikan dengan</w:t>
      </w:r>
      <w:r>
        <w:t xml:space="preserve"> </w:t>
      </w:r>
      <w:r>
        <w:rPr>
          <w:bCs/>
          <w:b/>
        </w:rPr>
        <w:t xml:space="preserve">Titik Masukan GPS Uji A [Kawasan Pusat Kota]</w:t>
      </w:r>
      <w:r>
        <w:t xml:space="preserve">:</w:t>
      </w:r>
      <w:r>
        <w:t xml:space="preserve"> </w:t>
      </w:r>
      <w:r>
        <w:rPr>
          <w:rStyle w:val="VerbatimChar"/>
        </w:rPr>
        <w:t xml:space="preserve">[-0.9471, 100.3541]</w:t>
      </w:r>
      <w:r>
        <w:t xml:space="preserve">, yang sengaja dibedakan dari</w:t>
      </w:r>
      <w:r>
        <w:t xml:space="preserve"> </w:t>
      </w:r>
      <w:r>
        <w:rPr>
          <w:bCs/>
          <w:b/>
        </w:rPr>
        <w:t xml:space="preserve">Titik B [Pesisir Pantai Padang]</w:t>
      </w:r>
      <w:r>
        <w:t xml:space="preserve">:</w:t>
      </w:r>
      <w:r>
        <w:t xml:space="preserve"> </w:t>
      </w:r>
      <w:r>
        <w:rPr>
          <w:rStyle w:val="VerbatimChar"/>
        </w:rPr>
        <w:t xml:space="preserve">[-0.958, 100.354]</w:t>
      </w:r>
      <w:r>
        <w:t xml:space="preserve"> </w:t>
      </w:r>
      <w:r>
        <w:t xml:space="preserve">pada pengujian posisi tepi laut di bagian evaluasi).</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2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2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60"/>
    <w:bookmarkEnd w:id="61"/>
    <w:bookmarkStart w:id="62"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62"/>
    <w:bookmarkStart w:id="63"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63"/>
    <w:bookmarkStart w:id="64"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memitigasi risiko halusinasi faktual sehingga tidak ditemukan entitas fiktif yang lolos ke pengguna (</w:t>
      </w:r>
      <w:r>
        <w:rPr>
          <w:iCs/>
          <w:i/>
        </w:rPr>
        <w:t xml:space="preserve">0 fabricated POIs observed</w:t>
      </w:r>
      <w:r>
        <w:t xml:space="preserve"> </w:t>
      </w:r>
      <w:r>
        <w:t xml:space="preserve">pada 40 skenario pengujian empiris yang dievaluasi).</w:t>
      </w:r>
    </w:p>
    <w:bookmarkEnd w:id="64"/>
    <w:bookmarkStart w:id="65"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2.4).</w:t>
      </w:r>
    </w:p>
    <w:p>
      <w:pPr>
        <w:pStyle w:val="BodyText"/>
      </w:pPr>
      <w:r>
        <w:rPr>
          <w:bCs/>
          <w:b/>
        </w:rPr>
        <w:t xml:space="preserve">Tabel 2.4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65"/>
    <w:bookmarkStart w:id="66"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66"/>
    <w:bookmarkEnd w:id="67"/>
    <w:bookmarkStart w:id="90" w:name="Xbcfdc5321c0bc7122027ba41e521897625a9a7f"/>
    <w:p>
      <w:pPr>
        <w:pStyle w:val="Heading2"/>
      </w:pPr>
      <w:r>
        <w:t xml:space="preserve">BAB III: PERANCANGAN SISTEM (UI, DATABASE, PROSES)</w:t>
      </w:r>
    </w:p>
    <w:bookmarkStart w:id="74"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28"/>
        </w:numPr>
        <w:pStyle w:val="Compact"/>
      </w:pPr>
      <w:r>
        <w:rPr>
          <w:bCs/>
          <w:b/>
        </w:rPr>
        <w:t xml:space="preserve">Panel Peta Interaktif (Leaflet.js + OpenStreetMap):</w:t>
      </w:r>
    </w:p>
    <w:p>
      <w:pPr>
        <w:numPr>
          <w:ilvl w:val="1"/>
          <w:numId w:val="1029"/>
        </w:numPr>
        <w:pStyle w:val="Compact"/>
      </w:pPr>
      <w:r>
        <w:t xml:space="preserve">Menempati area visual utama untuk mempertahankan kesadaran spasial wisatawan.</w:t>
      </w:r>
    </w:p>
    <w:p>
      <w:pPr>
        <w:numPr>
          <w:ilvl w:val="1"/>
          <w:numId w:val="102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2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2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28"/>
        </w:numPr>
        <w:pStyle w:val="Compact"/>
      </w:pPr>
      <w:r>
        <w:rPr>
          <w:bCs/>
          <w:b/>
        </w:rPr>
        <w:t xml:space="preserve">Panel Percakapan Asisten AI (Chatbot Drawer):</w:t>
      </w:r>
    </w:p>
    <w:p>
      <w:pPr>
        <w:numPr>
          <w:ilvl w:val="1"/>
          <w:numId w:val="103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30"/>
        </w:numPr>
        <w:pStyle w:val="Compact"/>
      </w:pPr>
      <w:r>
        <w:t xml:space="preserve">Menampilkan riwayat pesan dua arah: gelembung abu-abu untuk pesan pengguna dan gelembung beraksen hijau toska untuk jawaban asisten AI.</w:t>
      </w:r>
    </w:p>
    <w:p>
      <w:pPr>
        <w:numPr>
          <w:ilvl w:val="1"/>
          <w:numId w:val="103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3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9" name="Picture"/>
            <a:graphic>
              <a:graphicData uri="http://schemas.openxmlformats.org/drawingml/2006/picture">
                <pic:pic>
                  <pic:nvPicPr>
                    <pic:cNvPr descr="images/gambar4_antarmuka_webgis.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72" name="Picture"/>
            <a:graphic>
              <a:graphicData uri="http://schemas.openxmlformats.org/drawingml/2006/picture">
                <pic:pic>
                  <pic:nvPicPr>
                    <pic:cNvPr descr="images/gambar5_rute_navigasi.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74"/>
    <w:bookmarkStart w:id="78"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75" name="Picture"/>
            <a:graphic>
              <a:graphicData uri="http://schemas.openxmlformats.org/drawingml/2006/picture">
                <pic:pic>
                  <pic:nvPicPr>
                    <pic:cNvPr descr="images/gambar3_skema_basisdata.png" id="76" name="Picture"/>
                    <pic:cNvPicPr>
                      <a:picLocks noChangeArrowheads="1" noChangeAspect="1"/>
                    </pic:cNvPicPr>
                  </pic:nvPicPr>
                  <pic:blipFill>
                    <a:blip r:embed="rId48"/>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77"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3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3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3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3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3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3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3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77"/>
    <w:bookmarkEnd w:id="78"/>
    <w:bookmarkStart w:id="89" w:name="perancangan-proses-process-design"/>
    <w:p>
      <w:pPr>
        <w:pStyle w:val="Heading3"/>
      </w:pPr>
      <w:r>
        <w:t xml:space="preserve">3.3 Perancangan Proses (</w:t>
      </w:r>
      <w:r>
        <w:rPr>
          <w:iCs/>
          <w:i/>
        </w:rPr>
        <w:t xml:space="preserve">Process Design</w:t>
      </w:r>
      <w:r>
        <w:t xml:space="preserve">)</w:t>
      </w:r>
    </w:p>
    <w:bookmarkStart w:id="82"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80" name="Picture"/>
            <a:graphic>
              <a:graphicData uri="http://schemas.openxmlformats.org/drawingml/2006/picture">
                <pic:pic>
                  <pic:nvPicPr>
                    <pic:cNvPr descr="images/gambar3_4_flowchart_sistem.png" id="81" name="Picture"/>
                    <pic:cNvPicPr>
                      <a:picLocks noChangeArrowheads="1" noChangeAspect="1"/>
                    </pic:cNvPicPr>
                  </pic:nvPicPr>
                  <pic:blipFill>
                    <a:blip r:embed="rId79"/>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82"/>
    <w:bookmarkStart w:id="83" w:name="data-flow-diagram-dfd"/>
    <w:p>
      <w:pPr>
        <w:pStyle w:val="Heading4"/>
      </w:pPr>
      <w:r>
        <w:t xml:space="preserve">3.3.2 Data Flow Diagram (DFD)</w:t>
      </w:r>
    </w:p>
    <w:p>
      <w:pPr>
        <w:numPr>
          <w:ilvl w:val="0"/>
          <w:numId w:val="103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3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83"/>
    <w:bookmarkStart w:id="87"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85" name="Picture"/>
            <a:graphic>
              <a:graphicData uri="http://schemas.openxmlformats.org/drawingml/2006/picture">
                <pic:pic>
                  <pic:nvPicPr>
                    <pic:cNvPr descr="images/gambar3_5_sequence_diagram.png" id="86" name="Picture"/>
                    <pic:cNvPicPr>
                      <a:picLocks noChangeArrowheads="1" noChangeAspect="1"/>
                    </pic:cNvPicPr>
                  </pic:nvPicPr>
                  <pic:blipFill>
                    <a:blip r:embed="rId84"/>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87"/>
    <w:bookmarkStart w:id="88" w:name="X8f702e82d5d270499108b9320b4643bc5057b36"/>
    <w:p>
      <w:pPr>
        <w:pStyle w:val="Heading4"/>
      </w:pPr>
      <w:r>
        <w:t xml:space="preserve">3.3.4 Arsitektur Terperinci: CSIR, 6 Dimensi Validasi Invarian, dan Algorithmic Grounding</w:t>
      </w:r>
    </w:p>
    <w:p>
      <w:pPr>
        <w:numPr>
          <w:ilvl w:val="0"/>
          <w:numId w:val="103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3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3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3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3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3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3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8"/>
    <w:bookmarkEnd w:id="89"/>
    <w:bookmarkEnd w:id="90"/>
    <w:bookmarkStart w:id="128" w:name="bab-iv-implementasi-dan-pengujian-sistem"/>
    <w:p>
      <w:pPr>
        <w:pStyle w:val="Heading2"/>
      </w:pPr>
      <w:r>
        <w:t xml:space="preserve">BAB IV: IMPLEMENTASI DAN PENGUJIAN SISTEM</w:t>
      </w:r>
    </w:p>
    <w:bookmarkStart w:id="92"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36"/>
        </w:numPr>
        <w:pStyle w:val="Compact"/>
      </w:pPr>
      <w:r>
        <w:rPr>
          <w:bCs/>
          <w:b/>
        </w:rPr>
        <w:t xml:space="preserve">Perangkat Keras Server:</w:t>
      </w:r>
      <w:r>
        <w:t xml:space="preserve"> </w:t>
      </w:r>
      <w:r>
        <w:t xml:space="preserve">Prosesor Multi-Core x86_64, RAM 16 GB, SSD NVMe Storage.</w:t>
      </w:r>
    </w:p>
    <w:p>
      <w:pPr>
        <w:numPr>
          <w:ilvl w:val="0"/>
          <w:numId w:val="1036"/>
        </w:numPr>
        <w:pStyle w:val="Compact"/>
      </w:pPr>
      <w:r>
        <w:rPr>
          <w:bCs/>
          <w:b/>
        </w:rPr>
        <w:t xml:space="preserve">Sistem Operasi:</w:t>
      </w:r>
      <w:r>
        <w:t xml:space="preserve"> </w:t>
      </w:r>
      <w:r>
        <w:t xml:space="preserve">Linux Ubuntu 22.04 LTS x86_64.</w:t>
      </w:r>
    </w:p>
    <w:p>
      <w:pPr>
        <w:numPr>
          <w:ilvl w:val="0"/>
          <w:numId w:val="103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3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3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3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3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3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3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91">
        <w:r>
          <w:rPr>
            <w:rStyle w:val="Hyperlink"/>
          </w:rPr>
          <w:t xml:space="preserve">webgis.php</w:t>
        </w:r>
      </w:hyperlink>
      <w:r>
        <w:t xml:space="preserve">).</w:t>
      </w:r>
    </w:p>
    <w:bookmarkEnd w:id="92"/>
    <w:bookmarkStart w:id="93"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91">
        <w:r>
          <w:rPr>
            <w:rStyle w:val="Hyperlink"/>
          </w:rPr>
          <w:t xml:space="preserve">webgis.php</w:t>
        </w:r>
      </w:hyperlink>
      <w:r>
        <w:t xml:space="preserve">. Tampilan ini mengintegrasikan seluruh elemen visual secara harmonis:</w:t>
      </w:r>
    </w:p>
    <w:p>
      <w:pPr>
        <w:numPr>
          <w:ilvl w:val="0"/>
          <w:numId w:val="1037"/>
        </w:numPr>
      </w:pPr>
      <w:r>
        <w:rPr>
          <w:bCs/>
          <w:b/>
        </w:rPr>
        <w:t xml:space="preserve">Inisialisasi Peta Digital:</w:t>
      </w:r>
      <w:r>
        <w:t xml:space="preserve"> </w:t>
      </w:r>
      <w:r>
        <w:t xml:space="preserve">Peta digital diinisialisasi dengan titik pusat koordinat baku Kota Padang (Latitude:</w:t>
      </w:r>
      <w:r>
        <w:t xml:space="preserve"> </w:t>
      </w:r>
      <w:r>
        <w:rPr>
          <w:rStyle w:val="VerbatimChar"/>
        </w:rPr>
        <w:t xml:space="preserve">-0.9471</w:t>
      </w:r>
      <w:r>
        <w:t xml:space="preserve">, Longitude:</w:t>
      </w:r>
      <w:r>
        <w:t xml:space="preserve"> </w:t>
      </w:r>
      <w:r>
        <w:rPr>
          <w:rStyle w:val="VerbatimChar"/>
        </w:rPr>
        <w:t xml:space="preserve">100.4174</w:t>
      </w:r>
      <w:r>
        <w:t xml:space="preserve">):</w:t>
      </w:r>
    </w:p>
    <w:p>
      <w:pPr>
        <w:numPr>
          <w:ilvl w:val="0"/>
          <w:numId w:val="1000"/>
        </w:numPr>
        <w:pStyle w:val="SourceCode"/>
      </w:pPr>
      <w:r>
        <w:rPr>
          <w:rStyle w:val="KeywordTok"/>
        </w:rPr>
        <w:t xml:space="preserve">const</w:t>
      </w:r>
      <w:r>
        <w:rPr>
          <w:rStyle w:val="NormalTok"/>
        </w:rPr>
        <w:t xml:space="preserve"> PADANG_CENTER </w:t>
      </w:r>
      <w:r>
        <w:rPr>
          <w:rStyle w:val="OperatorTok"/>
        </w:rPr>
        <w:t xml:space="preserve">=</w:t>
      </w:r>
      <w:r>
        <w:rPr>
          <w:rStyle w:val="NormalTok"/>
        </w:rPr>
        <w:t xml:space="preserve"> [</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100.4174</w:t>
      </w:r>
      <w:r>
        <w:rPr>
          <w:rStyle w:val="NormalTok"/>
        </w:rPr>
        <w:t xml:space="preserve">]</w:t>
      </w:r>
      <w:r>
        <w:rPr>
          <w:rStyle w:val="OperatorTok"/>
        </w:rPr>
        <w:t xml:space="preserve">;</w:t>
      </w:r>
      <w:r>
        <w:br/>
      </w: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w:t>
      </w:r>
      <w:r>
        <w:br/>
      </w:r>
      <w:r>
        <w:rPr>
          <w:rStyle w:val="NormalTok"/>
        </w:rPr>
        <w:t xml:space="preserve">    </w:t>
      </w:r>
      <w:r>
        <w:rPr>
          <w:rStyle w:val="DataTypeTok"/>
        </w:rPr>
        <w:t xml:space="preserve">center</w:t>
      </w:r>
      <w:r>
        <w:rPr>
          <w:rStyle w:val="OperatorTok"/>
        </w:rPr>
        <w:t xml:space="preserve">:</w:t>
      </w:r>
      <w:r>
        <w:rPr>
          <w:rStyle w:val="NormalTok"/>
        </w:rPr>
        <w:t xml:space="preserve"> PADANG_CENTER</w:t>
      </w:r>
      <w:r>
        <w:rPr>
          <w:rStyle w:val="OperatorTok"/>
        </w:rPr>
        <w:t xml:space="preserve">,</w:t>
      </w:r>
      <w:r>
        <w:br/>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    </w:t>
      </w:r>
      <w:r>
        <w:rPr>
          <w:rStyle w:val="DataTypeTok"/>
        </w:rPr>
        <w:t xml:space="preserve">zoomControl</w:t>
      </w:r>
      <w:r>
        <w:rPr>
          <w:rStyle w:val="OperatorTok"/>
        </w:rPr>
        <w:t xml:space="preserve">:</w:t>
      </w:r>
      <w:r>
        <w:rPr>
          <w:rStyle w:val="NormalTok"/>
        </w:rPr>
        <w:t xml:space="preserve"> </w:t>
      </w:r>
      <w:r>
        <w:rPr>
          <w:rStyle w:val="KeywordTok"/>
        </w:rPr>
        <w:t xml:space="preserve">false</w:t>
      </w:r>
      <w:r>
        <w:br/>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00"/>
        </w:numPr>
      </w:pPr>
      <w:r>
        <w:t xml:space="preserve">Titik koordinat</w:t>
      </w:r>
      <w:r>
        <w:t xml:space="preserve"> </w:t>
      </w:r>
      <w:r>
        <w:rPr>
          <w:rStyle w:val="VerbatimChar"/>
        </w:rPr>
        <w:t xml:space="preserve">PADANG_CENTER</w:t>
      </w:r>
      <w:r>
        <w:t xml:space="preserve"> </w:t>
      </w:r>
      <w:r>
        <w:rPr>
          <w:rStyle w:val="VerbatimChar"/>
        </w:rPr>
        <w:t xml:space="preserve">[-0.9471, 100.4174]</w:t>
      </w:r>
      <w:r>
        <w:t xml:space="preserve"> </w:t>
      </w:r>
      <w:r>
        <w:t xml:space="preserve">(merujuk ke kawasan pusat pemerintahan Balai Kota Padang, Aie Pacah) berfungsi ganda secara terpadu: (1) sebagai</w:t>
      </w:r>
      <w:r>
        <w:t xml:space="preserve"> </w:t>
      </w:r>
      <w:r>
        <w:rPr>
          <w:iCs/>
          <w:i/>
        </w:rPr>
        <w:t xml:space="preserve">initial map viewport</w:t>
      </w:r>
      <w:r>
        <w:t xml:space="preserve"> </w:t>
      </w:r>
      <w:r>
        <w:t xml:space="preserve">tampilan visual peta peramban saat antarmuka pertama kali dibuka, dan (2) sebagai jangkar semantik kanonik (</w:t>
      </w:r>
      <w:r>
        <w:rPr>
          <w:iCs/>
          <w:i/>
        </w:rPr>
        <w:t xml:space="preserve">canonical semantic anchor</w:t>
      </w:r>
      <w:r>
        <w:t xml:space="preserve">) untuk resolusi fallback</w:t>
      </w:r>
      <w:r>
        <w:t xml:space="preserve"> </w:t>
      </w:r>
      <w:r>
        <w:rPr>
          <w:rStyle w:val="VerbatimChar"/>
        </w:rPr>
        <w:t xml:space="preserve">city_center</w:t>
      </w:r>
      <w:r>
        <w:t xml:space="preserve"> </w:t>
      </w:r>
      <w:r>
        <w:t xml:space="preserve">ketika koordinat GPS pengguna tidak tersedia atau berada di luar yurisdiksi Kota Padang. Di sisi lain, koordinat posisi pengguna yang ditangkap sensor perangkat atau masukan eksplisit (misalnya</w:t>
      </w:r>
      <w:r>
        <w:t xml:space="preserve"> </w:t>
      </w:r>
      <w:r>
        <w:rPr>
          <w:rStyle w:val="VerbatimChar"/>
        </w:rPr>
        <w:t xml:space="preserve">[-0.958, 100.354]</w:t>
      </w:r>
      <w:r>
        <w:t xml:space="preserve"> </w:t>
      </w:r>
      <w:r>
        <w:t xml:space="preserve">pada pengujian posisi wisatawan di kawasan pesisir Pantai Padang) diposisikan secara terpisah sebagai variabel dinamis</w:t>
      </w:r>
      <w:r>
        <w:t xml:space="preserve"> </w:t>
      </w:r>
      <w:r>
        <w:rPr>
          <w:rStyle w:val="VerbatimChar"/>
        </w:rPr>
        <w:t xml:space="preserve">userLocation</w:t>
      </w:r>
      <w:r>
        <w:t xml:space="preserve">, menjaga diferensiasi tegas antara jangkar acuan kota dan posisi dinamis pengguna.</w:t>
      </w:r>
    </w:p>
    <w:p>
      <w:pPr>
        <w:numPr>
          <w:ilvl w:val="0"/>
          <w:numId w:val="103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3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3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93"/>
    <w:bookmarkStart w:id="95"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94">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95"/>
    <w:bookmarkStart w:id="108" w:name="X16c7c8b9d5157b018bbda5cb6071637df850767"/>
    <w:p>
      <w:pPr>
        <w:pStyle w:val="Heading3"/>
      </w:pPr>
      <w:r>
        <w:t xml:space="preserve">4.4 Implementasi Proses dan Modul Logika Perangkat Lunak</w:t>
      </w:r>
    </w:p>
    <w:bookmarkStart w:id="97"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96">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7"/>
    <w:bookmarkStart w:id="99"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8">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9"/>
    <w:bookmarkStart w:id="101"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100">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101"/>
    <w:bookmarkStart w:id="103"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102">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103"/>
    <w:bookmarkStart w:id="105"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104">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105"/>
    <w:bookmarkStart w:id="107"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106">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107"/>
    <w:bookmarkEnd w:id="108"/>
    <w:bookmarkStart w:id="112" w:name="pengujian-sistem-system-testing"/>
    <w:p>
      <w:pPr>
        <w:pStyle w:val="Heading3"/>
      </w:pPr>
      <w:r>
        <w:t xml:space="preserve">4.5 Pengujian Sistem (</w:t>
      </w:r>
      <w:r>
        <w:rPr>
          <w:iCs/>
          <w:i/>
        </w:rPr>
        <w:t xml:space="preserve">System Testing</w:t>
      </w:r>
      <w:r>
        <w:t xml:space="preserve">)</w:t>
      </w:r>
    </w:p>
    <w:bookmarkStart w:id="109"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9"/>
    <w:bookmarkStart w:id="110"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10"/>
    <w:bookmarkStart w:id="111"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11"/>
    <w:bookmarkEnd w:id="112"/>
    <w:bookmarkStart w:id="127" w:name="Xfd78fce243695deb2d5210bd63facce912d143e"/>
    <w:p>
      <w:pPr>
        <w:pStyle w:val="Heading3"/>
      </w:pPr>
      <w:r>
        <w:t xml:space="preserve">4.6 Output Laporan dan Pembahasan Temuan Empiris</w:t>
      </w:r>
    </w:p>
    <w:bookmarkStart w:id="114"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3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3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3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3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3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3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4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4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4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4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13"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13"/>
    <w:bookmarkEnd w:id="114"/>
    <w:bookmarkStart w:id="115"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(270/270)</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(120/120)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Estimasi Gabungan Waktu Persepsi Pengguna (</w:t>
            </w:r>
            <w:r>
              <w:rPr>
                <w:iCs/>
                <w:i/>
              </w:rPr>
              <w:t xml:space="preserve">Composite Mean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 (Median: 1.232,39 ms, P95: 1.581,37 ms)</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 Browser (Median: 84,50 ms, P95: 128,60 ms)</w:t>
            </w:r>
          </w:p>
        </w:tc>
      </w:tr>
    </w:tbl>
    <w:p>
      <w:pPr>
        <w:pStyle w:val="BodyText"/>
      </w:pPr>
      <w:r>
        <w:rPr>
          <w:iCs/>
          <w:i/>
        </w:rPr>
        <w:t xml:space="preserve">*Catatan metrik latensi: Nilai total waktu respons pengguna 1.340,57 ms merupakan estimasi gabungan rata-rata aditif (additive composite mean) dari pemrosesan server backend dan perutean sisi klien peramban yang diukur secara independen pada lingkungan terpisah, bukan distribusi tunggal hasil pengukuran simultan.</w:t>
      </w:r>
    </w:p>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270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120 klaim</w:t>
            </w:r>
          </w:p>
        </w:tc>
        <w:tc>
          <w:tcPr/>
          <w:p>
            <w:pPr>
              <w:pStyle w:val="Compact"/>
              <w:jc w:val="center"/>
            </w:pPr>
            <w:r>
              <w:t xml:space="preserve">120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65 klaim</w:t>
            </w:r>
          </w:p>
        </w:tc>
        <w:tc>
          <w:tcPr/>
          <w:p>
            <w:pPr>
              <w:pStyle w:val="Compact"/>
              <w:jc w:val="center"/>
            </w:pPr>
            <w:r>
              <w:t xml:space="preserve">65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45 klaim</w:t>
            </w:r>
          </w:p>
        </w:tc>
        <w:tc>
          <w:tcPr/>
          <w:p>
            <w:pPr>
              <w:pStyle w:val="Compact"/>
              <w:jc w:val="center"/>
            </w:pPr>
            <w:r>
              <w:t xml:space="preserve">45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40 klaim</w:t>
            </w:r>
          </w:p>
        </w:tc>
        <w:tc>
          <w:tcPr/>
          <w:p>
            <w:pPr>
              <w:pStyle w:val="Compact"/>
              <w:jc w:val="center"/>
            </w:pPr>
            <w:r>
              <w:t xml:space="preserve">40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270 klaim</w:t>
            </w:r>
          </w:p>
        </w:tc>
        <w:tc>
          <w:tcPr/>
          <w:p>
            <w:pPr>
              <w:pStyle w:val="Compact"/>
              <w:jc w:val="center"/>
            </w:pPr>
            <w:r>
              <w:rPr>
                <w:bCs/>
                <w:b/>
              </w:rPr>
              <w:t xml:space="preserve">270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15"/>
    <w:bookmarkStart w:id="116"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16"/>
    <w:bookmarkStart w:id="117"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4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4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17"/>
    <w:bookmarkStart w:id="118"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42"/>
        </w:numPr>
        <w:pStyle w:val="Compact"/>
      </w:pPr>
      <w:r>
        <w:rPr>
          <w:bCs/>
          <w:b/>
        </w:rPr>
        <w:t xml:space="preserve">Tingkat 1: Himpunan Data Sistem Operasional yang Diuji (22 POI Kurasi Resmi Kota Padang):</w:t>
      </w:r>
    </w:p>
    <w:p>
      <w:pPr>
        <w:numPr>
          <w:ilvl w:val="1"/>
          <w:numId w:val="104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4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4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4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42"/>
        </w:numPr>
        <w:pStyle w:val="Compact"/>
      </w:pPr>
      <w:r>
        <w:rPr>
          <w:bCs/>
          <w:b/>
        </w:rPr>
        <w:t xml:space="preserve">Tingkat 2: Himpunan Data Ground Truth Benchmark Percakapan (40 Skenario Terstandarisasi):</w:t>
      </w:r>
    </w:p>
    <w:p>
      <w:pPr>
        <w:numPr>
          <w:ilvl w:val="1"/>
          <w:numId w:val="104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4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4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42"/>
        </w:numPr>
        <w:pStyle w:val="Compact"/>
      </w:pPr>
      <w:r>
        <w:rPr>
          <w:bCs/>
          <w:b/>
        </w:rPr>
        <w:t xml:space="preserve">Tingkat 3: Himpunan Data Referensi Entitas Luar Wilayah &amp; Negatif (14 Destinasi Regional Sumbar + Entitas Fiktif):</w:t>
      </w:r>
    </w:p>
    <w:p>
      <w:pPr>
        <w:numPr>
          <w:ilvl w:val="1"/>
          <w:numId w:val="104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4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4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4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8"/>
    <w:bookmarkStart w:id="119"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Estimasi Komposit Aditif</w:t>
            </w:r>
            <w:r>
              <w:rPr>
                <w:bCs/>
                <w:b/>
              </w:rPr>
              <w:t xml:space="preserve">)</w:t>
            </w:r>
          </w:p>
        </w:tc>
        <w:tc>
          <w:tcPr/>
          <w:p>
            <w:pPr>
              <w:pStyle w:val="Compact"/>
              <w:jc w:val="left"/>
            </w:pPr>
            <w:r>
              <w:rPr>
                <w:bCs/>
                <w:b/>
              </w:rPr>
              <w:t xml:space="preserve">1.340,57 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100,00%</w:t>
            </w:r>
          </w:p>
        </w:tc>
      </w:tr>
    </w:tbl>
    <w:p>
      <w:pPr>
        <w:pStyle w:val="BodyText"/>
      </w:pPr>
      <w:r>
        <w:rPr>
          <w:iCs/>
          <w:i/>
        </w:rPr>
        <w:t xml:space="preserve">*Catatan Metodologis Pelaporan Latensi Komposit:</w:t>
      </w:r>
      <w:r>
        <w:t xml:space="preserve"> </w:t>
      </w:r>
      <w:r>
        <w:t xml:space="preserve">&gt; Sesuai kaidah inferensi statistik, waktu respons total pengguna dilaporkan sebagai estimasi rata-rata gabungan aditif (</w:t>
      </w:r>
      <m:oMath>
        <m:sSub>
          <m:e>
            <m:r>
              <m:t>μ</m:t>
            </m:r>
          </m:e>
          <m:sub>
            <m:r>
              <m:rPr>
                <m:nor/>
                <m:sty m:val="p"/>
              </m:rPr>
              <m:t>total</m:t>
            </m:r>
          </m:sub>
        </m:sSub>
        <m:r>
          <m:rPr>
            <m:sty m:val="p"/>
          </m:rPr>
          <m:t>=</m:t>
        </m:r>
        <m:sSub>
          <m:e>
            <m:r>
              <m:t>μ</m:t>
            </m:r>
          </m:e>
          <m:sub>
            <m:r>
              <m:rPr>
                <m:nor/>
                <m:sty m:val="p"/>
              </m:rPr>
              <m:t>backend</m:t>
            </m:r>
          </m:sub>
        </m:sSub>
        <m:r>
          <m:rPr>
            <m:sty m:val="p"/>
          </m:rPr>
          <m:t>+</m:t>
        </m:r>
        <m:sSub>
          <m:e>
            <m:r>
              <m:t>μ</m:t>
            </m:r>
          </m:e>
          <m:sub>
            <m:r>
              <m:rPr>
                <m:nor/>
                <m:sty m:val="p"/>
              </m:rPr>
              <m:t>osrm</m:t>
            </m:r>
          </m:sub>
        </m:sSub>
        <m:r>
          <m:rPr>
            <m:sty m:val="p"/>
          </m:rPr>
          <m:t>=</m:t>
        </m:r>
        <m:r>
          <m:t>1.252</m:t>
        </m:r>
        <m:r>
          <m:rPr>
            <m:sty m:val="p"/>
          </m:rPr>
          <m:t>,</m:t>
        </m:r>
        <m:r>
          <m:t>17</m:t>
        </m:r>
        <m:r>
          <m:rPr>
            <m:nor/>
            <m:sty m:val="p"/>
          </m:rPr>
          <m:t> ms</m:t>
        </m:r>
        <m:r>
          <m:rPr>
            <m:sty m:val="p"/>
          </m:rPr>
          <m:t>+</m:t>
        </m:r>
        <m:r>
          <m:t>88</m:t>
        </m:r>
        <m:r>
          <m:rPr>
            <m:sty m:val="p"/>
          </m:rPr>
          <m:t>,</m:t>
        </m:r>
        <m:r>
          <m:t>40</m:t>
        </m:r>
        <m:r>
          <m:rPr>
            <m:nor/>
            <m:sty m:val="p"/>
          </m:rPr>
          <m:t> ms</m:t>
        </m:r>
        <m:r>
          <m:rPr>
            <m:sty m:val="p"/>
          </m:rPr>
          <m:t>=</m:t>
        </m:r>
        <m:r>
          <m:t>1.340</m:t>
        </m:r>
        <m:r>
          <m:rPr>
            <m:sty m:val="p"/>
          </m:rPr>
          <m:t>,</m:t>
        </m:r>
        <m:r>
          <m:t>57</m:t>
        </m:r>
        <m:r>
          <m:rPr>
            <m:nor/>
            <m:sty m:val="p"/>
          </m:rPr>
          <m:t> ms</m:t>
        </m:r>
      </m:oMath>
      <w:r>
        <w:t xml:space="preserve">). Metrik non-linear seperti median dan P95 tidak dijumlahkan secara langsung antar-lingkungan yang diukur pada instrumen independen (server backend vs klien peramban), melainkan dilaporkan secara terpisah pada subtotal masing-masing lingkungan di atas.</w:t>
      </w:r>
    </w:p>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mencatatkan estimasi rata-rata gabungan aditif sebesar</w:t>
      </w:r>
      <w:r>
        <w:t xml:space="preserve"> </w:t>
      </w:r>
      <w:r>
        <w:rPr>
          <w:bCs/>
          <w:b/>
        </w:rPr>
        <w:t xml:space="preserve">1.340,57 ms</w:t>
      </w:r>
      <w:r>
        <w:t xml:space="preserve"> </w:t>
      </w:r>
      <w:r>
        <w:t xml:space="preserve">(~1,34 detik; dengan median dan P95 dilaporkan terpisah per lingkungan pengukuran),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9"/>
    <w:bookmarkStart w:id="120"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100,00% (Field: 100,00%)</w:t>
            </w:r>
          </w:p>
        </w:tc>
        <w:tc>
          <w:tcPr/>
          <w:p>
            <w:pPr>
              <w:pStyle w:val="Compact"/>
              <w:jc w:val="left"/>
            </w:pPr>
            <w:r>
              <w:rPr>
                <w:bCs/>
                <w:b/>
              </w:rPr>
              <w:t xml:space="preserve">100,00% (Overall: 100,00%)</w:t>
            </w:r>
          </w:p>
        </w:tc>
        <w:tc>
          <w:tcPr/>
          <w:p>
            <w:pPr>
              <w:pStyle w:val="Compact"/>
              <w:jc w:val="left"/>
            </w:pPr>
            <w:r>
              <w:rPr>
                <w:bCs/>
                <w:b/>
              </w:rPr>
              <w:t xml:space="preserve">100,00% (270/270)</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100,00% (40/40 skenario) dengan akurasi tingkat atribut 100,00% (436/436 pasangan atribut), dan keselarasan amplob eksekusi pasca-kebijakan mencapai 97,50% (39/40 skenario; Kasus #38 mengaktifkan ekspansi radius aman).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Latensi rata-rata 1.340,57 ms merupakan estimasi gabungan rata-rata aditif pemrosesan server backend (1.252,17 ms) dan perutean klien (88,40 ms).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270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20"/>
    <w:bookmarkStart w:id="121"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4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4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memverifikasi bahwa tidak ditemukan klaim tanpa dukungan basis data (</w:t>
      </w:r>
      <w:r>
        <w:rPr>
          <w:iCs/>
          <w:i/>
        </w:rPr>
        <w:t xml:space="preserve">zero un-grounded claims observed</w:t>
      </w:r>
      <w:r>
        <w:t xml:space="preserve">) pada ruang klaim empat kategori yang diuji.</w:t>
      </w:r>
    </w:p>
    <w:p>
      <w:pPr>
        <w:numPr>
          <w:ilvl w:val="0"/>
          <w:numId w:val="1046"/>
        </w:numPr>
      </w:pPr>
      <w:r>
        <w:rPr>
          <w:bCs/>
          <w:b/>
        </w:rPr>
        <w:t xml:space="preserve">Berapa besar perubahan performa ketika tiap komponen dinonaktifkan?</w:t>
      </w:r>
      <w:r>
        <w:br/>
      </w:r>
      <w:r>
        <w:t xml:space="preserve">Penonaktifan masing-masing komponen memicu degradasi terukur:</w:t>
      </w:r>
    </w:p>
    <w:p>
      <w:pPr>
        <w:numPr>
          <w:ilvl w:val="1"/>
          <w:numId w:val="1047"/>
        </w:numPr>
        <w:pStyle w:val="Compact"/>
      </w:pPr>
      <w:r>
        <w:t xml:space="preserve">Penonaktifan invarian sintaks/skema (A1) menurunkan akurasi ekstraksi menjadi 95,00% dan memicu 2 insiden galat sintaks basis data.</w:t>
      </w:r>
    </w:p>
    <w:p>
      <w:pPr>
        <w:numPr>
          <w:ilvl w:val="1"/>
          <w:numId w:val="1047"/>
        </w:numPr>
        <w:pStyle w:val="Compact"/>
      </w:pPr>
      <w:r>
        <w:t xml:space="preserve">Penonaktifan batas wilayah yurisdiksi (A2) menurunkan akurasi menjadi 92,50% dan memicu kueri luar batas tanpa penanganan kontekstual.</w:t>
      </w:r>
    </w:p>
    <w:p>
      <w:pPr>
        <w:numPr>
          <w:ilvl w:val="1"/>
          <w:numId w:val="1047"/>
        </w:numPr>
        <w:pStyle w:val="Compact"/>
      </w:pPr>
      <w:r>
        <w:t xml:space="preserve">Penonaktifan batasan operator dan jarak (A3) merupakan komponen paling rapuh, menurunkan akurasi hingga 90,00% dan memicu 4 kegagalan fatal eksekusi SQL.</w:t>
      </w:r>
    </w:p>
    <w:p>
      <w:pPr>
        <w:numPr>
          <w:ilvl w:val="1"/>
          <w:numId w:val="104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4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4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21"/>
    <w:bookmarkStart w:id="122"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22"/>
    <w:bookmarkStart w:id="123"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23"/>
    <w:bookmarkStart w:id="124"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24"/>
    <w:bookmarkStart w:id="125"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25"/>
    <w:bookmarkStart w:id="126"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6"/>
    <w:bookmarkEnd w:id="127"/>
    <w:bookmarkEnd w:id="128"/>
    <w:bookmarkStart w:id="131" w:name="bab-v-penutup"/>
    <w:p>
      <w:pPr>
        <w:pStyle w:val="Heading2"/>
      </w:pPr>
      <w:r>
        <w:t xml:space="preserve">BAB V: PENUTUP</w:t>
      </w:r>
    </w:p>
    <w:bookmarkStart w:id="129"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4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4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4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estimasi total waktu persepsi pengguna rata-rata aditif sebesar</w:t>
      </w:r>
      <w:r>
        <w:t xml:space="preserve"> </w:t>
      </w:r>
      <w:r>
        <w:rPr>
          <w:bCs/>
          <w:b/>
        </w:rPr>
        <w:t xml:space="preserve">1.340,57 ms</w:t>
      </w:r>
      <w:r>
        <w:t xml:space="preserve">, dengan median dan P95 dilaporkan terpisah per lingkungan pengukuran guna mematuhi kaidah statistik).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9"/>
    <w:bookmarkStart w:id="130"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30"/>
    <w:bookmarkEnd w:id="131"/>
    <w:bookmarkStart w:id="132"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32"/>
    <w:bookmarkStart w:id="142" w:name="lampiran-appendix"/>
    <w:p>
      <w:pPr>
        <w:pStyle w:val="Heading2"/>
      </w:pPr>
      <w:r>
        <w:t xml:space="preserve">LAMPIRAN (APPENDIX)</w:t>
      </w:r>
    </w:p>
    <w:bookmarkStart w:id="133"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33"/>
    <w:bookmarkStart w:id="134"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34"/>
    <w:bookmarkStart w:id="135"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35"/>
    <w:bookmarkStart w:id="141"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36"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4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4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36"/>
    <w:bookmarkStart w:id="137"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37"/>
    <w:bookmarkStart w:id="138"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8"/>
    <w:bookmarkStart w:id="140" w:name="X66ac321ae630545711575917de25321139ef4c3"/>
    <w:p>
      <w:pPr>
        <w:pStyle w:val="Heading4"/>
      </w:pPr>
      <w:r>
        <w:t xml:space="preserve">D.4 Ringkasan Parameter Statistik Inferensial</w:t>
      </w:r>
    </w:p>
    <w:p>
      <w:pPr>
        <w:numPr>
          <w:ilvl w:val="0"/>
          <w:numId w:val="1050"/>
        </w:numPr>
        <w:pStyle w:val="Compact"/>
      </w:pPr>
      <w:r>
        <w:rPr>
          <w:bCs/>
          <w:b/>
        </w:rPr>
        <w:t xml:space="preserve">Jumlah Partisipan (</w:t>
      </w:r>
      <m:oMath>
        <m:r>
          <m:t>N</m:t>
        </m:r>
      </m:oMath>
      <w:r>
        <w:rPr>
          <w:bCs/>
          <w:b/>
        </w:rPr>
        <w:t xml:space="preserve">):</w:t>
      </w:r>
      <w:r>
        <w:t xml:space="preserve"> </w:t>
      </w:r>
      <w:r>
        <w:t xml:space="preserve">30</w:t>
      </w:r>
    </w:p>
    <w:p>
      <w:pPr>
        <w:numPr>
          <w:ilvl w:val="0"/>
          <w:numId w:val="105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5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50"/>
        </w:numPr>
        <w:pStyle w:val="Compact"/>
      </w:pPr>
      <w:r>
        <w:rPr>
          <w:bCs/>
          <w:b/>
        </w:rPr>
        <w:t xml:space="preserve">Median SUS:</w:t>
      </w:r>
      <w:r>
        <w:t xml:space="preserve"> </w:t>
      </w:r>
      <w:r>
        <w:rPr>
          <w:bCs/>
          <w:b/>
        </w:rPr>
        <w:t xml:space="preserve">85,00</w:t>
      </w:r>
    </w:p>
    <w:p>
      <w:pPr>
        <w:numPr>
          <w:ilvl w:val="0"/>
          <w:numId w:val="1050"/>
        </w:numPr>
        <w:pStyle w:val="Compact"/>
      </w:pPr>
      <w:r>
        <w:rPr>
          <w:bCs/>
          <w:b/>
        </w:rPr>
        <w:t xml:space="preserve">Skor Minimum:</w:t>
      </w:r>
      <w:r>
        <w:t xml:space="preserve"> </w:t>
      </w:r>
      <w:r>
        <w:t xml:space="preserve">72,50</w:t>
      </w:r>
    </w:p>
    <w:p>
      <w:pPr>
        <w:numPr>
          <w:ilvl w:val="0"/>
          <w:numId w:val="1050"/>
        </w:numPr>
        <w:pStyle w:val="Compact"/>
      </w:pPr>
      <w:r>
        <w:rPr>
          <w:bCs/>
          <w:b/>
        </w:rPr>
        <w:t xml:space="preserve">Skor Maksimum:</w:t>
      </w:r>
      <w:r>
        <w:t xml:space="preserve"> </w:t>
      </w:r>
      <w:r>
        <w:t xml:space="preserve">97,50</w:t>
      </w:r>
    </w:p>
    <w:p>
      <w:pPr>
        <w:numPr>
          <w:ilvl w:val="0"/>
          <w:numId w:val="105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9" w:name="X18b83d7f6c061ba469fcaf43d3ff893c93a3854"/>
    <w:p>
      <w:pPr>
        <w:pStyle w:val="Heading5"/>
      </w:pPr>
      <w:r>
        <w:t xml:space="preserve">Pengujian Hipotesis Statistik Inferensial:</w:t>
      </w:r>
    </w:p>
    <w:p>
      <w:pPr>
        <w:numPr>
          <w:ilvl w:val="0"/>
          <w:numId w:val="1051"/>
        </w:numPr>
        <w:pStyle w:val="Compact"/>
      </w:pPr>
      <w:r>
        <w:rPr>
          <w:bCs/>
          <w:b/>
        </w:rPr>
        <w:t xml:space="preserve">Uji Normalitas Data Selisih TCT (</w:t>
      </w:r>
      <w:r>
        <w:rPr>
          <w:iCs/>
          <w:i/>
          <w:bCs/>
          <w:b/>
        </w:rPr>
        <w:t xml:space="preserve">Shapiro-Wilk Test</w:t>
      </w:r>
      <w:r>
        <w:rPr>
          <w:bCs/>
          <w:b/>
        </w:rPr>
        <w:t xml:space="preserve">):</w:t>
      </w:r>
    </w:p>
    <w:p>
      <w:pPr>
        <w:numPr>
          <w:ilvl w:val="1"/>
          <w:numId w:val="105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52"/>
        </w:numPr>
        <w:pStyle w:val="Compact"/>
      </w:pPr>
      <w:r>
        <w:t xml:space="preserve">Kesimpulan: Data berdistribusi normal, memenuhi asumsi pengujian parametrik.</w:t>
      </w:r>
    </w:p>
    <w:p>
      <w:pPr>
        <w:numPr>
          <w:ilvl w:val="0"/>
          <w:numId w:val="1051"/>
        </w:numPr>
        <w:pStyle w:val="Compact"/>
      </w:pPr>
      <w:r>
        <w:rPr>
          <w:bCs/>
          <w:b/>
        </w:rPr>
        <w:t xml:space="preserve">Uji Beda Parametrik (</w:t>
      </w:r>
      <w:r>
        <w:rPr>
          <w:iCs/>
          <w:i/>
          <w:bCs/>
          <w:b/>
        </w:rPr>
        <w:t xml:space="preserve">Paired-Samples t-test</w:t>
      </w:r>
      <w:r>
        <w:rPr>
          <w:bCs/>
          <w:b/>
        </w:rPr>
        <w:t xml:space="preserve">):</w:t>
      </w:r>
    </w:p>
    <w:p>
      <w:pPr>
        <w:numPr>
          <w:ilvl w:val="1"/>
          <w:numId w:val="105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5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5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51"/>
        </w:numPr>
        <w:pStyle w:val="Compact"/>
      </w:pPr>
      <w:r>
        <w:rPr>
          <w:bCs/>
          <w:b/>
        </w:rPr>
        <w:t xml:space="preserve">Ukuran Efek (</w:t>
      </w:r>
      <w:r>
        <w:rPr>
          <w:iCs/>
          <w:i/>
          <w:bCs/>
          <w:b/>
        </w:rPr>
        <w:t xml:space="preserve">Effect Size - Cohen’s d</w:t>
      </w:r>
      <w:r>
        <w:rPr>
          <w:bCs/>
          <w:b/>
        </w:rPr>
        <w:t xml:space="preserve">):</w:t>
      </w:r>
    </w:p>
    <w:p>
      <w:pPr>
        <w:numPr>
          <w:ilvl w:val="1"/>
          <w:numId w:val="105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51"/>
        </w:numPr>
        <w:pStyle w:val="Compact"/>
      </w:pPr>
      <w:r>
        <w:rPr>
          <w:bCs/>
          <w:b/>
        </w:rPr>
        <w:t xml:space="preserve">Uji Ketahanan Non-Parametrik (</w:t>
      </w:r>
      <w:r>
        <w:rPr>
          <w:iCs/>
          <w:i/>
          <w:bCs/>
          <w:b/>
        </w:rPr>
        <w:t xml:space="preserve">Wilcoxon Signed-Rank Test</w:t>
      </w:r>
      <w:r>
        <w:rPr>
          <w:bCs/>
          <w:b/>
        </w:rPr>
        <w:t xml:space="preserve">):</w:t>
      </w:r>
    </w:p>
    <w:p>
      <w:pPr>
        <w:numPr>
          <w:ilvl w:val="1"/>
          <w:numId w:val="105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5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9"/>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hyperlink" Id="rId106" Target="file:///var/www/html/Geo/app/Controllers/ChatController.php" TargetMode="External" /><Relationship Type="http://schemas.openxmlformats.org/officeDocument/2006/relationships/hyperlink" Id="rId94" Target="file:///var/www/html/Geo/app/Database/Seeds/WisataSeeder.php" TargetMode="External" /><Relationship Type="http://schemas.openxmlformats.org/officeDocument/2006/relationships/hyperlink" Id="rId104" Target="file:///var/www/html/Geo/app/Services/LlmService.php" TargetMode="External" /><Relationship Type="http://schemas.openxmlformats.org/officeDocument/2006/relationships/hyperlink" Id="rId102" Target="file:///var/www/html/Geo/app/Services/SpatialIntent/GroundingValidator.php" TargetMode="External" /><Relationship Type="http://schemas.openxmlformats.org/officeDocument/2006/relationships/hyperlink" Id="rId98" Target="file:///var/www/html/Geo/app/Services/SpatialIntent/SirValidator.php" TargetMode="External" /><Relationship Type="http://schemas.openxmlformats.org/officeDocument/2006/relationships/hyperlink" Id="rId96" Target="file:///var/www/html/Geo/app/Services/SpatialIntent/SpatialIntent.php" TargetMode="External" /><Relationship Type="http://schemas.openxmlformats.org/officeDocument/2006/relationships/hyperlink" Id="rId100" Target="file:///var/www/html/Geo/app/Services/SpatialIntent/SpatialQueryCompiler.php" TargetMode="External" /><Relationship Type="http://schemas.openxmlformats.org/officeDocument/2006/relationships/hyperlink" Id="rId91"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106" Target="file:///var/www/html/Geo/app/Controllers/ChatController.php" TargetMode="External" /><Relationship Type="http://schemas.openxmlformats.org/officeDocument/2006/relationships/hyperlink" Id="rId94" Target="file:///var/www/html/Geo/app/Database/Seeds/WisataSeeder.php" TargetMode="External" /><Relationship Type="http://schemas.openxmlformats.org/officeDocument/2006/relationships/hyperlink" Id="rId104" Target="file:///var/www/html/Geo/app/Services/LlmService.php" TargetMode="External" /><Relationship Type="http://schemas.openxmlformats.org/officeDocument/2006/relationships/hyperlink" Id="rId102" Target="file:///var/www/html/Geo/app/Services/SpatialIntent/GroundingValidator.php" TargetMode="External" /><Relationship Type="http://schemas.openxmlformats.org/officeDocument/2006/relationships/hyperlink" Id="rId98" Target="file:///var/www/html/Geo/app/Services/SpatialIntent/SirValidator.php" TargetMode="External" /><Relationship Type="http://schemas.openxmlformats.org/officeDocument/2006/relationships/hyperlink" Id="rId96" Target="file:///var/www/html/Geo/app/Services/SpatialIntent/SpatialIntent.php" TargetMode="External" /><Relationship Type="http://schemas.openxmlformats.org/officeDocument/2006/relationships/hyperlink" Id="rId100" Target="file:///var/www/html/Geo/app/Services/SpatialIntent/SpatialQueryCompiler.php" TargetMode="External" /><Relationship Type="http://schemas.openxmlformats.org/officeDocument/2006/relationships/hyperlink" Id="rId91"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2026-10-13T16:46:43Z</dcterms:created>
  <dcterms:modified xsi:type="dcterms:W3CDTF">2026-10-13T16:46:43Z</dcterms:modified>
</cp:coreProperties>
</file>

<file path=docProps/custom.xml><?xml version="1.0" encoding="utf-8"?>
<Properties xmlns="http://schemas.openxmlformats.org/officeDocument/2006/custom-properties" xmlns:vt="http://schemas.openxmlformats.org/officeDocument/2006/docPropsVTypes"/>
</file>