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057767f2227e17558beda55987f36fc35fa9b7f"/>
    <w:p>
      <w:pPr>
        <w:pStyle w:val="Heading1"/>
      </w:pPr>
      <w:r>
        <w:t xml:space="preserve">Lapisan Kontrol Semantik Terstruktur untuk Kueri Spasial Berbasis LLM yang Andal pada Web GIS: Dari Bahasa Alami ke Eksekusi Deterministik di Kota Padang</w:t>
      </w:r>
    </w:p>
    <w:p>
      <w:pPr>
        <w:pStyle w:val="FirstParagraph"/>
      </w:pPr>
      <w:r>
        <w:rPr>
          <w:bCs/>
          <w:b/>
        </w:rPr>
        <w:t xml:space="preserve">A Structured Semantic Control Layer for Reliable LLM-Mediated Spatial Querying in Web GIS: From Natural-Language Intent to Deterministic Spatial SQL (A Case Study of Padang City)</w:t>
      </w:r>
    </w:p>
    <w:p>
      <w:r>
        <w:pict>
          <v:rect style="width:0;height:1.5pt" o:hralign="center" o:hrstd="t" o:hr="t"/>
        </w:pict>
      </w:r>
    </w:p>
    <w:bookmarkStart w:id="20" w:name="abstrak"/>
    <w:p>
      <w:pPr>
        <w:pStyle w:val="Heading2"/>
      </w:pPr>
      <w:r>
        <w:t xml:space="preserve">ABSTRAK</w:t>
      </w:r>
    </w:p>
    <w:p>
      <w:pPr>
        <w:pStyle w:val="FirstParagraph"/>
      </w:pPr>
      <w:r>
        <w:t xml:space="preserve">Sistem Informasi Geografis berbasis Web (</w:t>
      </w:r>
      <w:r>
        <w:rPr>
          <w:iCs/>
          <w:i/>
        </w:rPr>
        <w:t xml:space="preserve">Web GIS</w:t>
      </w:r>
      <w:r>
        <w:t xml:space="preserve">) konvensional pada domain pariwisata perkotaan umumnya mengandalkan antarmuka WIMP (</w:t>
      </w:r>
      <w:r>
        <w:rPr>
          <w:iCs/>
          <w:i/>
        </w:rPr>
        <w:t xml:space="preserve">Windows, Icons, Menus, Pointer</w:t>
      </w:r>
      <w:r>
        <w:t xml:space="preserve">) dengan formulir menu tarik-turun (</w:t>
      </w:r>
      <w:r>
        <w:rPr>
          <w:iCs/>
          <w:i/>
        </w:rPr>
        <w:t xml:space="preserve">dropdown</w:t>
      </w:r>
      <w:r>
        <w:t xml:space="preserve">) yang kaku. Pendekatan ini memicu beban kognitif tinggi bagi pengguna yang memerlukan perpaduan kriteria spasial, temporal, dan anggaran secara simultan. Di sisi lain, integrasi langsung</w:t>
      </w:r>
      <w:r>
        <w:t xml:space="preserve"> </w:t>
      </w:r>
      <w:r>
        <w:rPr>
          <w:iCs/>
          <w:i/>
        </w:rPr>
        <w:t xml:space="preserve">Large Language Models</w:t>
      </w:r>
      <w:r>
        <w:t xml:space="preserve"> </w:t>
      </w:r>
      <w:r>
        <w:t xml:space="preserve">(LLM) tanpa kendali (</w:t>
      </w:r>
      <w:r>
        <w:rPr>
          <w:iCs/>
          <w:i/>
        </w:rPr>
        <w:t xml:space="preserve">unconstrained LLM</w:t>
      </w:r>
      <w:r>
        <w:t xml:space="preserve">) menimbulkan risiko fatal berupa halusinasi faktual dan spasial, sementara penelusuran vektor (</w:t>
      </w:r>
      <w:r>
        <w:rPr>
          <w:iCs/>
          <w:i/>
        </w:rPr>
        <w:t xml:space="preserve">dense-vector RAG</w:t>
      </w:r>
      <w:r>
        <w:t xml:space="preserve">) terbukti tidak memadai untuk mengevaluasi predikat spasial-temporal terstruktur secara eksak. Berangkat dari garis keturunan riset</w:t>
      </w:r>
      <w:r>
        <w:t xml:space="preserve"> </w:t>
      </w:r>
      <w:r>
        <w:rPr>
          <w:iCs/>
          <w:i/>
        </w:rPr>
        <w:t xml:space="preserve">DTExplorer</w:t>
      </w:r>
      <w:r>
        <w:t xml:space="preserve"> </w:t>
      </w:r>
      <w:r>
        <w:t xml:space="preserve">(Afnarius dkk., 2026), penelitian ini mengusulkan</w:t>
      </w:r>
      <w:r>
        <w:t xml:space="preserve"> </w:t>
      </w:r>
      <w:r>
        <w:rPr>
          <w:bCs/>
          <w:b/>
        </w:rPr>
        <w:t xml:space="preserve">arsitektur lapisan kontrol semantik terstruktur</w:t>
      </w:r>
      <w:r>
        <w:t xml:space="preserve"> </w:t>
      </w:r>
      <w:r>
        <w:t xml:space="preserve">(</w:t>
      </w:r>
      <w:r>
        <w:rPr>
          <w:iCs/>
          <w:i/>
        </w:rPr>
        <w:t xml:space="preserve">structured semantic control layer</w:t>
      </w:r>
      <w:r>
        <w:t xml:space="preserve">) yang menjembatani interaksi percakapan bahasa alami dengan mesin kueri spasial deterministik. Sistem ini memisahkan secara tegas antara pemahaman bahasa kognitif dan komputasi spasial: LLM diisolasi murni sebagai penerjemah semantik untuk mengekstrak maksud pengguna ke dalam</w:t>
      </w:r>
      <w:r>
        <w:t xml:space="preserve"> </w:t>
      </w:r>
      <w:r>
        <w:rPr>
          <w:iCs/>
          <w:i/>
        </w:rPr>
        <w:t xml:space="preserve">Spatial Intent Representation</w:t>
      </w:r>
      <w:r>
        <w:t xml:space="preserve"> </w:t>
      </w:r>
      <w:r>
        <w:t xml:space="preserve">(SIR) formal yang diatur oleh ontologi operator spasial. SIR tersebut divalidasi melalui algoritma</w:t>
      </w:r>
      <w:r>
        <w:t xml:space="preserve"> </w:t>
      </w:r>
      <w:r>
        <w:rPr>
          <w:iCs/>
          <w:i/>
        </w:rPr>
        <w:t xml:space="preserve">SIR Validator</w:t>
      </w:r>
      <w:r>
        <w:t xml:space="preserve"> </w:t>
      </w:r>
      <w:r>
        <w:t xml:space="preserve">bertingkat enam dimensi (skema, tipe, domain, operator, entitas, dan konsistensi batasan) guna menegakkan invarian keamanan, lalu dikompilasi oleh</w:t>
      </w:r>
      <w:r>
        <w:t xml:space="preserve"> </w:t>
      </w:r>
      <w:r>
        <w:rPr>
          <w:iCs/>
          <w:i/>
        </w:rPr>
        <w:t xml:space="preserve">Deterministic Spatial Query Compiler</w:t>
      </w:r>
      <w:r>
        <w:t xml:space="preserve"> </w:t>
      </w:r>
      <w:r>
        <w:t xml:space="preserve">menjadi SQL terparameterisasi berbasis formula</w:t>
      </w:r>
      <w:r>
        <w:t xml:space="preserve"> </w:t>
      </w:r>
      <w:r>
        <w:rPr>
          <w:iCs/>
          <w:i/>
        </w:rPr>
        <w:t xml:space="preserve">Haversine</w:t>
      </w:r>
      <w:r>
        <w:t xml:space="preserve"> </w:t>
      </w:r>
      <w:r>
        <w:t xml:space="preserve">pada PostgreSQL, terintegrasi dengan</w:t>
      </w:r>
      <w:r>
        <w:t xml:space="preserve"> </w:t>
      </w:r>
      <w:r>
        <w:rPr>
          <w:iCs/>
          <w:i/>
        </w:rPr>
        <w:t xml:space="preserve">Open Source Routing Machine</w:t>
      </w:r>
      <w:r>
        <w:t xml:space="preserve"> </w:t>
      </w:r>
      <w:r>
        <w:t xml:space="preserve">(OSRM) dan antarmuka peta Leaflet.js. Pengujian empiris terhadap 40 skenario percakapan</w:t>
      </w:r>
      <w:r>
        <w:t xml:space="preserve"> </w:t>
      </w:r>
      <w:r>
        <w:rPr>
          <w:iCs/>
          <w:i/>
        </w:rPr>
        <w:t xml:space="preserve">benchmark</w:t>
      </w:r>
      <w:r>
        <w:t xml:space="preserve"> </w:t>
      </w:r>
      <w:r>
        <w:t xml:space="preserve">terstandarisasi pada 22 destinasi wisata Kota Padang menunjukkan akurasi ekstraksi SIR sebesar</w:t>
      </w:r>
      <w:r>
        <w:t xml:space="preserve"> </w:t>
      </w:r>
      <w:r>
        <w:rPr>
          <w:bCs/>
          <w:b/>
        </w:rPr>
        <w:t xml:space="preserve">100,00%</w:t>
      </w:r>
      <w:r>
        <w:t xml:space="preserve"> </w:t>
      </w:r>
      <w:r>
        <w:t xml:space="preserve">(40/40), presisi eksekusi predikat spasial sebesar</w:t>
      </w:r>
      <w:r>
        <w:t xml:space="preserve"> </w:t>
      </w:r>
      <w:r>
        <w:rPr>
          <w:bCs/>
          <w:b/>
        </w:rPr>
        <w:t xml:space="preserve">97,50%</w:t>
      </w:r>
      <w:r>
        <w:t xml:space="preserve"> </w:t>
      </w:r>
      <w:r>
        <w:t xml:space="preserve">(39/40),</w:t>
      </w:r>
      <w:r>
        <w:t xml:space="preserve"> </w:t>
      </w:r>
      <w:r>
        <w:rPr>
          <w:iCs/>
          <w:i/>
        </w:rPr>
        <w:t xml:space="preserve">Entity Fabrication Rate</w:t>
      </w:r>
      <w:r>
        <w:t xml:space="preserve"> </w:t>
      </w:r>
      <w:r>
        <w:rPr>
          <w:bCs/>
          <w:b/>
        </w:rPr>
        <w:t xml:space="preserve">0,00%</w:t>
      </w:r>
      <w:r>
        <w:t xml:space="preserve"> </w:t>
      </w:r>
      <w:r>
        <w:t xml:space="preserve">(0 objek wisata palsu),</w:t>
      </w:r>
      <w:r>
        <w:t xml:space="preserve"> </w:t>
      </w:r>
      <w:r>
        <w:rPr>
          <w:iCs/>
          <w:i/>
        </w:rPr>
        <w:t xml:space="preserve">Grounding Fidelity</w:t>
      </w:r>
      <w:r>
        <w:t xml:space="preserve"> </w:t>
      </w:r>
      <w:r>
        <w:rPr>
          <w:bCs/>
          <w:b/>
        </w:rPr>
        <w:t xml:space="preserve">100,00%</w:t>
      </w:r>
      <w:r>
        <w:t xml:space="preserve">, serta</w:t>
      </w:r>
      <w:r>
        <w:t xml:space="preserve"> </w:t>
      </w:r>
      <w:r>
        <w:rPr>
          <w:iCs/>
          <w:i/>
        </w:rPr>
        <w:t xml:space="preserve">Honest Rejection Rate</w:t>
      </w:r>
      <w:r>
        <w:t xml:space="preserve"> </w:t>
      </w:r>
      <w:r>
        <w:rPr>
          <w:bCs/>
          <w:b/>
        </w:rPr>
        <w:t xml:space="preserve">100,00%</w:t>
      </w:r>
      <w:r>
        <w:t xml:space="preserve"> </w:t>
      </w:r>
      <w:r>
        <w:t xml:space="preserve">pada permintaan di luar yurisdiksi. Waktu respons ujung-ke-ujung rata-rata tercatat</w:t>
      </w:r>
      <w:r>
        <w:t xml:space="preserve"> </w:t>
      </w:r>
      <w:r>
        <w:rPr>
          <w:bCs/>
          <w:b/>
        </w:rPr>
        <w:t xml:space="preserve">1.340,57 ms (~1,34 detik)</w:t>
      </w:r>
      <w:r>
        <w:t xml:space="preserve"> </w:t>
      </w:r>
      <w:r>
        <w:t xml:space="preserve">dengan eksekusi kueri spasial basis data hanya menyerap 1,21 ms (0,09%). Temuan ini membuktikan bahwa pembatasan kewenangan LLM melalui representasi semantik perantara terstruktur mampu menghadirkan antarmuka percakapan yang luwes sekaligus menjamin keandalan faktual mutlak bagi sistem informasi spasial perkotaan.</w:t>
      </w:r>
    </w:p>
    <w:p>
      <w:pPr>
        <w:pStyle w:val="BodyText"/>
      </w:pPr>
      <w:r>
        <w:rPr>
          <w:bCs/>
          <w:b/>
        </w:rPr>
        <w:t xml:space="preserve">Kata Kunci:</w:t>
      </w:r>
      <w:r>
        <w:t xml:space="preserve"> </w:t>
      </w:r>
      <w:r>
        <w:rPr>
          <w:iCs/>
          <w:i/>
        </w:rPr>
        <w:t xml:space="preserve">Intelligent Spatial Information System, Spatial Intent Representation (SIR), SIR Validator, Strict Grounding Contract, Deterministic Spatial Query Compiler, Web GIS, Formula Haversine, Kota Padang.</w:t>
      </w:r>
    </w:p>
    <w:p>
      <w:r>
        <w:pict>
          <v:rect style="width:0;height:1.5pt" o:hralign="center" o:hrstd="t" o:hr="t"/>
        </w:pict>
      </w:r>
    </w:p>
    <w:bookmarkEnd w:id="20"/>
    <w:bookmarkStart w:id="21" w:name="abstract"/>
    <w:p>
      <w:pPr>
        <w:pStyle w:val="Heading2"/>
      </w:pPr>
      <w:r>
        <w:t xml:space="preserve">ABSTRACT</w:t>
      </w:r>
    </w:p>
    <w:p>
      <w:pPr>
        <w:pStyle w:val="FirstParagraph"/>
      </w:pPr>
      <w:r>
        <w:t xml:space="preserve">Conventional Web Geographic Information Systems (Web GIS) in urban tourism predominantly rely on rigid WIMP (Windows, Icons, Menus, Pointer) interfaces utilizing multi-layered dropdown forms. This paradigm imposes severe cognitive friction on mobile travelers seeking multi-criteria filtering across spatial, temporal, and budgetary constraints. Conversely, unconstrained Large Language Models (LLMs) suffer from acute factual and spatial hallucinations, while dense-vector Retrieval-Augmented Generation (RAG) fails because vector embeddings cannot evaluate exact structured spatial-temporal predicates. Expanding upon the research lineage of</w:t>
      </w:r>
      <w:r>
        <w:t xml:space="preserve"> </w:t>
      </w:r>
      <w:r>
        <w:rPr>
          <w:iCs/>
          <w:i/>
        </w:rPr>
        <w:t xml:space="preserve">DTExplorer</w:t>
      </w:r>
      <w:r>
        <w:t xml:space="preserve"> </w:t>
      </w:r>
      <w:r>
        <w:t xml:space="preserve">(Afnarius et al., 2026), this paper proposes a</w:t>
      </w:r>
      <w:r>
        <w:t xml:space="preserve"> </w:t>
      </w:r>
      <w:r>
        <w:rPr>
          <w:bCs/>
          <w:b/>
        </w:rPr>
        <w:t xml:space="preserve">structured semantic control layer architecture</w:t>
      </w:r>
      <w:r>
        <w:t xml:space="preserve"> </w:t>
      </w:r>
      <w:r>
        <w:t xml:space="preserve">that mediates natural-language conversational interaction with a deterministic spatial query engine. The proposed architecture enforces a strict separation of concerns: the LLM is sandboxed exclusively as a semantic interpreter extracting user requests into a typed intermediate Spatial Intent Representation (SIR) governed by a formal spatial operator ontology. The extracted SIR is verified by a six-dimensional</w:t>
      </w:r>
      <w:r>
        <w:t xml:space="preserve"> </w:t>
      </w:r>
      <w:r>
        <w:rPr>
          <w:iCs/>
          <w:i/>
        </w:rPr>
        <w:t xml:space="preserve">SIR Validator</w:t>
      </w:r>
      <w:r>
        <w:t xml:space="preserve"> </w:t>
      </w:r>
      <w:r>
        <w:t xml:space="preserve">(enforcing schema, type, domain, operator, entity, and constraint consistency invariants) and subsequently compiled by a</w:t>
      </w:r>
      <w:r>
        <w:t xml:space="preserve"> </w:t>
      </w:r>
      <w:r>
        <w:rPr>
          <w:iCs/>
          <w:i/>
        </w:rPr>
        <w:t xml:space="preserve">Deterministic Spatial Query Compiler</w:t>
      </w:r>
      <w:r>
        <w:t xml:space="preserve"> </w:t>
      </w:r>
      <w:r>
        <w:t xml:space="preserve">into parameterized SQL using the Haversine formula on PostgreSQL, integrated with the Open Source Routing Machine (OSRM) on interactive Leaflet.js maps. Empirical evaluation across 40 standardized benchmark query scenarios on 22 curated tourism destinations in Padang City demonstrated a SIR semantic extraction accuracy of</w:t>
      </w:r>
      <w:r>
        <w:t xml:space="preserve"> </w:t>
      </w:r>
      <w:r>
        <w:rPr>
          <w:bCs/>
          <w:b/>
        </w:rPr>
        <w:t xml:space="preserve">100.00%</w:t>
      </w:r>
      <w:r>
        <w:t xml:space="preserve"> </w:t>
      </w:r>
      <w:r>
        <w:t xml:space="preserve">(40/40), a spatial execution predicate precision of</w:t>
      </w:r>
      <w:r>
        <w:t xml:space="preserve"> </w:t>
      </w:r>
      <w:r>
        <w:rPr>
          <w:bCs/>
          <w:b/>
        </w:rPr>
        <w:t xml:space="preserve">97.50%</w:t>
      </w:r>
      <w:r>
        <w:t xml:space="preserve"> </w:t>
      </w:r>
      <w:r>
        <w:t xml:space="preserve">(39/40), an Entity Fabrication Rate of</w:t>
      </w:r>
      <w:r>
        <w:t xml:space="preserve"> </w:t>
      </w:r>
      <w:r>
        <w:rPr>
          <w:bCs/>
          <w:b/>
        </w:rPr>
        <w:t xml:space="preserve">0.00%</w:t>
      </w:r>
      <w:r>
        <w:t xml:space="preserve"> </w:t>
      </w:r>
      <w:r>
        <w:t xml:space="preserve">(zero fabricated POIs), a Grounding Fidelity of</w:t>
      </w:r>
      <w:r>
        <w:t xml:space="preserve"> </w:t>
      </w:r>
      <w:r>
        <w:rPr>
          <w:bCs/>
          <w:b/>
        </w:rPr>
        <w:t xml:space="preserve">100.00%</w:t>
      </w:r>
      <w:r>
        <w:t xml:space="preserve">, and an Honest Rejection Rate of</w:t>
      </w:r>
      <w:r>
        <w:t xml:space="preserve"> </w:t>
      </w:r>
      <w:r>
        <w:rPr>
          <w:bCs/>
          <w:b/>
        </w:rPr>
        <w:t xml:space="preserve">100.00%</w:t>
      </w:r>
      <w:r>
        <w:t xml:space="preserve"> </w:t>
      </w:r>
      <w:r>
        <w:t xml:space="preserve">on out-of-scope requests. Average end-to-end latency was</w:t>
      </w:r>
      <w:r>
        <w:t xml:space="preserve"> </w:t>
      </w:r>
      <w:r>
        <w:rPr>
          <w:bCs/>
          <w:b/>
        </w:rPr>
        <w:t xml:space="preserve">1,340.57 ms (~1.34 s)</w:t>
      </w:r>
      <w:r>
        <w:t xml:space="preserve">, with in-database spatial query compilation and execution consuming merely 1.21 ms (0.09%). These findings demonstrate that constraining LLM authority through a typed intermediate semantic representation achieves natural conversational flexibility while guaranteeing absolute factual and spatial reliability for urban intelligent spatial information systems.</w:t>
      </w:r>
    </w:p>
    <w:p>
      <w:pPr>
        <w:pStyle w:val="BodyText"/>
      </w:pPr>
      <w:r>
        <w:rPr>
          <w:bCs/>
          <w:b/>
        </w:rPr>
        <w:t xml:space="preserve">Keywords:</w:t>
      </w:r>
      <w:r>
        <w:t xml:space="preserve"> </w:t>
      </w:r>
      <w:r>
        <w:rPr>
          <w:iCs/>
          <w:i/>
        </w:rPr>
        <w:t xml:space="preserve">Intelligent Spatial Information System, Spatial Intent Representation (SIR), SIR Validator, Strict Grounding Contract, Deterministic Spatial Query Compiler, Web GIS, Haversine Formula, Padang City.</w:t>
      </w:r>
    </w:p>
    <w:p>
      <w:r>
        <w:pict>
          <v:rect style="width:0;height:1.5pt" o:hralign="center" o:hrstd="t" o:hr="t"/>
        </w:pict>
      </w:r>
    </w:p>
    <w:bookmarkEnd w:id="21"/>
    <w:bookmarkStart w:id="27" w:name="pendahuluan"/>
    <w:p>
      <w:pPr>
        <w:pStyle w:val="Heading2"/>
      </w:pPr>
      <w:r>
        <w:t xml:space="preserve">1. PENDAHULUAN</w:t>
      </w:r>
    </w:p>
    <w:bookmarkStart w:id="22" w:name="X8b028938a02b772ae0bdc55fb1135d668223bf4"/>
    <w:p>
      <w:pPr>
        <w:pStyle w:val="Heading3"/>
      </w:pPr>
      <w:r>
        <w:t xml:space="preserve">1.1 Latar Belakang dan Konteks Spasial Perkotaan</w:t>
      </w:r>
    </w:p>
    <w:p>
      <w:pPr>
        <w:pStyle w:val="FirstParagraph"/>
      </w:pPr>
      <w:r>
        <w:t xml:space="preserve">Sistem Informasi Geografis berbasis Web (</w:t>
      </w:r>
      <w:r>
        <w:rPr>
          <w:iCs/>
          <w:i/>
        </w:rPr>
        <w:t xml:space="preserve">Web GIS</w:t>
      </w:r>
      <w:r>
        <w:t xml:space="preserve">) telah menjadi tulang punggung penyebaran informasi geospasial modern, khususnya pada sektor pariwisata perkotaan (</w:t>
      </w:r>
      <w:r>
        <w:rPr>
          <w:iCs/>
          <w:i/>
        </w:rPr>
        <w:t xml:space="preserve">urban tourism</w:t>
      </w:r>
      <w:r>
        <w:t xml:space="preserve">) [1], [14]. Kota Padang, sebagai ibu kota Provinsi Sumatera Barat dengan luas wilayah administratif 694,96 km², menghadirkan karakteristik bentang alam dan cagar budaya yang sangat heterogen [16], [17]. Wilayah perkotaan ini mencakup garis pesisir pantai Samudra Hindia (Pantai Padang, Pantai Air Manis), gugusan pulau wisata bahari perairan Teluk Bungus (Pulau Pasumpahan, Pulau Sirandah, Pulau Sikuai), pusat cagar budaya kolonial (Kawasan Kota Tua Muaro, Jembatan Siti Nurbaya, Museum Negeri Adityawarman), kawasan ekowisata perbukitan kaki Bukit Barisan (Lubuk Paraku, Sarasah Gadut, Taman Hutan Raya Bung Hatta), serta sentra gastronomi Minangkabau yang tersebar di 11 kecamatan.</w:t>
      </w:r>
    </w:p>
    <w:p>
      <w:pPr>
        <w:pStyle w:val="BodyText"/>
      </w:pPr>
      <w:r>
        <w:t xml:space="preserve">Dalam skala perkotaan (</w:t>
      </w:r>
      <w:r>
        <w:rPr>
          <w:iCs/>
          <w:i/>
        </w:rPr>
        <w:t xml:space="preserve">city-scale tourism environment</w:t>
      </w:r>
      <w:r>
        <w:t xml:space="preserve">), wisatawan mandiri (</w:t>
      </w:r>
      <w:r>
        <w:rPr>
          <w:iCs/>
          <w:i/>
        </w:rPr>
        <w:t xml:space="preserve">independent travelers</w:t>
      </w:r>
      <w:r>
        <w:t xml:space="preserve">) senantiasa menghadapi tantangan optimasi spasial multi-kriteria: mencari destinasi yang sesuai dengan preferensi minat, berada dalam radius jangkauan perjalanan tertentu, ramah anggaran, dan sedang beroperasi secara aktif pada jam kunjungan [14], [18]. Namun demikian, antarmuka</w:t>
      </w:r>
      <w:r>
        <w:t xml:space="preserve"> </w:t>
      </w:r>
      <w:r>
        <w:rPr>
          <w:iCs/>
          <w:i/>
        </w:rPr>
        <w:t xml:space="preserve">Web GIS</w:t>
      </w:r>
      <w:r>
        <w:t xml:space="preserve"> </w:t>
      </w:r>
      <w:r>
        <w:t xml:space="preserve">pariwisata konvensional umumnya masih bertumpu pada paradigma WIMP (</w:t>
      </w:r>
      <w:r>
        <w:rPr>
          <w:iCs/>
          <w:i/>
        </w:rPr>
        <w:t xml:space="preserve">Windows, Icons, Menus, Pointer</w:t>
      </w:r>
      <w:r>
        <w:t xml:space="preserve">). Pengguna dipaksa memilih kategori melalui menu tarik-turun (</w:t>
      </w:r>
      <w:r>
        <w:rPr>
          <w:iCs/>
          <w:i/>
        </w:rPr>
        <w:t xml:space="preserve">dropdown</w:t>
      </w:r>
      <w:r>
        <w:t xml:space="preserve">), menggeser</w:t>
      </w:r>
      <w:r>
        <w:t xml:space="preserve"> </w:t>
      </w:r>
      <w:r>
        <w:rPr>
          <w:iCs/>
          <w:i/>
        </w:rPr>
        <w:t xml:space="preserve">slider</w:t>
      </w:r>
      <w:r>
        <w:t xml:space="preserve"> </w:t>
      </w:r>
      <w:r>
        <w:t xml:space="preserve">jarak, memasukkan kata kunci pencarian, serta memeriksa jam operasional pada lembar informasi terpisah [2]. Interaksi manual yang berlapis ini memicu beban kognitif tinggi (</w:t>
      </w:r>
      <w:r>
        <w:rPr>
          <w:iCs/>
          <w:i/>
        </w:rPr>
        <w:t xml:space="preserve">cognitive friction</w:t>
      </w:r>
      <w:r>
        <w:t xml:space="preserve">), terutama bagi wisatawan yang mengakses sistem melalui perangkat seluler saat berada di lapangan.</w:t>
      </w:r>
    </w:p>
    <w:bookmarkEnd w:id="22"/>
    <w:bookmarkStart w:id="23" w:name="X763adaa9555bf18e7373a03a606011353b2d831"/>
    <w:p>
      <w:pPr>
        <w:pStyle w:val="Heading3"/>
      </w:pPr>
      <w:r>
        <w:t xml:space="preserve">1.2 Lineage Penelitian: Dari Eksplorasi Statis Menuju Kueri Spasial Berbasis Kecerdasan Buatan</w:t>
      </w:r>
    </w:p>
    <w:p>
      <w:pPr>
        <w:pStyle w:val="FirstParagraph"/>
      </w:pPr>
      <w:r>
        <w:t xml:space="preserve">Evolusi sistem pendukung keputusan spasial pariwisata dalam kelompok penelitian ini bertolak dari fondasi empiris yang telah dibangun sebelumnya:</w:t>
      </w:r>
      <w:r>
        <w:t xml:space="preserve"> </w:t>
      </w:r>
      <w:r>
        <w:t xml:space="preserve">1.</w:t>
      </w:r>
      <w:r>
        <w:t xml:space="preserve"> </w:t>
      </w:r>
      <w:r>
        <w:rPr>
          <w:bCs/>
          <w:b/>
        </w:rPr>
        <w:t xml:space="preserve">DTExplorer (Afnarius dkk., 2026) [2]:</w:t>
      </w:r>
      <w:r>
        <w:t xml:space="preserve"> </w:t>
      </w:r>
      <w:r>
        <w:t xml:space="preserve">Memelopori interaksi spasial eksploratori sadar-skala (</w:t>
      </w:r>
      <w:r>
        <w:rPr>
          <w:iCs/>
          <w:i/>
        </w:rPr>
        <w:t xml:space="preserve">scale-aware exploratory spatial interaction</w:t>
      </w:r>
      <w:r>
        <w:t xml:space="preserve">) pada skala mikro pedesaan (</w:t>
      </w:r>
      <w:r>
        <w:rPr>
          <w:iCs/>
          <w:i/>
        </w:rPr>
        <w:t xml:space="preserve">village-level tourism</w:t>
      </w:r>
      <w:r>
        <w:t xml:space="preserve">).</w:t>
      </w:r>
      <w:r>
        <w:t xml:space="preserve"> </w:t>
      </w:r>
      <w:r>
        <w:rPr>
          <w:iCs/>
          <w:i/>
        </w:rPr>
        <w:t xml:space="preserve">DTExplorer</w:t>
      </w:r>
      <w:r>
        <w:t xml:space="preserve"> </w:t>
      </w:r>
      <w:r>
        <w:t xml:space="preserve">membuktikan bahwa kurasi data titik minat (</w:t>
      </w:r>
      <w:r>
        <w:rPr>
          <w:iCs/>
          <w:i/>
        </w:rPr>
        <w:t xml:space="preserve">Points of Interest</w:t>
      </w:r>
      <w:r>
        <w:t xml:space="preserve"> </w:t>
      </w:r>
      <w:r>
        <w:t xml:space="preserve">/ POI) berkualitas tinggi dan visualisasi radius radial efektif memandu wisatawan tanpa memerlukan model optimasi komputasi yang membebani peladen.</w:t>
      </w:r>
      <w:r>
        <w:t xml:space="preserve"> </w:t>
      </w:r>
      <w:r>
        <w:t xml:space="preserve">2.</w:t>
      </w:r>
      <w:r>
        <w:t xml:space="preserve"> </w:t>
      </w:r>
      <w:r>
        <w:rPr>
          <w:bCs/>
          <w:b/>
        </w:rPr>
        <w:t xml:space="preserve">Kustomrut (Afnarius dkk.):</w:t>
      </w:r>
      <w:r>
        <w:t xml:space="preserve"> </w:t>
      </w:r>
      <w:r>
        <w:t xml:space="preserve">Mengembangkan interaktivitas rute wisata yang dapat disesuaikan langsung oleh pengguna (</w:t>
      </w:r>
      <w:r>
        <w:rPr>
          <w:iCs/>
          <w:i/>
        </w:rPr>
        <w:t xml:space="preserve">user-controlled itinerary customization</w:t>
      </w:r>
      <w:r>
        <w:t xml:space="preserve">).</w:t>
      </w:r>
      <w:r>
        <w:t xml:space="preserve"> </w:t>
      </w:r>
      <w:r>
        <w:t xml:space="preserve">3.</w:t>
      </w:r>
      <w:r>
        <w:t xml:space="preserve"> </w:t>
      </w:r>
      <w:r>
        <w:rPr>
          <w:bCs/>
          <w:b/>
        </w:rPr>
        <w:t xml:space="preserve">Penelitian Ini (Intelligent Spatial Information System):</w:t>
      </w:r>
      <w:r>
        <w:t xml:space="preserve"> </w:t>
      </w:r>
      <w:r>
        <w:t xml:space="preserve">Memajukan paradigma interaksi ke arah kueri spasial percakapan terpandu (</w:t>
      </w:r>
      <w:r>
        <w:rPr>
          <w:iCs/>
          <w:i/>
        </w:rPr>
        <w:t xml:space="preserve">reliable AI-mediated spatial querying</w:t>
      </w:r>
      <w:r>
        <w:t xml:space="preserve">). Pengguna tidak lagi memanipulasi kontrol formulir yang kaku, melainkan cukup mengekspresikan kebutuhan perjalanan menggunakan bahasa alami (misalnya:</w:t>
      </w:r>
      <w:r>
        <w:t xml:space="preserve"> </w:t>
      </w:r>
      <w:r>
        <w:rPr>
          <w:iCs/>
          <w:i/>
        </w:rPr>
        <w:t xml:space="preserve">“</w:t>
      </w:r>
      <w:r>
        <w:rPr>
          <w:iCs/>
          <w:i/>
        </w:rPr>
        <w:t xml:space="preserve">Carikan pantai yang ombaknya tenang dekat lokasi saya, tiket di bawah 15 ribu dan buka sekarang</w:t>
      </w:r>
      <w:r>
        <w:rPr>
          <w:iCs/>
          <w:i/>
        </w:rPr>
        <w:t xml:space="preserve">”</w:t>
      </w:r>
      <w:r>
        <w:t xml:space="preserve">), sementara sistem menerjemahkannya secara deterministik ke dalam operasi basis data spasial tanpa halusinasi.</w:t>
      </w:r>
    </w:p>
    <w:bookmarkEnd w:id="23"/>
    <w:bookmarkStart w:id="24" w:name="X3606f1bb39169d1b26a5ff04327cfa94b526ba9"/>
    <w:p>
      <w:pPr>
        <w:pStyle w:val="Heading3"/>
      </w:pPr>
      <w:r>
        <w:t xml:space="preserve">1.3 Keterbatasan Pendekatan yang Ada: Ancaman Halusinasi dan Kegagalan RAG Vektor</w:t>
      </w:r>
    </w:p>
    <w:p>
      <w:pPr>
        <w:pStyle w:val="FirstParagraph"/>
      </w:pPr>
      <w:r>
        <w:t xml:space="preserve">Dalam mengintegrasikan model kecerdasan buatan percakapan seperti</w:t>
      </w:r>
      <w:r>
        <w:t xml:space="preserve"> </w:t>
      </w:r>
      <w:r>
        <w:rPr>
          <w:iCs/>
          <w:i/>
        </w:rPr>
        <w:t xml:space="preserve">Large Language Models</w:t>
      </w:r>
      <w:r>
        <w:t xml:space="preserve"> </w:t>
      </w:r>
      <w:r>
        <w:t xml:space="preserve">(LLM) ke dalam sistem informasi geospasial, terdapat jebakan metodologis mendasar apabila LLM dihubungkan secara langsung tanpa sekat pembatas (</w:t>
      </w:r>
      <w:r>
        <w:rPr>
          <w:iCs/>
          <w:i/>
        </w:rPr>
        <w:t xml:space="preserve">unconstrained end-to-end LLM</w:t>
      </w:r>
      <w:r>
        <w:t xml:space="preserve">) [3], [5]:</w:t>
      </w:r>
      <w:r>
        <w:t xml:space="preserve"> </w:t>
      </w:r>
      <w:r>
        <w:t xml:space="preserve">*</w:t>
      </w:r>
      <w:r>
        <w:t xml:space="preserve"> </w:t>
      </w:r>
      <w:r>
        <w:rPr>
          <w:bCs/>
          <w:b/>
        </w:rPr>
        <w:t xml:space="preserve">Halusinasi Spasial dan Faktual:</w:t>
      </w:r>
      <w:r>
        <w:t xml:space="preserve"> </w:t>
      </w:r>
      <w:r>
        <w:t xml:space="preserve">LLM bekerja berdasarkan mekanisme probabilistik prediksi token (</w:t>
      </w:r>
      <w:r>
        <w:rPr>
          <w:iCs/>
          <w:i/>
        </w:rPr>
        <w:t xml:space="preserve">next-token prediction</w:t>
      </w:r>
      <w:r>
        <w:t xml:space="preserve">), bukan mesin verifikasi fakta relasional [4], [5]. Akibatnya, LLM rentan menciptakan entitas destinasi fiktif (</w:t>
      </w:r>
      <w:r>
        <w:rPr>
          <w:iCs/>
          <w:i/>
        </w:rPr>
        <w:t xml:space="preserve">fabricated POIs</w:t>
      </w:r>
      <w:r>
        <w:t xml:space="preserve">), memanipulasi jam operasional dan tarif tiket, atau memberikan estimasi jarak geodesik yang mustahil secara geografis.</w:t>
      </w:r>
      <w:r>
        <w:t xml:space="preserve"> </w:t>
      </w:r>
      <w:r>
        <w:t xml:space="preserve">*</w:t>
      </w:r>
      <w:r>
        <w:t xml:space="preserve"> </w:t>
      </w:r>
      <w:r>
        <w:rPr>
          <w:bCs/>
          <w:b/>
        </w:rPr>
        <w:t xml:space="preserve">Kegagalan Dense-Vector RAG terhadap Predikat Terstruktur:</w:t>
      </w:r>
      <w:r>
        <w:t xml:space="preserve"> </w:t>
      </w:r>
      <w:r>
        <w:t xml:space="preserve">Pendekatan</w:t>
      </w:r>
      <w:r>
        <w:t xml:space="preserve"> </w:t>
      </w:r>
      <w:r>
        <w:rPr>
          <w:iCs/>
          <w:i/>
        </w:rPr>
        <w:t xml:space="preserve">Retrieval-Augmented Generation</w:t>
      </w:r>
      <w:r>
        <w:t xml:space="preserve"> </w:t>
      </w:r>
      <w:r>
        <w:t xml:space="preserve">(RAG) berbasis pencarian kemiripan kosinus vektor (</w:t>
      </w:r>
      <w:r>
        <w:rPr>
          <w:iCs/>
          <w:i/>
        </w:rPr>
        <w:t xml:space="preserve">dense-vector similarity</w:t>
      </w:r>
      <w:r>
        <w:t xml:space="preserve">) sangat populer untuk temu kembali dokumen teks terbuka [6], [7]. Namun, RAG vektor secara fundamental tidak mampu mengevaluasi predikat spasial-temporal terstruktur secara eksak. Vektor</w:t>
      </w:r>
      <w:r>
        <w:t xml:space="preserve"> </w:t>
      </w:r>
      <w:r>
        <w:rPr>
          <w:iCs/>
          <w:i/>
        </w:rPr>
        <w:t xml:space="preserve">embedding</w:t>
      </w:r>
      <w:r>
        <w:t xml:space="preserve"> </w:t>
      </w:r>
      <w:r>
        <w:t xml:space="preserve">tidak dapat melakukan perbandingan ketaksamaan numerik jam operasional (</w:t>
      </w:r>
      <w:r>
        <w:rPr>
          <w:rStyle w:val="VerbatimChar"/>
        </w:rPr>
        <w:t xml:space="preserve">jam_buka &lt;= jam_sekarang AND jam_tutup &gt;= jam_sekarang</w:t>
      </w:r>
      <w:r>
        <w:t xml:space="preserve">), membatasi pagu anggaran (</w:t>
      </w:r>
      <w:r>
        <w:rPr>
          <w:rStyle w:val="VerbatimChar"/>
        </w:rPr>
        <w:t xml:space="preserve">harga_tiket &lt;= 15000</w:t>
      </w:r>
      <w:r>
        <w:t xml:space="preserve">), maupun menghitung rumus trigonometri lingkaran besar (</w:t>
      </w:r>
      <w:r>
        <w:rPr>
          <w:iCs/>
          <w:i/>
        </w:rPr>
        <w:t xml:space="preserve">Haversine distance</w:t>
      </w:r>
      <w:r>
        <w:t xml:space="preserve">) terhadap posisi GPS pengguna secara</w:t>
      </w:r>
      <w:r>
        <w:t xml:space="preserve"> </w:t>
      </w:r>
      <w:r>
        <w:rPr>
          <w:iCs/>
          <w:i/>
        </w:rPr>
        <w:t xml:space="preserve">real-time</w:t>
      </w:r>
      <w:r>
        <w:t xml:space="preserve">.</w:t>
      </w:r>
    </w:p>
    <w:bookmarkEnd w:id="24"/>
    <w:bookmarkStart w:id="25" w:name="X693e47808d3df06b1c79b2759f550770f89d215"/>
    <w:p>
      <w:pPr>
        <w:pStyle w:val="Heading3"/>
      </w:pPr>
      <w:r>
        <w:t xml:space="preserve">1.4 Rumusan Masalah dan Pemosisian Ilmiah (Scientific Positioning)</w:t>
      </w:r>
    </w:p>
    <w:p>
      <w:pPr>
        <w:pStyle w:val="FirstParagraph"/>
      </w:pPr>
      <w:r>
        <w:t xml:space="preserve">Bertolak dari keterbatasan di atas, pusat gravitasi ilmiah penelitian ini bukanlah sekadar</w:t>
      </w:r>
      <w:r>
        <w:t xml:space="preserve"> </w:t>
      </w:r>
      <w:r>
        <w:rPr>
          <w:iCs/>
          <w:i/>
        </w:rPr>
        <w:t xml:space="preserve">“</w:t>
      </w:r>
      <w:r>
        <w:rPr>
          <w:iCs/>
          <w:i/>
        </w:rPr>
        <w:t xml:space="preserve">membangun aplikasi chatbot untuk Web GIS</w:t>
      </w:r>
      <w:r>
        <w:rPr>
          <w:iCs/>
          <w:i/>
        </w:rPr>
        <w:t xml:space="preserve">”</w:t>
      </w:r>
      <w:r>
        <w:t xml:space="preserve">, melainkan menjawab pertanyaan mendasar sistem informasi cerdas:</w:t>
      </w:r>
      <w:r>
        <w:t xml:space="preserve"> </w:t>
      </w:r>
      <w:r>
        <w:t xml:space="preserve">&gt;</w:t>
      </w:r>
      <w:r>
        <w:t xml:space="preserve"> </w:t>
      </w:r>
      <w:r>
        <w:rPr>
          <w:bCs/>
          <w:b/>
        </w:rPr>
        <w:t xml:space="preserve">Bagaimana merancang lapisan kontrol semantik terstruktur (</w:t>
      </w:r>
      <w:r>
        <w:rPr>
          <w:iCs/>
          <w:i/>
          <w:bCs/>
          <w:b/>
        </w:rPr>
        <w:t xml:space="preserve">structured semantic control layer</w:t>
      </w:r>
      <w:r>
        <w:rPr>
          <w:bCs/>
          <w:b/>
        </w:rPr>
        <w:t xml:space="preserve">) yang mampu memediasi kueri spasial bahasa alami menjadi eksekusi komputasi spasial deterministik pada basis data, sehingga LLM berfungsi optimal sebagai antarmuka kognitif tanpa memiliki kewenangan untuk memanipulasi atau mengarang fakta spasial?</w:t>
      </w:r>
    </w:p>
    <w:bookmarkEnd w:id="25"/>
    <w:bookmarkStart w:id="26" w:name="kontribusi-ilmiah"/>
    <w:p>
      <w:pPr>
        <w:pStyle w:val="Heading3"/>
      </w:pPr>
      <w:r>
        <w:t xml:space="preserve">1.5 Kontribusi Ilmiah</w:t>
      </w:r>
    </w:p>
    <w:p>
      <w:pPr>
        <w:pStyle w:val="FirstParagraph"/>
      </w:pPr>
      <w:r>
        <w:t xml:space="preserve">Penelitian ini memberikan lima kontribusi ilmiah:</w:t>
      </w:r>
      <w:r>
        <w:t xml:space="preserve"> </w:t>
      </w:r>
      <w:r>
        <w:t xml:space="preserve">1.</w:t>
      </w:r>
      <w:r>
        <w:t xml:space="preserve"> </w:t>
      </w:r>
      <w:r>
        <w:rPr>
          <w:bCs/>
          <w:b/>
        </w:rPr>
        <w:t xml:space="preserve">Formalisasi Spatial Intent Representation (SIR):</w:t>
      </w:r>
      <w:r>
        <w:t xml:space="preserve"> </w:t>
      </w:r>
      <w:r>
        <w:t xml:space="preserve">Merumuskan representasi semantik perantara bertipe (</w:t>
      </w:r>
      <w:r>
        <w:rPr>
          <w:iCs/>
          <w:i/>
        </w:rPr>
        <w:t xml:space="preserve">typed intermediate semantic representation</w:t>
      </w:r>
      <w:r>
        <w:t xml:space="preserve">) berbasis skema JSON formal yang memisahkan interpretasi bahasa alami dari konstruksi kueri basis data.</w:t>
      </w:r>
      <w:r>
        <w:t xml:space="preserve"> </w:t>
      </w:r>
      <w:r>
        <w:t xml:space="preserve">2.</w:t>
      </w:r>
      <w:r>
        <w:t xml:space="preserve"> </w:t>
      </w:r>
      <w:r>
        <w:rPr>
          <w:bCs/>
          <w:b/>
        </w:rPr>
        <w:t xml:space="preserve">Ontologi Operator Spasial (Spatial Operator Ontology):</w:t>
      </w:r>
      <w:r>
        <w:t xml:space="preserve"> </w:t>
      </w:r>
      <w:r>
        <w:t xml:space="preserve">Membangun taksonomi pemetaan formal dari konsep bahasa alami ke operator SIR dan predikat kompilasi SQL spasial.</w:t>
      </w:r>
      <w:r>
        <w:t xml:space="preserve"> </w:t>
      </w:r>
      <w:r>
        <w:t xml:space="preserve">3.</w:t>
      </w:r>
      <w:r>
        <w:t xml:space="preserve"> </w:t>
      </w:r>
      <w:r>
        <w:rPr>
          <w:bCs/>
          <w:b/>
        </w:rPr>
        <w:t xml:space="preserve">Mekanisme Validasi SIR 6-Dimensi (SIR Validator):</w:t>
      </w:r>
      <w:r>
        <w:t xml:space="preserve"> </w:t>
      </w:r>
      <w:r>
        <w:t xml:space="preserve">Merancang algoritma validasi deterministik di lapisan kendali aplikasi (</w:t>
      </w:r>
      <w:r>
        <w:rPr>
          <w:iCs/>
          <w:i/>
        </w:rPr>
        <w:t xml:space="preserve">schema, type, domain, operator, entity, and constraint consistency</w:t>
      </w:r>
      <w:r>
        <w:t xml:space="preserve">) sebagai invarian keamanan sebelum kueri dieksekusi.</w:t>
      </w:r>
      <w:r>
        <w:t xml:space="preserve"> </w:t>
      </w:r>
      <w:r>
        <w:t xml:space="preserve">4.</w:t>
      </w:r>
      <w:r>
        <w:t xml:space="preserve"> </w:t>
      </w:r>
      <w:r>
        <w:rPr>
          <w:bCs/>
          <w:b/>
        </w:rPr>
        <w:t xml:space="preserve">Deterministic Spatial Query Compiler &amp; Safety Invariant:</w:t>
      </w:r>
      <w:r>
        <w:t xml:space="preserve"> </w:t>
      </w:r>
      <w:r>
        <w:t xml:space="preserve">Mengembangkan kompilator kueri yang mentransformasikan SIR tervalidasi menjadi SQL terparameterisasi aman, mengunci basis data relasional sebagai satu-satunya sumber kebenaran (</w:t>
      </w:r>
      <w:r>
        <w:rPr>
          <w:iCs/>
          <w:i/>
        </w:rPr>
        <w:t xml:space="preserve">single source of truth</w:t>
      </w:r>
      <w:r>
        <w:t xml:space="preserve">).</w:t>
      </w:r>
      <w:r>
        <w:t xml:space="preserve"> </w:t>
      </w:r>
      <w:r>
        <w:t xml:space="preserve">5.</w:t>
      </w:r>
      <w:r>
        <w:t xml:space="preserve"> </w:t>
      </w:r>
      <w:r>
        <w:rPr>
          <w:bCs/>
          <w:b/>
        </w:rPr>
        <w:t xml:space="preserve">Strict Grounding Contract &amp; Kerangka Evaluasi Empiris:</w:t>
      </w:r>
      <w:r>
        <w:t xml:space="preserve"> </w:t>
      </w:r>
      <w:r>
        <w:t xml:space="preserve">Menetapkan kontrak grounding mutlak pada tahap pembentukan narasi rekomendasi (</w:t>
      </w:r>
      <w:r>
        <w:rPr>
          <w:iCs/>
          <w:i/>
        </w:rPr>
        <w:t xml:space="preserve">Grounded NLG</w:t>
      </w:r>
      <w:r>
        <w:t xml:space="preserve">), dilengkapi taksonomi kegagalan formal (F1–F8) dan evaluasi perbandingan multi-baseline serta</w:t>
      </w:r>
      <w:r>
        <w:t xml:space="preserve"> </w:t>
      </w:r>
      <w:r>
        <w:rPr>
          <w:iCs/>
          <w:i/>
        </w:rPr>
        <w:t xml:space="preserve">ablation study</w:t>
      </w:r>
      <w:r>
        <w:t xml:space="preserve">.</w:t>
      </w:r>
    </w:p>
    <w:p>
      <w:r>
        <w:pict>
          <v:rect style="width:0;height:1.5pt" o:hralign="center" o:hrstd="t" o:hr="t"/>
        </w:pict>
      </w:r>
    </w:p>
    <w:bookmarkEnd w:id="26"/>
    <w:bookmarkEnd w:id="27"/>
    <w:bookmarkStart w:id="32" w:name="Xff254c1d8018846061be632c6897250d8d3cc20"/>
    <w:p>
      <w:pPr>
        <w:pStyle w:val="Heading2"/>
      </w:pPr>
      <w:r>
        <w:t xml:space="preserve">2. LANDASAN TEORETIS DAN FORMALISASI KONSEPTUAL</w:t>
      </w:r>
    </w:p>
    <w:bookmarkStart w:id="28" w:name="X04fd7084841b8dce33888a22a09f037ee6bbd0a"/>
    <w:p>
      <w:pPr>
        <w:pStyle w:val="Heading3"/>
      </w:pPr>
      <w:r>
        <w:t xml:space="preserve">2.1 Prinsip Pemisahan Semantik Kognitif dan Komputasi Spasial</w:t>
      </w:r>
    </w:p>
    <w:p>
      <w:pPr>
        <w:pStyle w:val="FirstParagraph"/>
      </w:pPr>
      <w:r>
        <w:t xml:space="preserve">Untuk menjamin integritas data geospasial, penelitian ini menetapkan aksioma arsitektural:</w:t>
      </w:r>
    </w:p>
    <w:p>
      <w:pPr>
        <w:pStyle w:val="BodyText"/>
      </w:pPr>
      <m:oMathPara>
        <m:oMathParaPr>
          <m:jc m:val="center"/>
        </m:oMathParaPr>
        <m:oMath>
          <m:borderBox>
            <m:e>
              <m:r>
                <m:rPr>
                  <m:nor/>
                  <m:sty m:val="p"/>
                </m:rPr>
                <m:t>LLM interprets natural-language semantics; Spatial DBMS computes deterministic spatial relations.</m:t>
              </m:r>
            </m:e>
          </m:borderBox>
        </m:oMath>
      </m:oMathPara>
    </w:p>
    <w:p>
      <w:pPr>
        <w:pStyle w:val="FirstParagraph"/>
      </w:pPr>
      <w:r>
        <w:t xml:space="preserve">Model LLM dilarang keras memegang otoritas langsung terhadap basis data. LLM tidak diizinkan membuat teks kueri SQL secara bebas, dilarang menentukan nama tabel atau kolom, dan tidak diperkenankan melakukan komputasi jarak secara internal. LLM bertindak murni sebagai</w:t>
      </w:r>
      <w:r>
        <w:t xml:space="preserve"> </w:t>
      </w:r>
      <w:r>
        <w:rPr>
          <w:iCs/>
          <w:i/>
        </w:rPr>
        <w:t xml:space="preserve">Semantic Interpreter</w:t>
      </w:r>
      <w:r>
        <w:t xml:space="preserve"> </w:t>
      </w:r>
      <w:r>
        <w:t xml:space="preserve">yang menghasilkan objek semantik perantara terstruktur.</w:t>
      </w:r>
    </w:p>
    <w:bookmarkEnd w:id="28"/>
    <w:bookmarkStart w:id="29" w:name="X3aa892207fff56be2f8046ded5d8ab9620e258b"/>
    <w:p>
      <w:pPr>
        <w:pStyle w:val="Heading3"/>
      </w:pPr>
      <w:r>
        <w:t xml:space="preserve">2.2 Ontologi Operator Spasial (Spatial Operator Ontology)</w:t>
      </w:r>
    </w:p>
    <w:p>
      <w:pPr>
        <w:pStyle w:val="FirstParagraph"/>
      </w:pPr>
      <w:r>
        <w:t xml:space="preserve">Kueri bahasa alami pengguna ditransformasikan menjadi representasi semantik melalui pemetaan operator ontologis yang terdefinisi secara ketat. Tabel 1 merinci ontologi operator spasial yang diterapkan:</w:t>
      </w:r>
    </w:p>
    <w:p>
      <w:pPr>
        <w:pStyle w:val="BodyText"/>
      </w:pPr>
      <w:r>
        <w:rPr>
          <w:bCs/>
          <w:b/>
        </w:rPr>
        <w:t xml:space="preserve">Tabel 1. Ontologi Operator Spasial pada Sistem Rekomendasi Terstruktur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Ekspresi Bahasa Alami</w:t>
            </w:r>
          </w:p>
        </w:tc>
        <w:tc>
          <w:tcPr/>
          <w:p>
            <w:pPr>
              <w:pStyle w:val="Compact"/>
              <w:jc w:val="left"/>
            </w:pPr>
            <w:r>
              <w:t xml:space="preserve">Operator SIR</w:t>
            </w:r>
          </w:p>
        </w:tc>
        <w:tc>
          <w:tcPr/>
          <w:p>
            <w:pPr>
              <w:pStyle w:val="Compact"/>
              <w:jc w:val="left"/>
            </w:pPr>
            <w:r>
              <w:t xml:space="preserve">Operator / Predikat SQL Deterministik</w:t>
            </w:r>
          </w:p>
        </w:tc>
        <w:tc>
          <w:tcPr/>
          <w:p>
            <w:pPr>
              <w:pStyle w:val="Compact"/>
              <w:jc w:val="left"/>
            </w:pPr>
            <w:r>
              <w:t xml:space="preserve">Semantik Operasional</w:t>
            </w:r>
          </w:p>
        </w:tc>
      </w:tr>
      <w:tr>
        <w:tc>
          <w:tcPr/>
          <w:p>
            <w:pPr>
              <w:pStyle w:val="Compact"/>
              <w:jc w:val="left"/>
            </w:pPr>
            <w:r>
              <w:rPr>
                <w:iCs/>
                <w:i/>
              </w:rPr>
              <w:t xml:space="preserve">“</w:t>
            </w:r>
            <w:r>
              <w:rPr>
                <w:iCs/>
                <w:i/>
              </w:rPr>
              <w:t xml:space="preserve">paling dekat</w:t>
            </w:r>
            <w:r>
              <w:rPr>
                <w:iCs/>
                <w:i/>
              </w:rPr>
              <w:t xml:space="preserve">”</w:t>
            </w:r>
            <w:r>
              <w:t xml:space="preserve">,</w:t>
            </w:r>
            <w:r>
              <w:t xml:space="preserve"> </w:t>
            </w:r>
            <w:r>
              <w:rPr>
                <w:iCs/>
                <w:i/>
              </w:rPr>
              <w:t xml:space="preserve">“</w:t>
            </w:r>
            <w:r>
              <w:rPr>
                <w:iCs/>
                <w:i/>
              </w:rPr>
              <w:t xml:space="preserve">terdekat</w:t>
            </w:r>
            <w:r>
              <w:rPr>
                <w:iCs/>
                <w:i/>
              </w:rPr>
              <w:t xml:space="preserve">”</w:t>
            </w:r>
          </w:p>
        </w:tc>
        <w:tc>
          <w:tcPr/>
          <w:p>
            <w:pPr>
              <w:pStyle w:val="Compact"/>
              <w:jc w:val="left"/>
            </w:pPr>
            <w:r>
              <w:rPr>
                <w:rStyle w:val="VerbatimChar"/>
              </w:rPr>
              <w:t xml:space="preserve">nearest</w:t>
            </w:r>
          </w:p>
        </w:tc>
        <w:tc>
          <w:tcPr/>
          <w:p>
            <w:pPr>
              <w:pStyle w:val="Compact"/>
              <w:jc w:val="left"/>
            </w:pPr>
            <w:r>
              <w:rPr>
                <w:rStyle w:val="VerbatimChar"/>
              </w:rPr>
              <w:t xml:space="preserve">ORDER BY distance_km ASC LIMIT k</w:t>
            </w:r>
          </w:p>
        </w:tc>
        <w:tc>
          <w:tcPr/>
          <w:p>
            <w:pPr>
              <w:pStyle w:val="Compact"/>
              <w:jc w:val="left"/>
            </w:pPr>
            <w:r>
              <w:t xml:space="preserve">Mengurutkan kandidat POI berdasarkan kedekatan geodesik dari titik acuan</w:t>
            </w:r>
          </w:p>
        </w:tc>
      </w:tr>
      <w:tr>
        <w:tc>
          <w:tcPr/>
          <w:p>
            <w:pPr>
              <w:pStyle w:val="Compact"/>
              <w:jc w:val="left"/>
            </w:pPr>
            <w:r>
              <w:rPr>
                <w:iCs/>
                <w:i/>
              </w:rPr>
              <w:t xml:space="preserve">“</w:t>
            </w:r>
            <w:r>
              <w:rPr>
                <w:iCs/>
                <w:i/>
              </w:rPr>
              <w:t xml:space="preserve">dalam radius 5 km</w:t>
            </w:r>
            <w:r>
              <w:rPr>
                <w:iCs/>
                <w:i/>
              </w:rPr>
              <w:t xml:space="preserve">”</w:t>
            </w:r>
            <w:r>
              <w:t xml:space="preserve">,</w:t>
            </w:r>
            <w:r>
              <w:t xml:space="preserve"> </w:t>
            </w:r>
            <w:r>
              <w:rPr>
                <w:iCs/>
                <w:i/>
              </w:rPr>
              <w:t xml:space="preserve">“</w:t>
            </w:r>
            <w:r>
              <w:rPr>
                <w:iCs/>
                <w:i/>
              </w:rPr>
              <w:t xml:space="preserve">sekitar 10 km</w:t>
            </w:r>
            <w:r>
              <w:rPr>
                <w:iCs/>
                <w:i/>
              </w:rPr>
              <w:t xml:space="preserve">”</w:t>
            </w:r>
          </w:p>
        </w:tc>
        <w:tc>
          <w:tcPr/>
          <w:p>
            <w:pPr>
              <w:pStyle w:val="Compact"/>
              <w:jc w:val="left"/>
            </w:pPr>
            <w:r>
              <w:rPr>
                <w:rStyle w:val="VerbatimChar"/>
              </w:rPr>
              <w:t xml:space="preserve">within_radius</w:t>
            </w:r>
          </w:p>
        </w:tc>
        <w:tc>
          <w:tcPr/>
          <w:p>
            <w:pPr>
              <w:pStyle w:val="Compact"/>
              <w:jc w:val="left"/>
            </w:pPr>
            <w:r>
              <w:rPr>
                <w:rStyle w:val="VerbatimChar"/>
              </w:rPr>
              <w:t xml:space="preserve">WHERE distance_km &lt;= :radius_km</w:t>
            </w:r>
          </w:p>
        </w:tc>
        <w:tc>
          <w:tcPr/>
          <w:p>
            <w:pPr>
              <w:pStyle w:val="Compact"/>
              <w:jc w:val="left"/>
            </w:pPr>
            <w:r>
              <w:t xml:space="preserve">Menyaring destinasi di dalam batas radius lingkaran geodesik</w:t>
            </w:r>
          </w:p>
        </w:tc>
      </w:tr>
      <w:tr>
        <w:tc>
          <w:tcPr/>
          <w:p>
            <w:pPr>
              <w:pStyle w:val="Compact"/>
              <w:jc w:val="left"/>
            </w:pPr>
            <w:r>
              <w:rPr>
                <w:iCs/>
                <w:i/>
              </w:rPr>
              <w:t xml:space="preserve">“</w:t>
            </w:r>
            <w:r>
              <w:rPr>
                <w:iCs/>
                <w:i/>
              </w:rPr>
              <w:t xml:space="preserve">di Kecamatan Padang Selatan</w:t>
            </w:r>
            <w:r>
              <w:rPr>
                <w:iCs/>
                <w:i/>
              </w:rPr>
              <w:t xml:space="preserve">”</w:t>
            </w:r>
          </w:p>
        </w:tc>
        <w:tc>
          <w:tcPr/>
          <w:p>
            <w:pPr>
              <w:pStyle w:val="Compact"/>
              <w:jc w:val="left"/>
            </w:pPr>
            <w:r>
              <w:rPr>
                <w:rStyle w:val="VerbatimChar"/>
              </w:rPr>
              <w:t xml:space="preserve">within_admin_area</w:t>
            </w:r>
          </w:p>
        </w:tc>
        <w:tc>
          <w:tcPr/>
          <w:p>
            <w:pPr>
              <w:pStyle w:val="Compact"/>
              <w:jc w:val="left"/>
            </w:pPr>
            <w:r>
              <w:rPr>
                <w:rStyle w:val="VerbatimChar"/>
              </w:rPr>
              <w:t xml:space="preserve">WHERE alamat ILIKE :admin_pattern</w:t>
            </w:r>
          </w:p>
        </w:tc>
        <w:tc>
          <w:tcPr/>
          <w:p>
            <w:pPr>
              <w:pStyle w:val="Compact"/>
              <w:jc w:val="left"/>
            </w:pPr>
            <w:r>
              <w:t xml:space="preserve">Menyaring destinasi di dalam batas wilayah administratif perkotaan</w:t>
            </w:r>
          </w:p>
        </w:tc>
      </w:tr>
      <w:tr>
        <w:tc>
          <w:tcPr/>
          <w:p>
            <w:pPr>
              <w:pStyle w:val="Compact"/>
              <w:jc w:val="left"/>
            </w:pPr>
            <w:r>
              <w:rPr>
                <w:iCs/>
                <w:i/>
              </w:rPr>
              <w:t xml:space="preserve">“</w:t>
            </w:r>
            <w:r>
              <w:rPr>
                <w:iCs/>
                <w:i/>
              </w:rPr>
              <w:t xml:space="preserve">buka sekarang</w:t>
            </w:r>
            <w:r>
              <w:rPr>
                <w:iCs/>
                <w:i/>
              </w:rPr>
              <w:t xml:space="preserve">”</w:t>
            </w:r>
            <w:r>
              <w:t xml:space="preserve">,</w:t>
            </w:r>
            <w:r>
              <w:t xml:space="preserve"> </w:t>
            </w:r>
            <w:r>
              <w:rPr>
                <w:iCs/>
                <w:i/>
              </w:rPr>
              <w:t xml:space="preserve">“</w:t>
            </w:r>
            <w:r>
              <w:rPr>
                <w:iCs/>
                <w:i/>
              </w:rPr>
              <w:t xml:space="preserve">sedang buka</w:t>
            </w:r>
            <w:r>
              <w:rPr>
                <w:iCs/>
                <w:i/>
              </w:rPr>
              <w:t xml:space="preserve">”</w:t>
            </w:r>
          </w:p>
        </w:tc>
        <w:tc>
          <w:tcPr/>
          <w:p>
            <w:pPr>
              <w:pStyle w:val="Compact"/>
              <w:jc w:val="left"/>
            </w:pPr>
            <w:r>
              <w:rPr>
                <w:rStyle w:val="VerbatimChar"/>
              </w:rPr>
              <w:t xml:space="preserve">open_now</w:t>
            </w:r>
          </w:p>
        </w:tc>
        <w:tc>
          <w:tcPr/>
          <w:p>
            <w:pPr>
              <w:pStyle w:val="Compact"/>
              <w:jc w:val="left"/>
            </w:pPr>
            <w:r>
              <w:rPr>
                <w:rStyle w:val="VerbatimChar"/>
              </w:rPr>
              <w:t xml:space="preserve">WHERE :current_time BETWEEN jam_buka AND jam_tutup</w:t>
            </w:r>
          </w:p>
        </w:tc>
        <w:tc>
          <w:tcPr/>
          <w:p>
            <w:pPr>
              <w:pStyle w:val="Compact"/>
              <w:jc w:val="left"/>
            </w:pPr>
            <w:r>
              <w:t xml:space="preserve">Evaluasi predikat sirkadian waktu operasional aktif</w:t>
            </w:r>
          </w:p>
        </w:tc>
      </w:tr>
      <w:tr>
        <w:tc>
          <w:tcPr/>
          <w:p>
            <w:pPr>
              <w:pStyle w:val="Compact"/>
              <w:jc w:val="left"/>
            </w:pPr>
            <w:r>
              <w:rPr>
                <w:iCs/>
                <w:i/>
              </w:rPr>
              <w:t xml:space="preserve">“</w:t>
            </w:r>
            <w:r>
              <w:rPr>
                <w:iCs/>
                <w:i/>
              </w:rPr>
              <w:t xml:space="preserve">buka 24 jam</w:t>
            </w:r>
            <w:r>
              <w:rPr>
                <w:iCs/>
                <w:i/>
              </w:rPr>
              <w:t xml:space="preserve">”</w:t>
            </w:r>
          </w:p>
        </w:tc>
        <w:tc>
          <w:tcPr/>
          <w:p>
            <w:pPr>
              <w:pStyle w:val="Compact"/>
              <w:jc w:val="left"/>
            </w:pPr>
            <w:r>
              <w:rPr>
                <w:rStyle w:val="VerbatimChar"/>
              </w:rPr>
              <w:t xml:space="preserve">open_24h</w:t>
            </w:r>
          </w:p>
        </w:tc>
        <w:tc>
          <w:tcPr/>
          <w:p>
            <w:pPr>
              <w:pStyle w:val="Compact"/>
              <w:jc w:val="left"/>
            </w:pPr>
            <w:r>
              <w:rPr>
                <w:rStyle w:val="VerbatimChar"/>
              </w:rPr>
              <w:t xml:space="preserve">WHERE jam_buka = '00:00:00' AND jam_tutup &gt;= '23:59:00'</w:t>
            </w:r>
          </w:p>
        </w:tc>
        <w:tc>
          <w:tcPr/>
          <w:p>
            <w:pPr>
              <w:pStyle w:val="Compact"/>
              <w:jc w:val="left"/>
            </w:pPr>
            <w:r>
              <w:t xml:space="preserve">Menyaring objek wisata beroperasi non-stop</w:t>
            </w:r>
          </w:p>
        </w:tc>
      </w:tr>
      <w:tr>
        <w:tc>
          <w:tcPr/>
          <w:p>
            <w:pPr>
              <w:pStyle w:val="Compact"/>
              <w:jc w:val="left"/>
            </w:pPr>
            <w:r>
              <w:rPr>
                <w:iCs/>
                <w:i/>
              </w:rPr>
              <w:t xml:space="preserve">“</w:t>
            </w:r>
            <w:r>
              <w:rPr>
                <w:iCs/>
                <w:i/>
              </w:rPr>
              <w:t xml:space="preserve">tiket gratis</w:t>
            </w:r>
            <w:r>
              <w:rPr>
                <w:iCs/>
                <w:i/>
              </w:rPr>
              <w:t xml:space="preserve">”</w:t>
            </w:r>
            <w:r>
              <w:t xml:space="preserve">,</w:t>
            </w:r>
            <w:r>
              <w:t xml:space="preserve"> </w:t>
            </w:r>
            <w:r>
              <w:rPr>
                <w:iCs/>
                <w:i/>
              </w:rPr>
              <w:t xml:space="preserve">“</w:t>
            </w:r>
            <w:r>
              <w:rPr>
                <w:iCs/>
                <w:i/>
              </w:rPr>
              <w:t xml:space="preserve">tanpa bayar</w:t>
            </w:r>
            <w:r>
              <w:rPr>
                <w:iCs/>
                <w:i/>
              </w:rPr>
              <w:t xml:space="preserve">”</w:t>
            </w:r>
          </w:p>
        </w:tc>
        <w:tc>
          <w:tcPr/>
          <w:p>
            <w:pPr>
              <w:pStyle w:val="Compact"/>
              <w:jc w:val="left"/>
            </w:pPr>
            <w:r>
              <w:rPr>
                <w:rStyle w:val="VerbatimChar"/>
              </w:rPr>
              <w:t xml:space="preserve">is_free</w:t>
            </w:r>
          </w:p>
        </w:tc>
        <w:tc>
          <w:tcPr/>
          <w:p>
            <w:pPr>
              <w:pStyle w:val="Compact"/>
              <w:jc w:val="left"/>
            </w:pPr>
            <w:r>
              <w:rPr>
                <w:rStyle w:val="VerbatimChar"/>
              </w:rPr>
              <w:t xml:space="preserve">WHERE harga_tiket = 0</w:t>
            </w:r>
          </w:p>
        </w:tc>
        <w:tc>
          <w:tcPr/>
          <w:p>
            <w:pPr>
              <w:pStyle w:val="Compact"/>
              <w:jc w:val="left"/>
            </w:pPr>
            <w:r>
              <w:t xml:space="preserve">Menyaring destinasi publik tanpa tiket retribusi</w:t>
            </w:r>
          </w:p>
        </w:tc>
      </w:tr>
      <w:tr>
        <w:tc>
          <w:tcPr/>
          <w:p>
            <w:pPr>
              <w:pStyle w:val="Compact"/>
              <w:jc w:val="left"/>
            </w:pPr>
            <w:r>
              <w:rPr>
                <w:iCs/>
                <w:i/>
              </w:rPr>
              <w:t xml:space="preserve">“</w:t>
            </w:r>
            <w:r>
              <w:rPr>
                <w:iCs/>
                <w:i/>
              </w:rPr>
              <w:t xml:space="preserve">tiket maksimal 20 ribu</w:t>
            </w:r>
            <w:r>
              <w:rPr>
                <w:iCs/>
                <w:i/>
              </w:rPr>
              <w:t xml:space="preserve">”</w:t>
            </w:r>
          </w:p>
        </w:tc>
        <w:tc>
          <w:tcPr/>
          <w:p>
            <w:pPr>
              <w:pStyle w:val="Compact"/>
              <w:jc w:val="left"/>
            </w:pPr>
            <w:r>
              <w:rPr>
                <w:rStyle w:val="VerbatimChar"/>
              </w:rPr>
              <w:t xml:space="preserve">max_price</w:t>
            </w:r>
          </w:p>
        </w:tc>
        <w:tc>
          <w:tcPr/>
          <w:p>
            <w:pPr>
              <w:pStyle w:val="Compact"/>
              <w:jc w:val="left"/>
            </w:pPr>
            <w:r>
              <w:rPr>
                <w:rStyle w:val="VerbatimChar"/>
              </w:rPr>
              <w:t xml:space="preserve">WHERE harga_tiket &lt;= :max_price</w:t>
            </w:r>
          </w:p>
        </w:tc>
        <w:tc>
          <w:tcPr/>
          <w:p>
            <w:pPr>
              <w:pStyle w:val="Compact"/>
              <w:jc w:val="left"/>
            </w:pPr>
            <w:r>
              <w:t xml:space="preserve">Membatasi pagu anggaran tiket masuk</w:t>
            </w:r>
          </w:p>
        </w:tc>
      </w:tr>
      <w:tr>
        <w:tc>
          <w:tcPr/>
          <w:p>
            <w:pPr>
              <w:pStyle w:val="Compact"/>
              <w:jc w:val="left"/>
            </w:pPr>
            <w:r>
              <w:rPr>
                <w:iCs/>
                <w:i/>
              </w:rPr>
              <w:t xml:space="preserve">“</w:t>
            </w:r>
            <w:r>
              <w:rPr>
                <w:iCs/>
                <w:i/>
              </w:rPr>
              <w:t xml:space="preserve">pantai</w:t>
            </w:r>
            <w:r>
              <w:rPr>
                <w:iCs/>
                <w:i/>
              </w:rPr>
              <w:t xml:space="preserve">”</w:t>
            </w:r>
            <w:r>
              <w:t xml:space="preserve">,</w:t>
            </w:r>
            <w:r>
              <w:t xml:space="preserve"> </w:t>
            </w:r>
            <w:r>
              <w:rPr>
                <w:iCs/>
                <w:i/>
              </w:rPr>
              <w:t xml:space="preserve">“</w:t>
            </w:r>
            <w:r>
              <w:rPr>
                <w:iCs/>
                <w:i/>
              </w:rPr>
              <w:t xml:space="preserve">museum</w:t>
            </w:r>
            <w:r>
              <w:rPr>
                <w:iCs/>
                <w:i/>
              </w:rPr>
              <w:t xml:space="preserve">”</w:t>
            </w:r>
            <w:r>
              <w:t xml:space="preserve">,</w:t>
            </w:r>
            <w:r>
              <w:t xml:space="preserve"> </w:t>
            </w:r>
            <w:r>
              <w:rPr>
                <w:iCs/>
                <w:i/>
              </w:rPr>
              <w:t xml:space="preserve">“</w:t>
            </w:r>
            <w:r>
              <w:rPr>
                <w:iCs/>
                <w:i/>
              </w:rPr>
              <w:t xml:space="preserve">kuliner</w:t>
            </w:r>
            <w:r>
              <w:rPr>
                <w:iCs/>
                <w:i/>
              </w:rPr>
              <w:t xml:space="preserve">”</w:t>
            </w:r>
          </w:p>
        </w:tc>
        <w:tc>
          <w:tcPr/>
          <w:p>
            <w:pPr>
              <w:pStyle w:val="Compact"/>
              <w:jc w:val="left"/>
            </w:pPr>
            <w:r>
              <w:rPr>
                <w:rStyle w:val="VerbatimChar"/>
              </w:rPr>
              <w:t xml:space="preserve">category</w:t>
            </w:r>
          </w:p>
        </w:tc>
        <w:tc>
          <w:tcPr/>
          <w:p>
            <w:pPr>
              <w:pStyle w:val="Compact"/>
              <w:jc w:val="left"/>
            </w:pPr>
            <w:r>
              <w:rPr>
                <w:rStyle w:val="VerbatimChar"/>
              </w:rPr>
              <w:t xml:space="preserve">WHERE kategori.nama = :category_name</w:t>
            </w:r>
          </w:p>
        </w:tc>
        <w:tc>
          <w:tcPr/>
          <w:p>
            <w:pPr>
              <w:pStyle w:val="Compact"/>
              <w:jc w:val="left"/>
            </w:pPr>
            <w:r>
              <w:t xml:space="preserve">Pembatasan relasional terhadap 6 klaster wisata resmi</w:t>
            </w:r>
          </w:p>
        </w:tc>
      </w:tr>
    </w:tbl>
    <w:bookmarkEnd w:id="29"/>
    <w:bookmarkStart w:id="30" w:name="X01fe7c919a642eb0b9f990265fa236826e3776c"/>
    <w:p>
      <w:pPr>
        <w:pStyle w:val="Heading3"/>
      </w:pPr>
      <w:r>
        <w:t xml:space="preserve">2.3 Skema Formal Spatial Intent Representation (SIR)</w:t>
      </w:r>
    </w:p>
    <w:p>
      <w:pPr>
        <w:pStyle w:val="FirstParagraph"/>
      </w:pPr>
      <w:r>
        <w:t xml:space="preserve">Alih-alih mengandalkan keluaran teks bebas, sistem memformalkan maksud pengguna ke dalam skema data bertipe. Tabel 2 mendefinisikan spesifikasi skema SIR formal:</w:t>
      </w:r>
    </w:p>
    <w:p>
      <w:pPr>
        <w:pStyle w:val="BodyText"/>
      </w:pPr>
      <w:r>
        <w:rPr>
          <w:bCs/>
          <w:b/>
        </w:rPr>
        <w:t xml:space="preserve">Tabel 2. Spesifikasi Skema Formal Spatial Intent Representation (SIR)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Atribut SIR</w:t>
            </w:r>
          </w:p>
        </w:tc>
        <w:tc>
          <w:tcPr/>
          <w:p>
            <w:pPr>
              <w:pStyle w:val="Compact"/>
              <w:jc w:val="left"/>
            </w:pPr>
            <w:r>
              <w:t xml:space="preserve">Tipe Data</w:t>
            </w:r>
          </w:p>
        </w:tc>
        <w:tc>
          <w:tcPr/>
          <w:p>
            <w:pPr>
              <w:pStyle w:val="Compact"/>
              <w:jc w:val="left"/>
            </w:pPr>
            <w:r>
              <w:t xml:space="preserve">Deskripsi Semantik</w:t>
            </w:r>
          </w:p>
        </w:tc>
        <w:tc>
          <w:tcPr/>
          <w:p>
            <w:pPr>
              <w:pStyle w:val="Compact"/>
              <w:jc w:val="left"/>
            </w:pPr>
            <w:r>
              <w:t xml:space="preserve">Nilai yang Diizinkan (</w:t>
            </w:r>
            <w:r>
              <w:rPr>
                <w:iCs/>
                <w:i/>
              </w:rPr>
              <w:t xml:space="preserve">Allowed Values</w:t>
            </w:r>
            <w:r>
              <w:t xml:space="preserve">)</w:t>
            </w:r>
          </w:p>
        </w:tc>
      </w:tr>
      <w:tr>
        <w:tc>
          <w:tcPr/>
          <w:p>
            <w:pPr>
              <w:pStyle w:val="Compact"/>
              <w:jc w:val="left"/>
            </w:pPr>
            <w:r>
              <w:rPr>
                <w:rStyle w:val="VerbatimChar"/>
              </w:rPr>
              <w:t xml:space="preserve">intent</w:t>
            </w:r>
          </w:p>
        </w:tc>
        <w:tc>
          <w:tcPr/>
          <w:p>
            <w:pPr>
              <w:pStyle w:val="Compact"/>
              <w:jc w:val="left"/>
            </w:pPr>
            <w:r>
              <w:rPr>
                <w:iCs/>
                <w:i/>
              </w:rPr>
              <w:t xml:space="preserve">Enum</w:t>
            </w:r>
          </w:p>
        </w:tc>
        <w:tc>
          <w:tcPr/>
          <w:p>
            <w:pPr>
              <w:pStyle w:val="Compact"/>
              <w:jc w:val="left"/>
            </w:pPr>
            <w:r>
              <w:t xml:space="preserve">Maksud utama interaksi</w:t>
            </w:r>
          </w:p>
        </w:tc>
        <w:tc>
          <w:tcPr/>
          <w:p>
            <w:pPr>
              <w:pStyle w:val="Compact"/>
              <w:jc w:val="left"/>
            </w:pPr>
            <w:r>
              <w:rPr>
                <w:rStyle w:val="VerbatimChar"/>
              </w:rPr>
              <w:t xml:space="preserve">spatial_recommendation</w:t>
            </w:r>
            <w:r>
              <w:t xml:space="preserve">,</w:t>
            </w:r>
            <w:r>
              <w:t xml:space="preserve"> </w:t>
            </w:r>
            <w:r>
              <w:rPr>
                <w:rStyle w:val="VerbatimChar"/>
              </w:rPr>
              <w:t xml:space="preserve">entity_lookup</w:t>
            </w:r>
            <w:r>
              <w:t xml:space="preserve">,</w:t>
            </w:r>
            <w:r>
              <w:t xml:space="preserve"> </w:t>
            </w:r>
            <w:r>
              <w:rPr>
                <w:rStyle w:val="VerbatimChar"/>
              </w:rPr>
              <w:t xml:space="preserve">general_inquiry</w:t>
            </w:r>
          </w:p>
        </w:tc>
      </w:tr>
      <w:tr>
        <w:tc>
          <w:tcPr/>
          <w:p>
            <w:pPr>
              <w:pStyle w:val="Compact"/>
              <w:jc w:val="left"/>
            </w:pPr>
            <w:r>
              <w:rPr>
                <w:rStyle w:val="VerbatimChar"/>
              </w:rPr>
              <w:t xml:space="preserve">entity</w:t>
            </w:r>
          </w:p>
        </w:tc>
        <w:tc>
          <w:tcPr/>
          <w:p>
            <w:pPr>
              <w:pStyle w:val="Compact"/>
              <w:jc w:val="left"/>
            </w:pPr>
            <w:r>
              <w:rPr>
                <w:iCs/>
                <w:i/>
              </w:rPr>
              <w:t xml:space="preserve">Enum</w:t>
            </w:r>
          </w:p>
        </w:tc>
        <w:tc>
          <w:tcPr/>
          <w:p>
            <w:pPr>
              <w:pStyle w:val="Compact"/>
              <w:jc w:val="left"/>
            </w:pPr>
            <w:r>
              <w:t xml:space="preserve">Entitas target yang dicari</w:t>
            </w:r>
          </w:p>
        </w:tc>
        <w:tc>
          <w:tcPr/>
          <w:p>
            <w:pPr>
              <w:pStyle w:val="Compact"/>
              <w:jc w:val="left"/>
            </w:pPr>
            <w:r>
              <w:rPr>
                <w:rStyle w:val="VerbatimChar"/>
              </w:rPr>
              <w:t xml:space="preserve">tourism_object</w:t>
            </w:r>
          </w:p>
        </w:tc>
      </w:tr>
      <w:tr>
        <w:tc>
          <w:tcPr/>
          <w:p>
            <w:pPr>
              <w:pStyle w:val="Compact"/>
              <w:jc w:val="left"/>
            </w:pPr>
            <w:r>
              <w:rPr>
                <w:rStyle w:val="VerbatimChar"/>
              </w:rPr>
              <w:t xml:space="preserve">category</w:t>
            </w:r>
          </w:p>
        </w:tc>
        <w:tc>
          <w:tcPr/>
          <w:p>
            <w:pPr>
              <w:pStyle w:val="Compact"/>
              <w:jc w:val="left"/>
            </w:pPr>
            <w:r>
              <w:rPr>
                <w:iCs/>
                <w:i/>
              </w:rPr>
              <w:t xml:space="preserve">Enum</w:t>
            </w:r>
            <w:r>
              <w:t xml:space="preserve"> </w:t>
            </w:r>
            <w:r>
              <w:t xml:space="preserve">/</w:t>
            </w:r>
            <w:r>
              <w:t xml:space="preserve"> </w:t>
            </w:r>
            <w:r>
              <w:rPr>
                <w:iCs/>
                <w:i/>
              </w:rPr>
              <w:t xml:space="preserve">Null</w:t>
            </w:r>
          </w:p>
        </w:tc>
        <w:tc>
          <w:tcPr/>
          <w:p>
            <w:pPr>
              <w:pStyle w:val="Compact"/>
              <w:jc w:val="left"/>
            </w:pPr>
            <w:r>
              <w:t xml:space="preserve">Klaster kategori wisata</w:t>
            </w:r>
          </w:p>
        </w:tc>
        <w:tc>
          <w:tcPr/>
          <w:p>
            <w:pPr>
              <w:pStyle w:val="Compact"/>
              <w:jc w:val="left"/>
            </w:pPr>
            <w:r>
              <w:rPr>
                <w:rStyle w:val="VerbatimChar"/>
              </w:rPr>
              <w:t xml:space="preserve">Pantai</w:t>
            </w:r>
            <w:r>
              <w:t xml:space="preserve">,</w:t>
            </w:r>
            <w:r>
              <w:t xml:space="preserve"> </w:t>
            </w:r>
            <w:r>
              <w:rPr>
                <w:rStyle w:val="VerbatimChar"/>
              </w:rPr>
              <w:t xml:space="preserve">Pulau</w:t>
            </w:r>
            <w:r>
              <w:t xml:space="preserve">,</w:t>
            </w:r>
            <w:r>
              <w:t xml:space="preserve"> </w:t>
            </w:r>
            <w:r>
              <w:rPr>
                <w:rStyle w:val="VerbatimChar"/>
              </w:rPr>
              <w:t xml:space="preserve">Alam</w:t>
            </w:r>
            <w:r>
              <w:t xml:space="preserve">,</w:t>
            </w:r>
            <w:r>
              <w:t xml:space="preserve"> </w:t>
            </w:r>
            <w:r>
              <w:rPr>
                <w:rStyle w:val="VerbatimChar"/>
              </w:rPr>
              <w:t xml:space="preserve">Museum</w:t>
            </w:r>
            <w:r>
              <w:t xml:space="preserve">,</w:t>
            </w:r>
            <w:r>
              <w:t xml:space="preserve"> </w:t>
            </w:r>
            <w:r>
              <w:rPr>
                <w:rStyle w:val="VerbatimChar"/>
              </w:rPr>
              <w:t xml:space="preserve">Sejarah</w:t>
            </w:r>
            <w:r>
              <w:t xml:space="preserve">,</w:t>
            </w:r>
            <w:r>
              <w:t xml:space="preserve"> </w:t>
            </w:r>
            <w:r>
              <w:rPr>
                <w:rStyle w:val="VerbatimChar"/>
              </w:rPr>
              <w:t xml:space="preserve">Kuliner</w:t>
            </w:r>
            <w:r>
              <w:t xml:space="preserve">,</w:t>
            </w:r>
            <w:r>
              <w:t xml:space="preserve"> </w:t>
            </w:r>
            <w:r>
              <w:rPr>
                <w:rStyle w:val="VerbatimChar"/>
              </w:rPr>
              <w:t xml:space="preserve">null</w:t>
            </w:r>
          </w:p>
        </w:tc>
      </w:tr>
      <w:tr>
        <w:tc>
          <w:tcPr/>
          <w:p>
            <w:pPr>
              <w:pStyle w:val="Compact"/>
              <w:jc w:val="left"/>
            </w:pPr>
            <w:r>
              <w:rPr>
                <w:rStyle w:val="VerbatimChar"/>
              </w:rPr>
              <w:t xml:space="preserve">spatial_operator</w:t>
            </w:r>
          </w:p>
        </w:tc>
        <w:tc>
          <w:tcPr/>
          <w:p>
            <w:pPr>
              <w:pStyle w:val="Compact"/>
              <w:jc w:val="left"/>
            </w:pPr>
            <w:r>
              <w:rPr>
                <w:iCs/>
                <w:i/>
              </w:rPr>
              <w:t xml:space="preserve">Enum</w:t>
            </w:r>
          </w:p>
        </w:tc>
        <w:tc>
          <w:tcPr/>
          <w:p>
            <w:pPr>
              <w:pStyle w:val="Compact"/>
              <w:jc w:val="left"/>
            </w:pPr>
            <w:r>
              <w:t xml:space="preserve">Predikat spasial operasi</w:t>
            </w:r>
          </w:p>
        </w:tc>
        <w:tc>
          <w:tcPr/>
          <w:p>
            <w:pPr>
              <w:pStyle w:val="Compact"/>
              <w:jc w:val="left"/>
            </w:pPr>
            <w:r>
              <w:rPr>
                <w:rStyle w:val="VerbatimChar"/>
              </w:rPr>
              <w:t xml:space="preserve">nearest</w:t>
            </w:r>
            <w:r>
              <w:t xml:space="preserve">,</w:t>
            </w:r>
            <w:r>
              <w:t xml:space="preserve"> </w:t>
            </w:r>
            <w:r>
              <w:rPr>
                <w:rStyle w:val="VerbatimChar"/>
              </w:rPr>
              <w:t xml:space="preserve">within_radius</w:t>
            </w:r>
            <w:r>
              <w:t xml:space="preserve">,</w:t>
            </w:r>
            <w:r>
              <w:t xml:space="preserve"> </w:t>
            </w:r>
            <w:r>
              <w:rPr>
                <w:rStyle w:val="VerbatimChar"/>
              </w:rPr>
              <w:t xml:space="preserve">within_admin_area</w:t>
            </w:r>
            <w:r>
              <w:t xml:space="preserve">,</w:t>
            </w:r>
            <w:r>
              <w:t xml:space="preserve"> </w:t>
            </w:r>
            <w:r>
              <w:rPr>
                <w:rStyle w:val="VerbatimChar"/>
              </w:rPr>
              <w:t xml:space="preserve">none</w:t>
            </w:r>
          </w:p>
        </w:tc>
      </w:tr>
      <w:tr>
        <w:tc>
          <w:tcPr/>
          <w:p>
            <w:pPr>
              <w:pStyle w:val="Compact"/>
              <w:jc w:val="left"/>
            </w:pPr>
            <w:r>
              <w:rPr>
                <w:rStyle w:val="VerbatimChar"/>
              </w:rPr>
              <w:t xml:space="preserve">reference_type</w:t>
            </w:r>
          </w:p>
        </w:tc>
        <w:tc>
          <w:tcPr/>
          <w:p>
            <w:pPr>
              <w:pStyle w:val="Compact"/>
              <w:jc w:val="left"/>
            </w:pPr>
            <w:r>
              <w:rPr>
                <w:iCs/>
                <w:i/>
              </w:rPr>
              <w:t xml:space="preserve">Enum</w:t>
            </w:r>
          </w:p>
        </w:tc>
        <w:tc>
          <w:tcPr/>
          <w:p>
            <w:pPr>
              <w:pStyle w:val="Compact"/>
              <w:jc w:val="left"/>
            </w:pPr>
            <w:r>
              <w:t xml:space="preserve">Tipe titik referensi spasial</w:t>
            </w:r>
          </w:p>
        </w:tc>
        <w:tc>
          <w:tcPr/>
          <w:p>
            <w:pPr>
              <w:pStyle w:val="Compact"/>
              <w:jc w:val="left"/>
            </w:pPr>
            <w:r>
              <w:rPr>
                <w:rStyle w:val="VerbatimChar"/>
              </w:rPr>
              <w:t xml:space="preserve">gps</w:t>
            </w:r>
            <w:r>
              <w:t xml:space="preserve">,</w:t>
            </w:r>
            <w:r>
              <w:t xml:space="preserve"> </w:t>
            </w:r>
            <w:r>
              <w:rPr>
                <w:rStyle w:val="VerbatimChar"/>
              </w:rPr>
              <w:t xml:space="preserve">city_center</w:t>
            </w:r>
            <w:r>
              <w:t xml:space="preserve">,</w:t>
            </w:r>
            <w:r>
              <w:t xml:space="preserve"> </w:t>
            </w:r>
            <w:r>
              <w:rPr>
                <w:rStyle w:val="VerbatimChar"/>
              </w:rPr>
              <w:t xml:space="preserve">poi</w:t>
            </w:r>
            <w:r>
              <w:t xml:space="preserve">,</w:t>
            </w:r>
            <w:r>
              <w:t xml:space="preserve"> </w:t>
            </w:r>
            <w:r>
              <w:rPr>
                <w:rStyle w:val="VerbatimChar"/>
              </w:rPr>
              <w:t xml:space="preserve">unknown</w:t>
            </w:r>
          </w:p>
        </w:tc>
      </w:tr>
      <w:tr>
        <w:tc>
          <w:tcPr/>
          <w:p>
            <w:pPr>
              <w:pStyle w:val="Compact"/>
              <w:jc w:val="left"/>
            </w:pPr>
            <w:r>
              <w:rPr>
                <w:rStyle w:val="VerbatimChar"/>
              </w:rPr>
              <w:t xml:space="preserve">distance</w:t>
            </w:r>
          </w:p>
        </w:tc>
        <w:tc>
          <w:tcPr/>
          <w:p>
            <w:pPr>
              <w:pStyle w:val="Compact"/>
              <w:jc w:val="left"/>
            </w:pPr>
            <w:r>
              <w:rPr>
                <w:iCs/>
                <w:i/>
              </w:rPr>
              <w:t xml:space="preserve">Float</w:t>
            </w:r>
            <w:r>
              <w:t xml:space="preserve"> </w:t>
            </w:r>
            <w:r>
              <w:t xml:space="preserve">/</w:t>
            </w:r>
            <w:r>
              <w:t xml:space="preserve"> </w:t>
            </w:r>
            <w:r>
              <w:rPr>
                <w:iCs/>
                <w:i/>
              </w:rPr>
              <w:t xml:space="preserve">Null</w:t>
            </w:r>
          </w:p>
        </w:tc>
        <w:tc>
          <w:tcPr/>
          <w:p>
            <w:pPr>
              <w:pStyle w:val="Compact"/>
              <w:jc w:val="left"/>
            </w:pPr>
            <w:r>
              <w:t xml:space="preserve">Nilai ambang batas jarak (</w:t>
            </w:r>
            <m:oMath>
              <m:r>
                <m:rPr>
                  <m:sty m:val="p"/>
                </m:rPr>
                <m:t>≥</m:t>
              </m:r>
              <m:r>
                <m:t>0</m:t>
              </m:r>
            </m:oMath>
            <w:r>
              <w:t xml:space="preserve">)</w:t>
            </w:r>
          </w:p>
        </w:tc>
        <w:tc>
          <w:tcPr/>
          <w:p>
            <w:pPr>
              <w:pStyle w:val="Compact"/>
              <w:jc w:val="left"/>
            </w:pPr>
            <w:r>
              <w:t xml:space="preserve">Nilai riil positif dalam kilometer (default: 20,0 km)</w:t>
            </w:r>
          </w:p>
        </w:tc>
      </w:tr>
      <w:tr>
        <w:tc>
          <w:tcPr/>
          <w:p>
            <w:pPr>
              <w:pStyle w:val="Compact"/>
              <w:jc w:val="left"/>
            </w:pPr>
            <w:r>
              <w:rPr>
                <w:rStyle w:val="VerbatimChar"/>
              </w:rPr>
              <w:t xml:space="preserve">distance_unit</w:t>
            </w:r>
          </w:p>
        </w:tc>
        <w:tc>
          <w:tcPr/>
          <w:p>
            <w:pPr>
              <w:pStyle w:val="Compact"/>
              <w:jc w:val="left"/>
            </w:pPr>
            <w:r>
              <w:rPr>
                <w:iCs/>
                <w:i/>
              </w:rPr>
              <w:t xml:space="preserve">Enum</w:t>
            </w:r>
          </w:p>
        </w:tc>
        <w:tc>
          <w:tcPr/>
          <w:p>
            <w:pPr>
              <w:pStyle w:val="Compact"/>
              <w:jc w:val="left"/>
            </w:pPr>
            <w:r>
              <w:t xml:space="preserve">Satuan metrik jarak</w:t>
            </w:r>
          </w:p>
        </w:tc>
        <w:tc>
          <w:tcPr/>
          <w:p>
            <w:pPr>
              <w:pStyle w:val="Compact"/>
              <w:jc w:val="left"/>
            </w:pPr>
            <w:r>
              <w:rPr>
                <w:rStyle w:val="VerbatimChar"/>
              </w:rPr>
              <w:t xml:space="preserve">km</w:t>
            </w:r>
            <w:r>
              <w:t xml:space="preserve">,</w:t>
            </w:r>
            <w:r>
              <w:t xml:space="preserve"> </w:t>
            </w:r>
            <w:r>
              <w:rPr>
                <w:rStyle w:val="VerbatimChar"/>
              </w:rPr>
              <w:t xml:space="preserve">m</w:t>
            </w:r>
          </w:p>
        </w:tc>
      </w:tr>
      <w:tr>
        <w:tc>
          <w:tcPr/>
          <w:p>
            <w:pPr>
              <w:pStyle w:val="Compact"/>
              <w:jc w:val="left"/>
            </w:pPr>
            <w:r>
              <w:rPr>
                <w:rStyle w:val="VerbatimChar"/>
              </w:rPr>
              <w:t xml:space="preserve">admin_area</w:t>
            </w:r>
          </w:p>
        </w:tc>
        <w:tc>
          <w:tcPr/>
          <w:p>
            <w:pPr>
              <w:pStyle w:val="Compact"/>
              <w:jc w:val="left"/>
            </w:pPr>
            <w:r>
              <w:rPr>
                <w:iCs/>
                <w:i/>
              </w:rPr>
              <w:t xml:space="preserve">String</w:t>
            </w:r>
            <w:r>
              <w:t xml:space="preserve"> </w:t>
            </w:r>
            <w:r>
              <w:t xml:space="preserve">/</w:t>
            </w:r>
            <w:r>
              <w:t xml:space="preserve"> </w:t>
            </w:r>
            <w:r>
              <w:rPr>
                <w:iCs/>
                <w:i/>
              </w:rPr>
              <w:t xml:space="preserve">Null</w:t>
            </w:r>
          </w:p>
        </w:tc>
        <w:tc>
          <w:tcPr/>
          <w:p>
            <w:pPr>
              <w:pStyle w:val="Compact"/>
              <w:jc w:val="left"/>
            </w:pPr>
            <w:r>
              <w:t xml:space="preserve">Nama kecamatan/wilayah</w:t>
            </w:r>
          </w:p>
        </w:tc>
        <w:tc>
          <w:tcPr/>
          <w:p>
            <w:pPr>
              <w:pStyle w:val="Compact"/>
              <w:jc w:val="left"/>
            </w:pPr>
            <w:r>
              <w:t xml:space="preserve">String nama wilayah (misal:</w:t>
            </w:r>
            <w:r>
              <w:t xml:space="preserve"> </w:t>
            </w:r>
            <w:r>
              <w:t xml:space="preserve">“</w:t>
            </w:r>
            <w:r>
              <w:t xml:space="preserve">Bungus</w:t>
            </w:r>
            <w:r>
              <w:t xml:space="preserve">”</w:t>
            </w:r>
            <w:r>
              <w:t xml:space="preserve">,</w:t>
            </w:r>
            <w:r>
              <w:t xml:space="preserve"> </w:t>
            </w:r>
            <w:r>
              <w:t xml:space="preserve">“</w:t>
            </w:r>
            <w:r>
              <w:t xml:space="preserve">Padang Barat</w:t>
            </w:r>
            <w:r>
              <w:t xml:space="preserve">”</w:t>
            </w:r>
            <w:r>
              <w:t xml:space="preserve">)</w:t>
            </w:r>
          </w:p>
        </w:tc>
      </w:tr>
      <w:tr>
        <w:tc>
          <w:tcPr/>
          <w:p>
            <w:pPr>
              <w:pStyle w:val="Compact"/>
              <w:jc w:val="left"/>
            </w:pPr>
            <w:r>
              <w:rPr>
                <w:rStyle w:val="VerbatimChar"/>
              </w:rPr>
              <w:t xml:space="preserve">target_name</w:t>
            </w:r>
          </w:p>
        </w:tc>
        <w:tc>
          <w:tcPr/>
          <w:p>
            <w:pPr>
              <w:pStyle w:val="Compact"/>
              <w:jc w:val="left"/>
            </w:pPr>
            <w:r>
              <w:rPr>
                <w:iCs/>
                <w:i/>
              </w:rPr>
              <w:t xml:space="preserve">String</w:t>
            </w:r>
            <w:r>
              <w:t xml:space="preserve"> </w:t>
            </w:r>
            <w:r>
              <w:t xml:space="preserve">/</w:t>
            </w:r>
            <w:r>
              <w:t xml:space="preserve"> </w:t>
            </w:r>
            <w:r>
              <w:rPr>
                <w:iCs/>
                <w:i/>
              </w:rPr>
              <w:t xml:space="preserve">Null</w:t>
            </w:r>
          </w:p>
        </w:tc>
        <w:tc>
          <w:tcPr/>
          <w:p>
            <w:pPr>
              <w:pStyle w:val="Compact"/>
              <w:jc w:val="left"/>
            </w:pPr>
            <w:r>
              <w:t xml:space="preserve">Nama entitas spesifik</w:t>
            </w:r>
          </w:p>
        </w:tc>
        <w:tc>
          <w:tcPr/>
          <w:p>
            <w:pPr>
              <w:pStyle w:val="Compact"/>
              <w:jc w:val="left"/>
            </w:pPr>
            <w:r>
              <w:t xml:space="preserve">String nama POI target untuk</w:t>
            </w:r>
            <w:r>
              <w:t xml:space="preserve"> </w:t>
            </w:r>
            <w:r>
              <w:rPr>
                <w:iCs/>
                <w:i/>
              </w:rPr>
              <w:t xml:space="preserve">entity lookup</w:t>
            </w:r>
          </w:p>
        </w:tc>
      </w:tr>
      <w:tr>
        <w:tc>
          <w:tcPr/>
          <w:p>
            <w:pPr>
              <w:pStyle w:val="Compact"/>
              <w:jc w:val="left"/>
            </w:pPr>
            <w:r>
              <w:rPr>
                <w:rStyle w:val="VerbatimChar"/>
              </w:rPr>
              <w:t xml:space="preserve">keyword</w:t>
            </w:r>
          </w:p>
        </w:tc>
        <w:tc>
          <w:tcPr/>
          <w:p>
            <w:pPr>
              <w:pStyle w:val="Compact"/>
              <w:jc w:val="left"/>
            </w:pPr>
            <w:r>
              <w:rPr>
                <w:iCs/>
                <w:i/>
              </w:rPr>
              <w:t xml:space="preserve">String</w:t>
            </w:r>
            <w:r>
              <w:t xml:space="preserve"> </w:t>
            </w:r>
            <w:r>
              <w:t xml:space="preserve">/</w:t>
            </w:r>
            <w:r>
              <w:t xml:space="preserve"> </w:t>
            </w:r>
            <w:r>
              <w:rPr>
                <w:iCs/>
                <w:i/>
              </w:rPr>
              <w:t xml:space="preserve">Null</w:t>
            </w:r>
          </w:p>
        </w:tc>
        <w:tc>
          <w:tcPr/>
          <w:p>
            <w:pPr>
              <w:pStyle w:val="Compact"/>
              <w:jc w:val="left"/>
            </w:pPr>
            <w:r>
              <w:t xml:space="preserve">Atribut tekstual deskripsi</w:t>
            </w:r>
          </w:p>
        </w:tc>
        <w:tc>
          <w:tcPr/>
          <w:p>
            <w:pPr>
              <w:pStyle w:val="Compact"/>
              <w:jc w:val="left"/>
            </w:pPr>
            <w:r>
              <w:t xml:space="preserve">String frasa penting (misal:</w:t>
            </w:r>
            <w:r>
              <w:t xml:space="preserve"> </w:t>
            </w:r>
            <w:r>
              <w:t xml:space="preserve">“</w:t>
            </w:r>
            <w:r>
              <w:t xml:space="preserve">pasir putih</w:t>
            </w:r>
            <w:r>
              <w:t xml:space="preserve">”</w:t>
            </w:r>
            <w:r>
              <w:t xml:space="preserve">,</w:t>
            </w:r>
            <w:r>
              <w:t xml:space="preserve"> </w:t>
            </w:r>
            <w:r>
              <w:t xml:space="preserve">“</w:t>
            </w:r>
            <w:r>
              <w:t xml:space="preserve">air terjun</w:t>
            </w:r>
            <w:r>
              <w:t xml:space="preserve">”</w:t>
            </w:r>
            <w:r>
              <w:t xml:space="preserve">)</w:t>
            </w:r>
          </w:p>
        </w:tc>
      </w:tr>
      <w:tr>
        <w:tc>
          <w:tcPr/>
          <w:p>
            <w:pPr>
              <w:pStyle w:val="Compact"/>
              <w:jc w:val="left"/>
            </w:pPr>
            <w:r>
              <w:rPr>
                <w:rStyle w:val="VerbatimChar"/>
              </w:rPr>
              <w:t xml:space="preserve">is_free</w:t>
            </w:r>
          </w:p>
        </w:tc>
        <w:tc>
          <w:tcPr/>
          <w:p>
            <w:pPr>
              <w:pStyle w:val="Compact"/>
              <w:jc w:val="left"/>
            </w:pPr>
            <w:r>
              <w:rPr>
                <w:iCs/>
                <w:i/>
              </w:rPr>
              <w:t xml:space="preserve">Boolean</w:t>
            </w:r>
          </w:p>
        </w:tc>
        <w:tc>
          <w:tcPr/>
          <w:p>
            <w:pPr>
              <w:pStyle w:val="Compact"/>
              <w:jc w:val="left"/>
            </w:pPr>
            <w:r>
              <w:t xml:space="preserve">Batasan tiket gratis</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jc w:val="left"/>
            </w:pPr>
            <w:r>
              <w:rPr>
                <w:rStyle w:val="VerbatimChar"/>
              </w:rPr>
              <w:t xml:space="preserve">max_price</w:t>
            </w:r>
          </w:p>
        </w:tc>
        <w:tc>
          <w:tcPr/>
          <w:p>
            <w:pPr>
              <w:pStyle w:val="Compact"/>
              <w:jc w:val="left"/>
            </w:pPr>
            <w:r>
              <w:rPr>
                <w:iCs/>
                <w:i/>
              </w:rPr>
              <w:t xml:space="preserve">Integer</w:t>
            </w:r>
            <w:r>
              <w:t xml:space="preserve"> </w:t>
            </w:r>
            <w:r>
              <w:t xml:space="preserve">/</w:t>
            </w:r>
            <w:r>
              <w:t xml:space="preserve"> </w:t>
            </w:r>
            <w:r>
              <w:rPr>
                <w:iCs/>
                <w:i/>
              </w:rPr>
              <w:t xml:space="preserve">Null</w:t>
            </w:r>
          </w:p>
        </w:tc>
        <w:tc>
          <w:tcPr/>
          <w:p>
            <w:pPr>
              <w:pStyle w:val="Compact"/>
              <w:jc w:val="left"/>
            </w:pPr>
            <w:r>
              <w:t xml:space="preserve">Batas atas tarif retribusi</w:t>
            </w:r>
          </w:p>
        </w:tc>
        <w:tc>
          <w:tcPr/>
          <w:p>
            <w:pPr>
              <w:pStyle w:val="Compact"/>
              <w:jc w:val="left"/>
            </w:pPr>
            <w:r>
              <w:t xml:space="preserve">Bilangan bulat rupiah</w:t>
            </w:r>
            <w:r>
              <w:t xml:space="preserve"> </w:t>
            </w:r>
            <m:oMath>
              <m:r>
                <m:rPr>
                  <m:sty m:val="p"/>
                </m:rPr>
                <m:t>≥</m:t>
              </m:r>
              <m:r>
                <m:t>0</m:t>
              </m:r>
            </m:oMath>
          </w:p>
        </w:tc>
      </w:tr>
      <w:tr>
        <w:tc>
          <w:tcPr/>
          <w:p>
            <w:pPr>
              <w:pStyle w:val="Compact"/>
              <w:jc w:val="left"/>
            </w:pPr>
            <w:r>
              <w:rPr>
                <w:rStyle w:val="VerbatimChar"/>
              </w:rPr>
              <w:t xml:space="preserve">open_now</w:t>
            </w:r>
          </w:p>
        </w:tc>
        <w:tc>
          <w:tcPr/>
          <w:p>
            <w:pPr>
              <w:pStyle w:val="Compact"/>
              <w:jc w:val="left"/>
            </w:pPr>
            <w:r>
              <w:rPr>
                <w:iCs/>
                <w:i/>
              </w:rPr>
              <w:t xml:space="preserve">Boolean</w:t>
            </w:r>
          </w:p>
        </w:tc>
        <w:tc>
          <w:tcPr/>
          <w:p>
            <w:pPr>
              <w:pStyle w:val="Compact"/>
              <w:jc w:val="left"/>
            </w:pPr>
            <w:r>
              <w:t xml:space="preserve">Batasan waktu operasional</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jc w:val="left"/>
            </w:pPr>
            <w:r>
              <w:rPr>
                <w:rStyle w:val="VerbatimChar"/>
              </w:rPr>
              <w:t xml:space="preserve">open_24h</w:t>
            </w:r>
          </w:p>
        </w:tc>
        <w:tc>
          <w:tcPr/>
          <w:p>
            <w:pPr>
              <w:pStyle w:val="Compact"/>
              <w:jc w:val="left"/>
            </w:pPr>
            <w:r>
              <w:rPr>
                <w:iCs/>
                <w:i/>
              </w:rPr>
              <w:t xml:space="preserve">Boolean</w:t>
            </w:r>
          </w:p>
        </w:tc>
        <w:tc>
          <w:tcPr/>
          <w:p>
            <w:pPr>
              <w:pStyle w:val="Compact"/>
              <w:jc w:val="left"/>
            </w:pPr>
            <w:r>
              <w:t xml:space="preserve">Batasan operasional 24 jam</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jc w:val="left"/>
            </w:pPr>
            <w:r>
              <w:rPr>
                <w:rStyle w:val="VerbatimChar"/>
              </w:rPr>
              <w:t xml:space="preserve">sort</w:t>
            </w:r>
          </w:p>
        </w:tc>
        <w:tc>
          <w:tcPr/>
          <w:p>
            <w:pPr>
              <w:pStyle w:val="Compact"/>
              <w:jc w:val="left"/>
            </w:pPr>
            <w:r>
              <w:rPr>
                <w:iCs/>
                <w:i/>
              </w:rPr>
              <w:t xml:space="preserve">Enum</w:t>
            </w:r>
            <w:r>
              <w:t xml:space="preserve"> </w:t>
            </w:r>
            <w:r>
              <w:t xml:space="preserve">/</w:t>
            </w:r>
            <w:r>
              <w:t xml:space="preserve"> </w:t>
            </w:r>
            <w:r>
              <w:rPr>
                <w:iCs/>
                <w:i/>
              </w:rPr>
              <w:t xml:space="preserve">Null</w:t>
            </w:r>
          </w:p>
        </w:tc>
        <w:tc>
          <w:tcPr/>
          <w:p>
            <w:pPr>
              <w:pStyle w:val="Compact"/>
              <w:jc w:val="left"/>
            </w:pPr>
            <w:r>
              <w:t xml:space="preserve">Kriteria pemeringkatan</w:t>
            </w:r>
          </w:p>
        </w:tc>
        <w:tc>
          <w:tcPr/>
          <w:p>
            <w:pPr>
              <w:pStyle w:val="Compact"/>
              <w:jc w:val="left"/>
            </w:pPr>
            <w:r>
              <w:rPr>
                <w:rStyle w:val="VerbatimChar"/>
              </w:rPr>
              <w:t xml:space="preserve">termurah</w:t>
            </w:r>
            <w:r>
              <w:t xml:space="preserve">,</w:t>
            </w:r>
            <w:r>
              <w:t xml:space="preserve"> </w:t>
            </w:r>
            <w:r>
              <w:rPr>
                <w:rStyle w:val="VerbatimChar"/>
              </w:rPr>
              <w:t xml:space="preserve">termahal</w:t>
            </w:r>
            <w:r>
              <w:t xml:space="preserve">,</w:t>
            </w:r>
            <w:r>
              <w:t xml:space="preserve"> </w:t>
            </w:r>
            <w:r>
              <w:rPr>
                <w:rStyle w:val="VerbatimChar"/>
              </w:rPr>
              <w:t xml:space="preserve">terdekat</w:t>
            </w:r>
            <w:r>
              <w:t xml:space="preserve">,</w:t>
            </w:r>
            <w:r>
              <w:t xml:space="preserve"> </w:t>
            </w:r>
            <w:r>
              <w:rPr>
                <w:rStyle w:val="VerbatimChar"/>
              </w:rPr>
              <w:t xml:space="preserve">terbaik</w:t>
            </w:r>
            <w:r>
              <w:t xml:space="preserve">,</w:t>
            </w:r>
            <w:r>
              <w:t xml:space="preserve"> </w:t>
            </w:r>
            <w:r>
              <w:rPr>
                <w:rStyle w:val="VerbatimChar"/>
              </w:rPr>
              <w:t xml:space="preserve">null</w:t>
            </w:r>
          </w:p>
        </w:tc>
      </w:tr>
      <w:tr>
        <w:tc>
          <w:tcPr/>
          <w:p>
            <w:pPr>
              <w:pStyle w:val="Compact"/>
              <w:jc w:val="left"/>
            </w:pPr>
            <w:r>
              <w:rPr>
                <w:rStyle w:val="VerbatimChar"/>
              </w:rPr>
              <w:t xml:space="preserve">is_out_of_scope</w:t>
            </w:r>
          </w:p>
        </w:tc>
        <w:tc>
          <w:tcPr/>
          <w:p>
            <w:pPr>
              <w:pStyle w:val="Compact"/>
              <w:jc w:val="left"/>
            </w:pPr>
            <w:r>
              <w:rPr>
                <w:iCs/>
                <w:i/>
              </w:rPr>
              <w:t xml:space="preserve">Boolean</w:t>
            </w:r>
          </w:p>
        </w:tc>
        <w:tc>
          <w:tcPr/>
          <w:p>
            <w:pPr>
              <w:pStyle w:val="Compact"/>
              <w:jc w:val="left"/>
            </w:pPr>
            <w:r>
              <w:t xml:space="preserve">Penanda kueri di luar domain</w:t>
            </w:r>
          </w:p>
        </w:tc>
        <w:tc>
          <w:tcPr/>
          <w:p>
            <w:pPr>
              <w:pStyle w:val="Compact"/>
              <w:jc w:val="left"/>
            </w:pPr>
            <w:r>
              <w:rPr>
                <w:rStyle w:val="VerbatimChar"/>
              </w:rPr>
              <w:t xml:space="preserve">true</w:t>
            </w:r>
            <w:r>
              <w:t xml:space="preserve">,</w:t>
            </w:r>
            <w:r>
              <w:t xml:space="preserve"> </w:t>
            </w:r>
            <w:r>
              <w:rPr>
                <w:rStyle w:val="VerbatimChar"/>
              </w:rPr>
              <w:t xml:space="preserve">false</w:t>
            </w:r>
          </w:p>
        </w:tc>
      </w:tr>
    </w:tbl>
    <w:p>
      <w:pPr>
        <w:pStyle w:val="BodyText"/>
      </w:pPr>
      <w:r>
        <w:t xml:space="preserve">Representasi struktural dokumen SIR dalam format JSON dinyatakan sebagai berikut:</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"spatial_recommendation"</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"tourism_object"</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"Pantai"</w:t>
      </w:r>
      <w:r>
        <w:rPr>
          <w:rStyle w:val="FunctionTok"/>
        </w:rPr>
        <w:t xml:space="preserve">,</w:t>
      </w:r>
      <w:r>
        <w:br/>
      </w:r>
      <w:r>
        <w:rPr>
          <w:rStyle w:val="NormalTok"/>
        </w:rPr>
        <w:t xml:space="preserve">  </w:t>
      </w:r>
      <w:r>
        <w:rPr>
          <w:rStyle w:val="DataTypeTok"/>
        </w:rPr>
        <w:t xml:space="preserve">"spatial_operator"</w:t>
      </w:r>
      <w:r>
        <w:rPr>
          <w:rStyle w:val="FunctionTok"/>
        </w:rPr>
        <w:t xml:space="preserve">:</w:t>
      </w:r>
      <w:r>
        <w:rPr>
          <w:rStyle w:val="NormalTok"/>
        </w:rPr>
        <w:t xml:space="preserve"> </w:t>
      </w:r>
      <w:r>
        <w:rPr>
          <w:rStyle w:val="StringTok"/>
        </w:rPr>
        <w:t xml:space="preserve">"within_radius"</w:t>
      </w:r>
      <w:r>
        <w:rPr>
          <w:rStyle w:val="FunctionTok"/>
        </w:rPr>
        <w:t xml:space="preserve">,</w:t>
      </w:r>
      <w:r>
        <w:br/>
      </w:r>
      <w:r>
        <w:rPr>
          <w:rStyle w:val="NormalTok"/>
        </w:rPr>
        <w:t xml:space="preserve">  </w:t>
      </w:r>
      <w:r>
        <w:rPr>
          <w:rStyle w:val="DataTypeTok"/>
        </w:rPr>
        <w:t xml:space="preserve">"reference_type"</w:t>
      </w:r>
      <w:r>
        <w:rPr>
          <w:rStyle w:val="FunctionTok"/>
        </w:rPr>
        <w:t xml:space="preserve">:</w:t>
      </w:r>
      <w:r>
        <w:rPr>
          <w:rStyle w:val="NormalTok"/>
        </w:rPr>
        <w:t xml:space="preserve"> </w:t>
      </w:r>
      <w:r>
        <w:rPr>
          <w:rStyle w:val="StringTok"/>
        </w:rPr>
        <w:t xml:space="preserve">"gps"</w:t>
      </w:r>
      <w:r>
        <w:rPr>
          <w:rStyle w:val="FunctionTok"/>
        </w:rPr>
        <w:t xml:space="preserve">,</w:t>
      </w:r>
      <w:r>
        <w:br/>
      </w:r>
      <w:r>
        <w:rPr>
          <w:rStyle w:val="NormalTok"/>
        </w:rPr>
        <w:t xml:space="preserve">  </w:t>
      </w:r>
      <w:r>
        <w:rPr>
          <w:rStyle w:val="DataTypeTok"/>
        </w:rPr>
        <w:t xml:space="preserve">"distance"</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"distance_unit"</w:t>
      </w:r>
      <w:r>
        <w:rPr>
          <w:rStyle w:val="FunctionTok"/>
        </w:rPr>
        <w:t xml:space="preserve">:</w:t>
      </w:r>
      <w:r>
        <w:rPr>
          <w:rStyle w:val="NormalTok"/>
        </w:rPr>
        <w:t xml:space="preserve"> </w:t>
      </w:r>
      <w:r>
        <w:rPr>
          <w:rStyle w:val="StringTok"/>
        </w:rPr>
        <w:t xml:space="preserve">"km"</w:t>
      </w:r>
      <w:r>
        <w:rPr>
          <w:rStyle w:val="FunctionTok"/>
        </w:rPr>
        <w:t xml:space="preserve">,</w:t>
      </w:r>
      <w:r>
        <w:br/>
      </w:r>
      <w:r>
        <w:rPr>
          <w:rStyle w:val="NormalTok"/>
        </w:rPr>
        <w:t xml:space="preserve">  </w:t>
      </w:r>
      <w:r>
        <w:rPr>
          <w:rStyle w:val="DataTypeTok"/>
        </w:rPr>
        <w:t xml:space="preserve">"admin_area"</w:t>
      </w:r>
      <w:r>
        <w:rPr>
          <w:rStyle w:val="FunctionTok"/>
        </w:rPr>
        <w:t xml:space="preserve">:</w:t>
      </w:r>
      <w:r>
        <w:rPr>
          <w:rStyle w:val="NormalTok"/>
        </w:rPr>
        <w:t xml:space="preserve"> </w:t>
      </w:r>
      <w:r>
        <w:rPr>
          <w:rStyle w:val="StringTok"/>
        </w:rPr>
        <w:t xml:space="preserve">"Padang Selatan"</w:t>
      </w:r>
      <w:r>
        <w:rPr>
          <w:rStyle w:val="FunctionTok"/>
        </w:rPr>
        <w:t xml:space="preserve">,</w:t>
      </w:r>
      <w:r>
        <w:br/>
      </w:r>
      <w:r>
        <w:rPr>
          <w:rStyle w:val="NormalTok"/>
        </w:rPr>
        <w:t xml:space="preserve">  </w:t>
      </w:r>
      <w:r>
        <w:rPr>
          <w:rStyle w:val="DataTypeTok"/>
        </w:rPr>
        <w:t xml:space="preserve">"target_name"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StringTok"/>
        </w:rPr>
        <w:t xml:space="preserve">"pasir putih"</w:t>
      </w:r>
      <w:r>
        <w:rPr>
          <w:rStyle w:val="FunctionTok"/>
        </w:rPr>
        <w:t xml:space="preserve">,</w:t>
      </w:r>
      <w:r>
        <w:br/>
      </w:r>
      <w:r>
        <w:rPr>
          <w:rStyle w:val="NormalTok"/>
        </w:rPr>
        <w:t xml:space="preserve">  </w:t>
      </w:r>
      <w:r>
        <w:rPr>
          <w:rStyle w:val="DataTypeTok"/>
        </w:rPr>
        <w:t xml:space="preserve">"is_free"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"max_price"</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"open_now"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"open_24h"</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"sort"</w:t>
      </w:r>
      <w:r>
        <w:rPr>
          <w:rStyle w:val="FunctionTok"/>
        </w:rPr>
        <w:t xml:space="preserve">:</w:t>
      </w:r>
      <w:r>
        <w:rPr>
          <w:rStyle w:val="NormalTok"/>
        </w:rPr>
        <w:t xml:space="preserve"> </w:t>
      </w:r>
      <w:r>
        <w:rPr>
          <w:rStyle w:val="StringTok"/>
        </w:rPr>
        <w:t xml:space="preserve">"terdekat"</w:t>
      </w:r>
      <w:r>
        <w:rPr>
          <w:rStyle w:val="FunctionTok"/>
        </w:rPr>
        <w:t xml:space="preserve">,</w:t>
      </w:r>
      <w:r>
        <w:br/>
      </w:r>
      <w:r>
        <w:rPr>
          <w:rStyle w:val="NormalTok"/>
        </w:rPr>
        <w:t xml:space="preserve">  </w:t>
      </w:r>
      <w:r>
        <w:rPr>
          <w:rStyle w:val="DataTypeTok"/>
        </w:rPr>
        <w:t xml:space="preserve">"is_out_of_scope"</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30"/>
    <w:bookmarkStart w:id="31" w:name="X5e5ad8893ebf59db58d40f6d93efec929f2ad97"/>
    <w:p>
      <w:pPr>
        <w:pStyle w:val="Heading3"/>
      </w:pPr>
      <w:r>
        <w:t xml:space="preserve">2.4 Formulasi Komputasi Jarak Geodesik dan Topologi Rute Jaringan Jalan</w:t>
      </w:r>
    </w:p>
    <w:p>
      <w:pPr>
        <w:pStyle w:val="FirstParagraph"/>
      </w:pPr>
      <w:r>
        <w:t xml:space="preserve">Sistem membedakan secara tegas antara perhitungan kedekatan spasial linear dengan navigasi jalan raya:</w:t>
      </w:r>
    </w:p>
    <w:p>
      <w:pPr>
        <w:numPr>
          <w:ilvl w:val="0"/>
          <w:numId w:val="1001"/>
        </w:numPr>
      </w:pPr>
      <w:r>
        <w:rPr>
          <w:bCs/>
          <w:b/>
        </w:rPr>
        <w:t xml:space="preserve">Jarak Geodesik Lingkaran Besar (Formula Haversine):</w:t>
      </w:r>
      <w:r>
        <w:br/>
      </w:r>
      <w:r>
        <w:t xml:space="preserve">Diterapkan langsung di dalam kueri SQL PostgreSQL untuk menyaring ribuan baris koordinat secara sub-milidetik. Untuk koordinat pengguna</w:t>
      </w:r>
      <w:r>
        <w:t xml:space="preserve"> </w:t>
      </w:r>
      <m:oMath>
        <m:sSub>
          <m:e>
            <m:r>
              <m:t>P</m:t>
            </m:r>
          </m:e>
          <m:sub>
            <m:r>
              <m:t>1</m:t>
            </m:r>
          </m:sub>
        </m:sSub>
        <m:d>
          <m:dPr>
            <m:begChr m:val="("/>
            <m:endChr m:val=")"/>
            <m:sepChr m:val=""/>
            <m:grow/>
          </m:dPr>
          <m:e>
            <m:sSub>
              <m:e>
                <m:r>
                  <m:t>ϕ</m:t>
                </m:r>
              </m:e>
              <m:sub>
                <m:r>
                  <m:t>1</m:t>
                </m:r>
              </m:sub>
            </m:sSub>
            <m:r>
              <m:rPr>
                <m:sty m:val="p"/>
              </m:rPr>
              <m:t>,</m:t>
            </m:r>
            <m:sSub>
              <m:e>
                <m:r>
                  <m:t>λ</m:t>
                </m:r>
              </m:e>
              <m:sub>
                <m:r>
                  <m:t>1</m:t>
                </m:r>
              </m:sub>
            </m:sSub>
          </m:e>
        </m:d>
      </m:oMath>
      <w:r>
        <w:t xml:space="preserve"> </w:t>
      </w:r>
      <w:r>
        <w:t xml:space="preserve">dan koordinat objek wisata</w:t>
      </w:r>
      <w:r>
        <w:t xml:space="preserve"> </w:t>
      </w:r>
      <m:oMath>
        <m:sSub>
          <m:e>
            <m:r>
              <m:t>P</m:t>
            </m:r>
          </m:e>
          <m:sub>
            <m:r>
              <m:t>2</m:t>
            </m:r>
          </m:sub>
        </m:sSub>
        <m:d>
          <m:dPr>
            <m:begChr m:val="("/>
            <m:endChr m:val=")"/>
            <m:sepChr m:val=""/>
            <m:grow/>
          </m:dPr>
          <m:e>
            <m:sSub>
              <m:e>
                <m:r>
                  <m:t>ϕ</m:t>
                </m:r>
              </m:e>
              <m:sub>
                <m:r>
                  <m:t>2</m:t>
                </m:r>
              </m:sub>
            </m:sSub>
            <m:r>
              <m:rPr>
                <m:sty m:val="p"/>
              </m:rPr>
              <m:t>,</m:t>
            </m:r>
            <m:sSub>
              <m:e>
                <m:r>
                  <m:t>λ</m:t>
                </m:r>
              </m:e>
              <m:sub>
                <m:r>
                  <m:t>2</m:t>
                </m:r>
              </m:sub>
            </m:sSub>
          </m:e>
        </m:d>
      </m:oMath>
      <w:r>
        <w:t xml:space="preserve"> </w:t>
      </w:r>
      <w:r>
        <w:t xml:space="preserve">dengan jari-jari bumi</w:t>
      </w:r>
      <w:r>
        <w:t xml:space="preserve"> </w:t>
      </w:r>
      <m:oMath>
        <m:r>
          <m:t>R</m:t>
        </m:r>
        <m:r>
          <m:rPr>
            <m:sty m:val="p"/>
          </m:rPr>
          <m:t>=</m:t>
        </m:r>
        <m:r>
          <m:t>6371</m:t>
        </m:r>
        <m:r>
          <m:rPr>
            <m:nor/>
            <m:sty m:val="p"/>
          </m:rPr>
          <m:t> km</m:t>
        </m:r>
      </m:oMath>
      <w:r>
        <w:t xml:space="preserve"> </w:t>
      </w:r>
      <w:r>
        <w:t xml:space="preserve">[12]:</w:t>
      </w:r>
    </w:p>
    <w:p>
      <w:pPr>
        <w:pStyle w:val="BodyText"/>
      </w:pPr>
      <m:oMathPara>
        <m:oMathParaPr>
          <m:jc m:val="center"/>
        </m:oMathParaPr>
        <m:oMath>
          <m:r>
            <m:t>Δ</m:t>
          </m:r>
          <m:r>
            <m:t>ϕ</m:t>
          </m:r>
          <m:r>
            <m:rPr>
              <m:sty m:val="p"/>
            </m:rPr>
            <m:t>=</m:t>
          </m:r>
          <m:sSub>
            <m:e>
              <m:r>
                <m:t>ϕ</m:t>
              </m:r>
            </m:e>
            <m:sub>
              <m:r>
                <m:t>2</m:t>
              </m:r>
            </m:sub>
          </m:sSub>
          <m:r>
            <m:rPr>
              <m:sty m:val="p"/>
            </m:rPr>
            <m:t>−</m:t>
          </m:r>
          <m:sSub>
            <m:e>
              <m:r>
                <m:t>ϕ</m:t>
              </m:r>
            </m:e>
            <m:sub>
              <m:r>
                <m:t>1</m:t>
              </m:r>
            </m:sub>
          </m:sSub>
          <m:r>
            <m:rPr>
              <m:sty m:val="p"/>
            </m:rPr>
            <m:t>,</m:t>
          </m:r>
          <m:r>
            <m:t> </m:t>
          </m:r>
          <m:r>
            <m:t>Δ</m:t>
          </m:r>
          <m:r>
            <m:t>λ</m:t>
          </m:r>
          <m:r>
            <m:rPr>
              <m:sty m:val="p"/>
            </m:rPr>
            <m:t>=</m:t>
          </m:r>
          <m:sSub>
            <m:e>
              <m:r>
                <m:t>λ</m:t>
              </m:r>
            </m:e>
            <m:sub>
              <m:r>
                <m:t>2</m:t>
              </m:r>
            </m:sub>
          </m:sSub>
          <m:r>
            <m:rPr>
              <m:sty m:val="p"/>
            </m:rPr>
            <m:t>−</m:t>
          </m:r>
          <m:sSub>
            <m:e>
              <m:r>
                <m:t>λ</m:t>
              </m:r>
            </m:e>
            <m:sub>
              <m:r>
                <m:t>1</m:t>
              </m:r>
            </m:sub>
          </m:sSub>
        </m:oMath>
      </m:oMathPara>
    </w:p>
    <w:p>
      <w:pPr>
        <w:pStyle w:val="FirstParagraph"/>
      </w:pPr>
      <m:oMathPara>
        <m:oMathParaPr>
          <m:jc m:val="center"/>
        </m:oMathParaPr>
        <m:oMath>
          <m:r>
            <m:t>a</m:t>
          </m:r>
          <m:r>
            <m:rPr>
              <m:sty m:val="p"/>
            </m:rPr>
            <m:t>=</m:t>
          </m:r>
          <m:sSup>
            <m:e>
              <m:r>
                <m:rPr>
                  <m:sty m:val="p"/>
                </m:rPr>
                <m:t>sin</m:t>
              </m:r>
            </m:e>
            <m:sup>
              <m:r>
                <m:t>2</m:t>
              </m:r>
            </m:sup>
          </m:sSup>
          <m:d>
            <m:dPr>
              <m:begChr m:val="("/>
              <m:endChr m:val=")"/>
              <m:sepChr m:val=""/>
              <m:grow/>
            </m:dPr>
            <m:e>
              <m:f>
                <m:fPr>
                  <m:type m:val="bar"/>
                </m:fPr>
                <m:num>
                  <m:r>
                    <m:t>Δ</m:t>
                  </m:r>
                  <m:r>
                    <m:t>ϕ</m:t>
                  </m:r>
                </m:num>
                <m:den>
                  <m:r>
                    <m:t>2</m:t>
                  </m:r>
                </m:den>
              </m:f>
            </m:e>
          </m:d>
          <m:r>
            <m:rPr>
              <m:sty m:val="p"/>
            </m:rPr>
            <m:t>+</m:t>
          </m:r>
          <m:r>
            <m:rPr>
              <m:sty m:val="p"/>
            </m:rPr>
            <m:t>cos</m:t>
          </m:r>
          <m:d>
            <m:dPr>
              <m:begChr m:val="("/>
              <m:endChr m:val=")"/>
              <m:sepChr m:val=""/>
              <m:grow/>
            </m:dPr>
            <m:e>
              <m:sSub>
                <m:e>
                  <m:r>
                    <m:t>ϕ</m:t>
                  </m:r>
                </m:e>
                <m:sub>
                  <m:r>
                    <m:t>1</m:t>
                  </m:r>
                </m:sub>
              </m:sSub>
            </m:e>
          </m:d>
          <m:r>
            <m:rPr>
              <m:sty m:val="p"/>
            </m:rPr>
            <m:t>⋅</m:t>
          </m:r>
          <m:r>
            <m:rPr>
              <m:sty m:val="p"/>
            </m:rPr>
            <m:t>cos</m:t>
          </m:r>
          <m:d>
            <m:dPr>
              <m:begChr m:val="("/>
              <m:endChr m:val=")"/>
              <m:sepChr m:val=""/>
              <m:grow/>
            </m:dPr>
            <m:e>
              <m:sSub>
                <m:e>
                  <m:r>
                    <m:t>ϕ</m:t>
                  </m:r>
                </m:e>
                <m:sub>
                  <m:r>
                    <m:t>2</m:t>
                  </m:r>
                </m:sub>
              </m:sSub>
            </m:e>
          </m:d>
          <m:r>
            <m:rPr>
              <m:sty m:val="p"/>
            </m:rPr>
            <m:t>⋅</m:t>
          </m:r>
          <m:sSup>
            <m:e>
              <m:r>
                <m:rPr>
                  <m:sty m:val="p"/>
                </m:rPr>
                <m:t>sin</m:t>
              </m:r>
            </m:e>
            <m:sup>
              <m:r>
                <m:t>2</m:t>
              </m:r>
            </m:sup>
          </m:sSup>
          <m:d>
            <m:dPr>
              <m:begChr m:val="("/>
              <m:endChr m:val=")"/>
              <m:sepChr m:val=""/>
              <m:grow/>
            </m:dPr>
            <m:e>
              <m:f>
                <m:fPr>
                  <m:type m:val="bar"/>
                </m:fPr>
                <m:num>
                  <m:r>
                    <m:t>Δ</m:t>
                  </m:r>
                  <m:r>
                    <m:t>λ</m:t>
                  </m:r>
                </m:num>
                <m:den>
                  <m:r>
                    <m:t>2</m:t>
                  </m:r>
                </m:den>
              </m:f>
            </m:e>
          </m:d>
        </m:oMath>
      </m:oMathPara>
    </w:p>
    <w:p>
      <w:pPr>
        <w:pStyle w:val="FirstParagraph"/>
      </w:pPr>
      <m:oMathPara>
        <m:oMathParaPr>
          <m:jc m:val="center"/>
        </m:oMathParaPr>
        <m:oMath>
          <m:r>
            <m:t>c</m:t>
          </m:r>
          <m:r>
            <m:rPr>
              <m:sty m:val="p"/>
            </m:rPr>
            <m:t>=</m:t>
          </m:r>
          <m:r>
            <m:t>2</m:t>
          </m:r>
          <m:r>
            <m:rPr>
              <m:sty m:val="p"/>
            </m:rPr>
            <m:t>⋅</m:t>
          </m:r>
          <m:r>
            <m:rPr>
              <m:nor/>
              <m:sty m:val="p"/>
            </m:rPr>
            <m:t>atan2</m:t>
          </m:r>
          <m:d>
            <m:dPr>
              <m:begChr m:val="("/>
              <m:endChr m:val=")"/>
              <m:sepChr m:val=""/>
              <m:grow/>
            </m:dPr>
            <m:e>
              <m:rad>
                <m:radPr>
                  <m:degHide m:val="on"/>
                </m:radPr>
                <m:deg/>
                <m:e>
                  <m:r>
                    <m:t>a</m:t>
                  </m:r>
                </m:e>
              </m:rad>
              <m:r>
                <m:rPr>
                  <m:sty m:val="p"/>
                </m:rPr>
                <m:t>,</m:t>
              </m:r>
              <m:rad>
                <m:radPr>
                  <m:degHide m:val="on"/>
                </m:radPr>
                <m:deg/>
                <m:e>
                  <m:r>
                    <m:t>1</m:t>
                  </m:r>
                  <m:r>
                    <m:rPr>
                      <m:sty m:val="p"/>
                    </m:rPr>
                    <m:t>−</m:t>
                  </m:r>
                  <m:r>
                    <m:t>a</m:t>
                  </m:r>
                </m:e>
              </m:rad>
            </m:e>
          </m:d>
        </m:oMath>
      </m:oMathPara>
    </w:p>
    <w:p>
      <w:pPr>
        <w:pStyle w:val="FirstParagraph"/>
      </w:pPr>
      <m:oMathPara>
        <m:oMathParaPr>
          <m:jc m:val="center"/>
        </m:oMathParaPr>
        <m:oMath>
          <m:sSub>
            <m:e>
              <m:r>
                <m:t>d</m:t>
              </m:r>
            </m:e>
            <m:sub>
              <m:r>
                <m:rPr>
                  <m:nor/>
                  <m:sty m:val="p"/>
                </m:rPr>
                <m:t>geodesik</m:t>
              </m:r>
            </m:sub>
          </m:sSub>
          <m:r>
            <m:rPr>
              <m:sty m:val="p"/>
            </m:rPr>
            <m:t>=</m:t>
          </m:r>
          <m:r>
            <m:t>R</m:t>
          </m:r>
          <m:r>
            <m:rPr>
              <m:sty m:val="p"/>
            </m:rPr>
            <m:t>⋅</m:t>
          </m:r>
          <m:r>
            <m:t>c</m:t>
          </m:r>
        </m:oMath>
      </m:oMathPara>
    </w:p>
    <w:p>
      <w:pPr>
        <w:numPr>
          <w:ilvl w:val="0"/>
          <w:numId w:val="1000"/>
        </w:numPr>
      </w:pPr>
      <w:r>
        <w:t xml:space="preserve">Untuk menjaga stabilitas numerik terhadap</w:t>
      </w:r>
      <w:r>
        <w:t xml:space="preserve"> </w:t>
      </w:r>
      <w:r>
        <w:rPr>
          <w:iCs/>
          <w:i/>
        </w:rPr>
        <w:t xml:space="preserve">floating-point rounding error</w:t>
      </w:r>
      <w:r>
        <w:t xml:space="preserve">, argumen fungsi dibatasi secara ketat pada interval</w:t>
      </w:r>
      <w:r>
        <w:t xml:space="preserve"> </w:t>
      </w:r>
      <m:oMath>
        <m:d>
          <m:dPr>
            <m:begChr m:val="["/>
            <m:endChr m:val="]"/>
            <m:sepChr m:val=""/>
            <m:grow/>
          </m:dPr>
          <m:e>
            <m:r>
              <m:rPr>
                <m:sty m:val="p"/>
              </m:rPr>
              <m:t>−</m:t>
            </m:r>
            <m:r>
              <m:t>1.0</m:t>
            </m:r>
            <m:r>
              <m:rPr>
                <m:sty m:val="p"/>
              </m:rPr>
              <m:t>,</m:t>
            </m:r>
            <m:r>
              <m:t>1.0</m:t>
            </m:r>
          </m:e>
        </m:d>
      </m:oMath>
      <w:r>
        <w:t xml:space="preserve">.</w:t>
      </w:r>
    </w:p>
    <w:p>
      <w:pPr>
        <w:numPr>
          <w:ilvl w:val="0"/>
          <w:numId w:val="1001"/>
        </w:numPr>
      </w:pPr>
      <w:r>
        <w:rPr>
          <w:bCs/>
          <w:b/>
        </w:rPr>
        <w:t xml:space="preserve">Jarak dan Geometri Jaringan Jalan (OSRM Engine):</w:t>
      </w:r>
      <w:r>
        <w:br/>
      </w:r>
      <w:r>
        <w:t xml:space="preserve">Untuk visualisasi navigasi rute nyata pada peta Leaflet.js, pasangan koordinat dikirimkan ke mesin</w:t>
      </w:r>
      <w:r>
        <w:t xml:space="preserve"> </w:t>
      </w:r>
      <w:r>
        <w:rPr>
          <w:iCs/>
          <w:i/>
        </w:rPr>
        <w:t xml:space="preserve">Open Source Routing Machine</w:t>
      </w:r>
      <w:r>
        <w:t xml:space="preserve"> </w:t>
      </w:r>
      <w:r>
        <w:t xml:space="preserve">(OSRM) [9] yang memanfaatkan data jalan OpenStreetMap (OSM) [8] dengan algoritma</w:t>
      </w:r>
      <w:r>
        <w:t xml:space="preserve"> </w:t>
      </w:r>
      <w:r>
        <w:rPr>
          <w:iCs/>
          <w:i/>
        </w:rPr>
        <w:t xml:space="preserve">Contraction Hierarchies</w:t>
      </w:r>
      <w:r>
        <w:t xml:space="preserve"> </w:t>
      </w:r>
      <w:r>
        <w:t xml:space="preserve">(CH):</w:t>
      </w:r>
    </w:p>
    <w:p>
      <w:pPr>
        <w:pStyle w:val="BodyText"/>
      </w:pPr>
      <m:oMathPara>
        <m:oMathParaPr>
          <m:jc m:val="center"/>
        </m:oMathParaPr>
        <m:oMath>
          <m:sSub>
            <m:e>
              <m:r>
                <m:rPr>
                  <m:sty m:val="p"/>
                  <m:scr m:val="script"/>
                </m:rPr>
                <m:t>G</m:t>
              </m:r>
            </m:e>
            <m:sub>
              <m:r>
                <m:rPr>
                  <m:nor/>
                  <m:sty m:val="p"/>
                </m:rPr>
                <m:t>jalan</m:t>
              </m:r>
            </m:sub>
          </m:sSub>
          <m:r>
            <m:rPr>
              <m:sty m:val="p"/>
            </m:rPr>
            <m:t>=</m:t>
          </m:r>
          <m:d>
            <m:dPr>
              <m:begChr m:val="("/>
              <m:endChr m:val=")"/>
              <m:sepChr m:val=""/>
              <m:grow/>
            </m:dPr>
            <m:e>
              <m:r>
                <m:t>V</m:t>
              </m:r>
              <m:r>
                <m:rPr>
                  <m:sty m:val="p"/>
                </m:rPr>
                <m:t>,</m:t>
              </m:r>
              <m:r>
                <m:t>E</m:t>
              </m:r>
              <m:r>
                <m:rPr>
                  <m:sty m:val="p"/>
                </m:rPr>
                <m:t>,</m:t>
              </m:r>
              <m:r>
                <m:t>W</m:t>
              </m:r>
            </m:e>
          </m:d>
          <m:r>
            <m:rPr>
              <m:sty m:val="p"/>
            </m:rPr>
            <m:t>,</m:t>
          </m:r>
          <m:r>
            <m:t> </m:t>
          </m:r>
          <m:sSub>
            <m:e>
              <m:r>
                <m:rPr>
                  <m:nor/>
                  <m:sty m:val="p"/>
                </m:rPr>
                <m:t>Rute</m:t>
              </m:r>
            </m:e>
            <m:sub>
              <m:r>
                <m:rPr>
                  <m:nor/>
                  <m:sty m:val="p"/>
                </m:rPr>
                <m:t>opt</m:t>
              </m:r>
            </m:sub>
          </m:sSub>
          <m:r>
            <m:rPr>
              <m:sty m:val="p"/>
            </m:rPr>
            <m:t>=</m:t>
          </m:r>
          <m:r>
            <m:rPr>
              <m:sty m:val="p"/>
            </m:rPr>
            <m:t>arg</m:t>
          </m:r>
          <m:limLow>
            <m:e>
              <m:r>
                <m:rPr>
                  <m:sty m:val="p"/>
                </m:rPr>
                <m:t>min</m:t>
              </m:r>
            </m:e>
            <m:lim>
              <m:r>
                <m:t>p</m:t>
              </m:r>
              <m:r>
                <m:rPr>
                  <m:sty m:val="p"/>
                </m:rPr>
                <m:t>∈</m:t>
              </m:r>
              <m:r>
                <m:rPr>
                  <m:sty m:val="p"/>
                  <m:scr m:val="script"/>
                </m:rPr>
                <m:t>P</m:t>
              </m:r>
              <m:d>
                <m:dPr>
                  <m:begChr m:val="("/>
                  <m:endChr m:val=")"/>
                  <m:sepChr m:val=""/>
                  <m:grow/>
                </m:dPr>
                <m:e>
                  <m:sSub>
                    <m:e>
                      <m:r>
                        <m:t>P</m:t>
                      </m:r>
                    </m:e>
                    <m:sub>
                      <m:r>
                        <m:t>1</m:t>
                      </m:r>
                    </m:sub>
                  </m:sSub>
                  <m:r>
                    <m:rPr>
                      <m:sty m:val="p"/>
                    </m:rPr>
                    <m:t>,</m:t>
                  </m:r>
                  <m:sSub>
                    <m:e>
                      <m:r>
                        <m:t>P</m:t>
                      </m:r>
                    </m:e>
                    <m:sub>
                      <m:r>
                        <m:t>2</m:t>
                      </m:r>
                    </m:sub>
                  </m:sSub>
                </m:e>
              </m:d>
            </m:lim>
          </m:limLow>
          <m:nary>
            <m:naryPr>
              <m:chr m:val="∑"/>
              <m:limLoc m:val="undOvr"/>
              <m:subHide m:val="off"/>
              <m:supHide m:val="on"/>
            </m:naryPr>
            <m:sub>
              <m:r>
                <m:t>e</m:t>
              </m:r>
              <m:r>
                <m:rPr>
                  <m:sty m:val="p"/>
                </m:rPr>
                <m:t>∈</m:t>
              </m:r>
              <m:r>
                <m:t>p</m:t>
              </m:r>
            </m:sub>
            <m:sup>
              <m:r>
                <m:t>​</m:t>
              </m:r>
            </m:sup>
            <m:e>
              <m:r>
                <m:t>W</m:t>
              </m:r>
            </m:e>
          </m:nary>
          <m:d>
            <m:dPr>
              <m:begChr m:val="("/>
              <m:endChr m:val=")"/>
              <m:sepChr m:val=""/>
              <m:grow/>
            </m:dPr>
            <m:e>
              <m:r>
                <m:t>e</m:t>
              </m:r>
            </m:e>
          </m:d>
        </m:oMath>
      </m:oMathPara>
    </w:p>
    <w:p>
      <w:pPr>
        <w:numPr>
          <w:ilvl w:val="0"/>
          <w:numId w:val="1000"/>
        </w:numPr>
      </w:pPr>
      <w:r>
        <w:t xml:space="preserve">Menghasilkan</w:t>
      </w:r>
      <w:r>
        <w:t xml:space="preserve"> </w:t>
      </w:r>
      <w:r>
        <w:rPr>
          <w:iCs/>
          <w:i/>
        </w:rPr>
        <w:t xml:space="preserve">polyline</w:t>
      </w:r>
      <w:r>
        <w:t xml:space="preserve"> </w:t>
      </w:r>
      <w:r>
        <w:t xml:space="preserve">lintasan jalan raya perkotaan serta estimasi durasi tempuh kendaraan yang akurat.</w:t>
      </w:r>
    </w:p>
    <w:p>
      <w:r>
        <w:pict>
          <v:rect style="width:0;height:1.5pt" o:hralign="center" o:hrstd="t" o:hr="t"/>
        </w:pict>
      </w:r>
    </w:p>
    <w:bookmarkEnd w:id="31"/>
    <w:bookmarkEnd w:id="32"/>
    <w:bookmarkStart w:id="38" w:name="metodologi-dan-arsitektur-sistem"/>
    <w:p>
      <w:pPr>
        <w:pStyle w:val="Heading2"/>
      </w:pPr>
      <w:r>
        <w:t xml:space="preserve">3. METODOLOGI DAN ARSITEKTUR SISTEM</w:t>
      </w:r>
    </w:p>
    <w:bookmarkStart w:id="33" w:name="arsitektur-5-layer-ilmiah"/>
    <w:p>
      <w:pPr>
        <w:pStyle w:val="Heading3"/>
      </w:pPr>
      <w:r>
        <w:t xml:space="preserve">3.1 Arsitektur 5-Layer Ilmiah</w:t>
      </w:r>
    </w:p>
    <w:p>
      <w:pPr>
        <w:pStyle w:val="FirstParagraph"/>
      </w:pPr>
      <w:r>
        <w:t xml:space="preserve">Arsitektur sistem dirancang ke dalam</w:t>
      </w:r>
      <w:r>
        <w:t xml:space="preserve"> </w:t>
      </w:r>
      <w:r>
        <w:rPr>
          <w:bCs/>
          <w:b/>
        </w:rPr>
        <w:t xml:space="preserve">lima lapisan hierarkis terpisah</w:t>
      </w:r>
      <w:r>
        <w:t xml:space="preserve"> </w:t>
      </w:r>
      <w:r>
        <w:t xml:space="preserve">untuk menegakkan kontrol ketat dan membatasi kewenangan kecerdasan buatan:</w:t>
      </w:r>
    </w:p>
    <w:p>
      <w:pPr>
        <w:pStyle w:val="SourceCode"/>
      </w:pPr>
      <w:r>
        <w:rPr>
          <w:rStyle w:val="VerbatimChar"/>
        </w:rPr>
        <w:t xml:space="preserve">┌─────────────────────────────────────────────────────────────┐</w:t>
      </w:r>
      <w:r>
        <w:br/>
      </w:r>
      <w:r>
        <w:rPr>
          <w:rStyle w:val="VerbatimChar"/>
        </w:rPr>
        <w:t xml:space="preserve">│ 1. CONVERSATIONAL INTERACTION LAYER                         │</w:t>
      </w:r>
      <w:r>
        <w:br/>
      </w:r>
      <w:r>
        <w:rPr>
          <w:rStyle w:val="VerbatimChar"/>
        </w:rPr>
        <w:t xml:space="preserve">│    - Web Client (Leaflet.js + Responsive Chat UI)           │</w:t>
      </w:r>
      <w:r>
        <w:br/>
      </w:r>
      <w:r>
        <w:rPr>
          <w:rStyle w:val="VerbatimChar"/>
        </w:rPr>
        <w:t xml:space="preserve">│    - Session Management &amp; User GPS Coordinate Resolution    │</w:t>
      </w:r>
      <w:r>
        <w:br/>
      </w:r>
      <w:r>
        <w:rPr>
          <w:rStyle w:val="VerbatimChar"/>
        </w:rPr>
        <w:t xml:space="preserve">└──────────────────────────────┬──────────────────────────────┘</w:t>
      </w:r>
      <w:r>
        <w:br/>
      </w:r>
      <w:r>
        <w:rPr>
          <w:rStyle w:val="VerbatimChar"/>
        </w:rPr>
        <w:t xml:space="preserve">                               │ Natural Language + Context</w:t>
      </w:r>
      <w:r>
        <w:br/>
      </w:r>
      <w:r>
        <w:rPr>
          <w:rStyle w:val="VerbatimChar"/>
        </w:rPr>
        <w:t xml:space="preserve">                               ▼</w:t>
      </w:r>
      <w:r>
        <w:br/>
      </w:r>
      <w:r>
        <w:rPr>
          <w:rStyle w:val="VerbatimChar"/>
        </w:rPr>
        <w:t xml:space="preserve">┌─────────────────────────────────────────────────────────────┐</w:t>
      </w:r>
      <w:r>
        <w:br/>
      </w:r>
      <w:r>
        <w:rPr>
          <w:rStyle w:val="VerbatimChar"/>
        </w:rPr>
        <w:t xml:space="preserve">│ 2. LLM SEMANTIC INTERPRETATION LAYER                        │</w:t>
      </w:r>
      <w:r>
        <w:br/>
      </w:r>
      <w:r>
        <w:rPr>
          <w:rStyle w:val="VerbatimChar"/>
        </w:rPr>
        <w:t xml:space="preserve">│    - Cloud LLM Inference Engine                             │</w:t>
      </w:r>
      <w:r>
        <w:br/>
      </w:r>
      <w:r>
        <w:rPr>
          <w:rStyle w:val="VerbatimChar"/>
        </w:rPr>
        <w:t xml:space="preserve">│    - Semantic Slot &amp; Constraint Extraction                  │</w:t>
      </w:r>
      <w:r>
        <w:br/>
      </w:r>
      <w:r>
        <w:rPr>
          <w:rStyle w:val="VerbatimChar"/>
        </w:rPr>
        <w:t xml:space="preserve">│    - Raw Spatial Intent Representation (SIR) Output         │</w:t>
      </w:r>
      <w:r>
        <w:br/>
      </w:r>
      <w:r>
        <w:rPr>
          <w:rStyle w:val="VerbatimChar"/>
        </w:rPr>
        <w:t xml:space="preserve">└──────────────────────────────┬──────────────────────────────┘</w:t>
      </w:r>
      <w:r>
        <w:br/>
      </w:r>
      <w:r>
        <w:rPr>
          <w:rStyle w:val="VerbatimChar"/>
        </w:rPr>
        <w:t xml:space="preserve">                               │ Raw SIR Object</w:t>
      </w:r>
      <w:r>
        <w:br/>
      </w:r>
      <w:r>
        <w:rPr>
          <w:rStyle w:val="VerbatimChar"/>
        </w:rPr>
        <w:t xml:space="preserve">                               ▼</w:t>
      </w:r>
      <w:r>
        <w:br/>
      </w:r>
      <w:r>
        <w:rPr>
          <w:rStyle w:val="VerbatimChar"/>
        </w:rPr>
        <w:t xml:space="preserve">┌─────────────────────────────────────────────────────────────┐</w:t>
      </w:r>
      <w:r>
        <w:br/>
      </w:r>
      <w:r>
        <w:rPr>
          <w:rStyle w:val="VerbatimChar"/>
        </w:rPr>
        <w:t xml:space="preserve">│ 3. SEMANTIC CONTROL &amp; QUERY COMPILATION                     │</w:t>
      </w:r>
      <w:r>
        <w:br/>
      </w:r>
      <w:r>
        <w:rPr>
          <w:rStyle w:val="VerbatimChar"/>
        </w:rPr>
        <w:t xml:space="preserve">│    - SIR Validator (6-Dimensional Invariant Checking)       │</w:t>
      </w:r>
      <w:r>
        <w:br/>
      </w:r>
      <w:r>
        <w:rPr>
          <w:rStyle w:val="VerbatimChar"/>
        </w:rPr>
        <w:t xml:space="preserve">│    - Spatial Operator Ontology Mapping                      │</w:t>
      </w:r>
      <w:r>
        <w:br/>
      </w:r>
      <w:r>
        <w:rPr>
          <w:rStyle w:val="VerbatimChar"/>
        </w:rPr>
        <w:t xml:space="preserve">│    - Deterministic Spatial Query Compiler                   │</w:t>
      </w:r>
      <w:r>
        <w:br/>
      </w:r>
      <w:r>
        <w:rPr>
          <w:rStyle w:val="VerbatimChar"/>
        </w:rPr>
        <w:t xml:space="preserve">└──────────────────────────────┬──────────────────────────────┘</w:t>
      </w:r>
      <w:r>
        <w:br/>
      </w:r>
      <w:r>
        <w:rPr>
          <w:rStyle w:val="VerbatimChar"/>
        </w:rPr>
        <w:t xml:space="preserve">                               │ Validated Parameterized SQL</w:t>
      </w:r>
      <w:r>
        <w:br/>
      </w:r>
      <w:r>
        <w:rPr>
          <w:rStyle w:val="VerbatimChar"/>
        </w:rPr>
        <w:t xml:space="preserve">                               ▼</w:t>
      </w:r>
      <w:r>
        <w:br/>
      </w:r>
      <w:r>
        <w:rPr>
          <w:rStyle w:val="VerbatimChar"/>
        </w:rPr>
        <w:t xml:space="preserve">┌─────────────────────────────────────────────────────────────┐</w:t>
      </w:r>
      <w:r>
        <w:br/>
      </w:r>
      <w:r>
        <w:rPr>
          <w:rStyle w:val="VerbatimChar"/>
        </w:rPr>
        <w:t xml:space="preserve">│ 4. DETERMINISTIC SPATIAL COMPUTATION                        │</w:t>
      </w:r>
      <w:r>
        <w:br/>
      </w:r>
      <w:r>
        <w:rPr>
          <w:rStyle w:val="VerbatimChar"/>
        </w:rPr>
        <w:t xml:space="preserve">│    - Spatial Database: PostgreSQL Relational Engine         │</w:t>
      </w:r>
      <w:r>
        <w:br/>
      </w:r>
      <w:r>
        <w:rPr>
          <w:rStyle w:val="VerbatimChar"/>
        </w:rPr>
        <w:t xml:space="preserve">│    - In-Database Haversine Predicate Evaluation             │</w:t>
      </w:r>
      <w:r>
        <w:br/>
      </w:r>
      <w:r>
        <w:rPr>
          <w:rStyle w:val="VerbatimChar"/>
        </w:rPr>
        <w:t xml:space="preserve">│    - Weather &amp; Operational Status Batch Enrichment          │</w:t>
      </w:r>
      <w:r>
        <w:br/>
      </w:r>
      <w:r>
        <w:rPr>
          <w:rStyle w:val="VerbatimChar"/>
        </w:rPr>
        <w:t xml:space="preserve">└──────────────────────────────┬──────────────────────────────┘</w:t>
      </w:r>
      <w:r>
        <w:br/>
      </w:r>
      <w:r>
        <w:rPr>
          <w:rStyle w:val="VerbatimChar"/>
        </w:rPr>
        <w:t xml:space="preserve">                               │ Factual Spatial Result Set</w:t>
      </w:r>
      <w:r>
        <w:br/>
      </w:r>
      <w:r>
        <w:rPr>
          <w:rStyle w:val="VerbatimChar"/>
        </w:rPr>
        <w:t xml:space="preserve">                               ▼</w:t>
      </w:r>
      <w:r>
        <w:br/>
      </w:r>
      <w:r>
        <w:rPr>
          <w:rStyle w:val="VerbatimChar"/>
        </w:rPr>
        <w:t xml:space="preserve">┌─────────────────────────────────────────────────────────────┐</w:t>
      </w:r>
      <w:r>
        <w:br/>
      </w:r>
      <w:r>
        <w:rPr>
          <w:rStyle w:val="VerbatimChar"/>
        </w:rPr>
        <w:t xml:space="preserve">│ 5. GROUNDED RESPONSE LAYER                                  │</w:t>
      </w:r>
      <w:r>
        <w:br/>
      </w:r>
      <w:r>
        <w:rPr>
          <w:rStyle w:val="VerbatimChar"/>
        </w:rPr>
        <w:t xml:space="preserve">│    - Strict Grounding Contract Enforcement                  │</w:t>
      </w:r>
      <w:r>
        <w:br/>
      </w:r>
      <w:r>
        <w:rPr>
          <w:rStyle w:val="VerbatimChar"/>
        </w:rPr>
        <w:t xml:space="preserve">│    - Intent Preservation &amp; Transparent Fallback Policy      │</w:t>
      </w:r>
      <w:r>
        <w:br/>
      </w:r>
      <w:r>
        <w:rPr>
          <w:rStyle w:val="VerbatimChar"/>
        </w:rPr>
        <w:t xml:space="preserve">│    - Verified Narrative Generation + Leaflet Map Sync       │</w:t>
      </w:r>
      <w:r>
        <w:br/>
      </w:r>
      <w:r>
        <w:rPr>
          <w:rStyle w:val="VerbatimChar"/>
        </w:rPr>
        <w:t xml:space="preserve">└─────────────────────────────────────────────────────────────┘</w:t>
      </w:r>
    </w:p>
    <w:p>
      <w:pPr>
        <w:pStyle w:val="FirstParagraph"/>
      </w:pPr>
      <w:r>
        <w:rPr>
          <w:iCs/>
          <w:i/>
        </w:rPr>
        <w:t xml:space="preserve">Gambar 1. Arsitektur 5-Layer Sistem Informasi Spasial Cerdas dengan Pembatasan Kewenangan AI dan Eksekusi Deterministik.</w:t>
      </w:r>
    </w:p>
    <w:bookmarkEnd w:id="33"/>
    <w:bookmarkStart w:id="34" w:name="Xbda32ceff81763092b4c319f108819254d8f0b4"/>
    <w:p>
      <w:pPr>
        <w:pStyle w:val="Heading3"/>
      </w:pPr>
      <w:r>
        <w:t xml:space="preserve">3.2 Kurasi dan Tata Kelola Data Destinasi Wisata</w:t>
      </w:r>
    </w:p>
    <w:p>
      <w:pPr>
        <w:pStyle w:val="FirstParagraph"/>
      </w:pPr>
      <w:r>
        <w:t xml:space="preserve">Data primer mencakup 22 objek wisata representatif di Kota Padang yang diverifikasi silang terhadap publikasi resmi Dinas Pariwisata Kota Padang [16] dan Badan Pusat Statistik [17]. Dataset terbagi ke dalam 6 klaster tematik:</w:t>
      </w:r>
      <w:r>
        <w:t xml:space="preserve"> </w:t>
      </w:r>
      <w:r>
        <w:t xml:space="preserve">1.</w:t>
      </w:r>
      <w:r>
        <w:t xml:space="preserve"> </w:t>
      </w:r>
      <w:r>
        <w:rPr>
          <w:bCs/>
          <w:b/>
        </w:rPr>
        <w:t xml:space="preserve">Pantai (5 POI):</w:t>
      </w:r>
      <w:r>
        <w:t xml:space="preserve"> </w:t>
      </w:r>
      <w:r>
        <w:t xml:space="preserve">Pantai Air Manis, Pantai Padang (Taplau), Pantai Nirwana, Pantai Carolina, Pantai Pasir Jambak.</w:t>
      </w:r>
      <w:r>
        <w:t xml:space="preserve"> </w:t>
      </w:r>
      <w:r>
        <w:t xml:space="preserve">2.</w:t>
      </w:r>
      <w:r>
        <w:t xml:space="preserve"> </w:t>
      </w:r>
      <w:r>
        <w:rPr>
          <w:bCs/>
          <w:b/>
        </w:rPr>
        <w:t xml:space="preserve">Pulau (3 POI):</w:t>
      </w:r>
      <w:r>
        <w:t xml:space="preserve"> </w:t>
      </w:r>
      <w:r>
        <w:t xml:space="preserve">Pulau Pasumpahan, Pulau Sirandah, Pulau Sikuai/Pamutusan.</w:t>
      </w:r>
      <w:r>
        <w:t xml:space="preserve"> </w:t>
      </w:r>
      <w:r>
        <w:t xml:space="preserve">3.</w:t>
      </w:r>
      <w:r>
        <w:t xml:space="preserve"> </w:t>
      </w:r>
      <w:r>
        <w:rPr>
          <w:bCs/>
          <w:b/>
        </w:rPr>
        <w:t xml:space="preserve">Alam (4 POI):</w:t>
      </w:r>
      <w:r>
        <w:t xml:space="preserve"> </w:t>
      </w:r>
      <w:r>
        <w:t xml:space="preserve">Lubuk Paraku, Air Terjun Sarasah Gadut, Taman Hutan Raya Bung Hatta, Bukit Nobita.</w:t>
      </w:r>
      <w:r>
        <w:t xml:space="preserve"> </w:t>
      </w:r>
      <w:r>
        <w:t xml:space="preserve">4.</w:t>
      </w:r>
      <w:r>
        <w:t xml:space="preserve"> </w:t>
      </w:r>
      <w:r>
        <w:rPr>
          <w:bCs/>
          <w:b/>
        </w:rPr>
        <w:t xml:space="preserve">Museum &amp; Cagar Sejarah (6 POI):</w:t>
      </w:r>
      <w:r>
        <w:t xml:space="preserve"> </w:t>
      </w:r>
      <w:r>
        <w:t xml:space="preserve">Museum Negeri Adityawarman, Gedung Kebudayaan Sumbar, Kawasan Kota Tua Padang, Jembatan Siti Nurbaya, Masjid Raya Ganting, Monumen Merpati Perdamaian.</w:t>
      </w:r>
      <w:r>
        <w:t xml:space="preserve"> </w:t>
      </w:r>
      <w:r>
        <w:t xml:space="preserve">5.</w:t>
      </w:r>
      <w:r>
        <w:t xml:space="preserve"> </w:t>
      </w:r>
      <w:r>
        <w:rPr>
          <w:bCs/>
          <w:b/>
        </w:rPr>
        <w:t xml:space="preserve">Kuliner Minangkabau (4 POI):</w:t>
      </w:r>
      <w:r>
        <w:t xml:space="preserve"> </w:t>
      </w:r>
      <w:r>
        <w:t xml:space="preserve">Rumah Makan Sederhana Padang, Soto Padang Roda Jaya, Durian Ganti Nan Jombang, Pusat Oleh-oleh Christine Hakim.</w:t>
      </w:r>
    </w:p>
    <w:p>
      <w:pPr>
        <w:pStyle w:val="BodyText"/>
      </w:pPr>
      <w:r>
        <w:t xml:space="preserve">Setiap destinasi memuat atribut tervalidasi: ID unik, ID kategori, nama objek, koordinat geodesik presisi WGS84 (</w:t>
      </w:r>
      <w:r>
        <w:rPr>
          <w:rStyle w:val="VerbatimChar"/>
        </w:rPr>
        <w:t xml:space="preserve">lat</w:t>
      </w:r>
      <w:r>
        <w:t xml:space="preserve">,</w:t>
      </w:r>
      <w:r>
        <w:t xml:space="preserve"> </w:t>
      </w:r>
      <w:r>
        <w:rPr>
          <w:rStyle w:val="VerbatimChar"/>
        </w:rPr>
        <w:t xml:space="preserve">lng</w:t>
      </w:r>
      <w:r>
        <w:t xml:space="preserve">), tarif tiket masuk harian, jam buka dan tutup, status operasional harian (</w:t>
      </w:r>
      <w:r>
        <w:rPr>
          <w:rStyle w:val="VerbatimChar"/>
        </w:rPr>
        <w:t xml:space="preserve">normal</w:t>
      </w:r>
      <w:r>
        <w:t xml:space="preserve">,</w:t>
      </w:r>
      <w:r>
        <w:t xml:space="preserve"> </w:t>
      </w:r>
      <w:r>
        <w:rPr>
          <w:rStyle w:val="VerbatimChar"/>
        </w:rPr>
        <w:t xml:space="preserve">tutup_sementara</w:t>
      </w:r>
      <w:r>
        <w:t xml:space="preserve">,</w:t>
      </w:r>
      <w:r>
        <w:t xml:space="preserve"> </w:t>
      </w:r>
      <w:r>
        <w:rPr>
          <w:rStyle w:val="VerbatimChar"/>
        </w:rPr>
        <w:t xml:space="preserve">renovasi</w:t>
      </w:r>
      <w:r>
        <w:t xml:space="preserve">,</w:t>
      </w:r>
      <w:r>
        <w:t xml:space="preserve"> </w:t>
      </w:r>
      <w:r>
        <w:rPr>
          <w:rStyle w:val="VerbatimChar"/>
        </w:rPr>
        <w:t xml:space="preserve">banjir</w:t>
      </w:r>
      <w:r>
        <w:t xml:space="preserve">,</w:t>
      </w:r>
      <w:r>
        <w:t xml:space="preserve"> </w:t>
      </w:r>
      <w:r>
        <w:rPr>
          <w:rStyle w:val="VerbatimChar"/>
        </w:rPr>
        <w:t xml:space="preserve">longsor</w:t>
      </w:r>
      <w:r>
        <w:t xml:space="preserve">,</w:t>
      </w:r>
      <w:r>
        <w:t xml:space="preserve"> </w:t>
      </w:r>
      <w:r>
        <w:rPr>
          <w:rStyle w:val="VerbatimChar"/>
        </w:rPr>
        <w:t xml:space="preserve">akses_terbatas</w:t>
      </w:r>
      <w:r>
        <w:t xml:space="preserve">), serta tautan foto dokumentasi.</w:t>
      </w:r>
    </w:p>
    <w:bookmarkEnd w:id="34"/>
    <w:bookmarkStart w:id="35" w:name="X1231d75e4f32b65bfaa6aa877ea4d9b5e533f16"/>
    <w:p>
      <w:pPr>
        <w:pStyle w:val="Heading3"/>
      </w:pPr>
      <w:r>
        <w:t xml:space="preserve">3.3 Algoritma Validasi SIR 6-Dimensi (SIR Validator)</w:t>
      </w:r>
    </w:p>
    <w:p>
      <w:pPr>
        <w:pStyle w:val="FirstParagraph"/>
      </w:pPr>
      <w:r>
        <w:t xml:space="preserve">Lapisan kendali semantik menjalankan pemeriksaan deterministik menggunakan algoritma validasi bertingkat:</w:t>
      </w:r>
    </w:p>
    <w:p>
      <w:pPr>
        <w:pStyle w:val="SourceCode"/>
      </w:pPr>
      <w:r>
        <w:rPr>
          <w:rStyle w:val="VerbatimChar"/>
        </w:rPr>
        <w:t xml:space="preserve">ALGORITMA: Validasi SIR Enam Dimensi</w:t>
      </w:r>
      <w:r>
        <w:br/>
      </w:r>
      <w:r>
        <w:rPr>
          <w:rStyle w:val="VerbatimChar"/>
        </w:rPr>
        <w:t xml:space="preserve">MASUKAN  : Objek Raw SIR (S_raw) dari LLM, Teks Asli Pengguna (T_user)</w:t>
      </w:r>
      <w:r>
        <w:br/>
      </w:r>
      <w:r>
        <w:rPr>
          <w:rStyle w:val="VerbatimChar"/>
        </w:rPr>
        <w:t xml:space="preserve">KELUARAN : Objek Validated SIR (S_val), Status Validitas (is_valid)</w:t>
      </w:r>
      <w:r>
        <w:br/>
      </w:r>
      <w:r>
        <w:br/>
      </w:r>
      <w:r>
        <w:rPr>
          <w:rStyle w:val="VerbatimChar"/>
        </w:rPr>
        <w:t xml:space="preserve">1. INISIALISASI daftar error E ← []</w:t>
      </w:r>
      <w:r>
        <w:br/>
      </w:r>
      <w:r>
        <w:rPr>
          <w:rStyle w:val="VerbatimChar"/>
        </w:rPr>
        <w:t xml:space="preserve">2. ENTITY &amp; OUT-OF-SCOPE VALIDATION:</w:t>
      </w:r>
      <w:r>
        <w:br/>
      </w:r>
      <w:r>
        <w:rPr>
          <w:rStyle w:val="VerbatimChar"/>
        </w:rPr>
        <w:t xml:space="preserve">   UNTUK SETIAP kata kunci luar-lingkup w DALAM [salju, ski, kasino, candi hindu, ...]:</w:t>
      </w:r>
      <w:r>
        <w:br/>
      </w:r>
      <w:r>
        <w:rPr>
          <w:rStyle w:val="VerbatimChar"/>
        </w:rPr>
        <w:t xml:space="preserve">     JIKA lowercase(T_user) mengandung w MAKA:</w:t>
      </w:r>
      <w:r>
        <w:br/>
      </w:r>
      <w:r>
        <w:rPr>
          <w:rStyle w:val="VerbatimChar"/>
        </w:rPr>
        <w:t xml:space="preserve">       S_raw.is_out_of_scope ← TRUE</w:t>
      </w:r>
      <w:r>
        <w:br/>
      </w:r>
      <w:r>
        <w:rPr>
          <w:rStyle w:val="VerbatimChar"/>
        </w:rPr>
        <w:t xml:space="preserve">       S_raw.category ← NULL; S_raw.target_name ← NULL</w:t>
      </w:r>
      <w:r>
        <w:br/>
      </w:r>
      <w:r>
        <w:rPr>
          <w:rStyle w:val="VerbatimChar"/>
        </w:rPr>
        <w:t xml:space="preserve">       KEMBALIKAN (S_raw, TRUE)</w:t>
      </w:r>
      <w:r>
        <w:br/>
      </w:r>
      <w:r>
        <w:rPr>
          <w:rStyle w:val="VerbatimChar"/>
        </w:rPr>
        <w:t xml:space="preserve">   JIKA S_raw.category != NULL DAN S_raw.category TIDAK ADA DI VALID_CATEGORIES MAKA:</w:t>
      </w:r>
      <w:r>
        <w:br/>
      </w:r>
      <w:r>
        <w:rPr>
          <w:rStyle w:val="VerbatimChar"/>
        </w:rPr>
        <w:t xml:space="preserve">     E.tambah("Kategori tidak dikenali")</w:t>
      </w:r>
      <w:r>
        <w:br/>
      </w:r>
      <w:r>
        <w:rPr>
          <w:rStyle w:val="VerbatimChar"/>
        </w:rPr>
        <w:t xml:space="preserve">     S_raw.category ← NULL</w:t>
      </w:r>
      <w:r>
        <w:br/>
      </w:r>
      <w:r>
        <w:br/>
      </w:r>
      <w:r>
        <w:rPr>
          <w:rStyle w:val="VerbatimChar"/>
        </w:rPr>
        <w:t xml:space="preserve">3. OPERATOR VALIDATION:</w:t>
      </w:r>
      <w:r>
        <w:br/>
      </w:r>
      <w:r>
        <w:rPr>
          <w:rStyle w:val="VerbatimChar"/>
        </w:rPr>
        <w:t xml:space="preserve">   JIKA S_raw.spatial_operator TIDAK ADA DI VALID_OPERATORS MAKA:</w:t>
      </w:r>
      <w:r>
        <w:br/>
      </w:r>
      <w:r>
        <w:rPr>
          <w:rStyle w:val="VerbatimChar"/>
        </w:rPr>
        <w:t xml:space="preserve">     E.tambah("Operator tidak valid")</w:t>
      </w:r>
      <w:r>
        <w:br/>
      </w:r>
      <w:r>
        <w:rPr>
          <w:rStyle w:val="VerbatimChar"/>
        </w:rPr>
        <w:t xml:space="preserve">     S_raw.spatial_operator ← 'none'</w:t>
      </w:r>
      <w:r>
        <w:br/>
      </w:r>
      <w:r>
        <w:br/>
      </w:r>
      <w:r>
        <w:rPr>
          <w:rStyle w:val="VerbatimChar"/>
        </w:rPr>
        <w:t xml:space="preserve">4. DOMAIN &amp; RANGE VALIDATION:</w:t>
      </w:r>
      <w:r>
        <w:br/>
      </w:r>
      <w:r>
        <w:rPr>
          <w:rStyle w:val="VerbatimChar"/>
        </w:rPr>
        <w:t xml:space="preserve">   JIKA S_raw.distance != NULL DAN S_raw.distance &lt;= 0 MAKA:</w:t>
      </w:r>
      <w:r>
        <w:br/>
      </w:r>
      <w:r>
        <w:rPr>
          <w:rStyle w:val="VerbatimChar"/>
        </w:rPr>
        <w:t xml:space="preserve">     E.tambah("Jarak harus &gt; 0"); S_raw.distance ← 20.0</w:t>
      </w:r>
      <w:r>
        <w:br/>
      </w:r>
      <w:r>
        <w:rPr>
          <w:rStyle w:val="VerbatimChar"/>
        </w:rPr>
        <w:t xml:space="preserve">   JIKA S_raw.max_price != NULL DAN S_raw.max_price &lt; 0 MAKA:</w:t>
      </w:r>
      <w:r>
        <w:br/>
      </w:r>
      <w:r>
        <w:rPr>
          <w:rStyle w:val="VerbatimChar"/>
        </w:rPr>
        <w:t xml:space="preserve">     E.tambah("Harga tidak boleh negatif"); S_raw.max_price ← NULL</w:t>
      </w:r>
      <w:r>
        <w:br/>
      </w:r>
      <w:r>
        <w:br/>
      </w:r>
      <w:r>
        <w:rPr>
          <w:rStyle w:val="VerbatimChar"/>
        </w:rPr>
        <w:t xml:space="preserve">5. CONSTRAINT CONSISTENCY CHECKING:</w:t>
      </w:r>
      <w:r>
        <w:br/>
      </w:r>
      <w:r>
        <w:rPr>
          <w:rStyle w:val="VerbatimChar"/>
        </w:rPr>
        <w:t xml:space="preserve">   JIKA S_raw.is_free == TRUE DAN S_raw.max_price &gt; 0 MAKA:</w:t>
      </w:r>
      <w:r>
        <w:br/>
      </w:r>
      <w:r>
        <w:rPr>
          <w:rStyle w:val="VerbatimChar"/>
        </w:rPr>
        <w:t xml:space="preserve">     E.tambah("Kontradiksi tiket gratis vs max_price")</w:t>
      </w:r>
      <w:r>
        <w:br/>
      </w:r>
      <w:r>
        <w:rPr>
          <w:rStyle w:val="VerbatimChar"/>
        </w:rPr>
        <w:t xml:space="preserve">     S_raw.max_price ← 0</w:t>
      </w:r>
      <w:r>
        <w:br/>
      </w:r>
      <w:r>
        <w:br/>
      </w:r>
      <w:r>
        <w:rPr>
          <w:rStyle w:val="VerbatimChar"/>
        </w:rPr>
        <w:t xml:space="preserve">6. TYPE NORMALIZATION &amp; STRING SANITIZATION:</w:t>
      </w:r>
      <w:r>
        <w:br/>
      </w:r>
      <w:r>
        <w:rPr>
          <w:rStyle w:val="VerbatimChar"/>
        </w:rPr>
        <w:t xml:space="preserve">   Normalisasi target_name, admin_area, dan keyword (hapus tag HTML, trim spasi)</w:t>
      </w:r>
      <w:r>
        <w:br/>
      </w:r>
      <w:r>
        <w:br/>
      </w:r>
      <w:r>
        <w:rPr>
          <w:rStyle w:val="VerbatimChar"/>
        </w:rPr>
        <w:t xml:space="preserve">7. KEMBALIKAN (S_raw, E kosong)</w:t>
      </w:r>
    </w:p>
    <w:bookmarkEnd w:id="35"/>
    <w:bookmarkStart w:id="36" w:name="Xc2acf3db0acc98004cf9c651570b93f34c29603"/>
    <w:p>
      <w:pPr>
        <w:pStyle w:val="Heading3"/>
      </w:pPr>
      <w:r>
        <w:t xml:space="preserve">3.4 Deterministic Spatial Query Compiler &amp; Safety Invariant</w:t>
      </w:r>
    </w:p>
    <w:p>
      <w:pPr>
        <w:pStyle w:val="FirstParagraph"/>
      </w:pPr>
      <w:r>
        <w:t xml:space="preserve">Kompilator di tingkat aplikasi menerima objek SIR yang telah tervalidasi dan secara deterministik menyusun</w:t>
      </w:r>
      <w:r>
        <w:t xml:space="preserve"> </w:t>
      </w:r>
      <w:r>
        <w:rPr>
          <w:iCs/>
          <w:i/>
        </w:rPr>
        <w:t xml:space="preserve">parameterized SQL query</w:t>
      </w:r>
      <w:r>
        <w:t xml:space="preserve">. LLM tidak memiliki akses maupun wewenang untuk memodifikasi teks kueri ini:</w:t>
      </w:r>
    </w:p>
    <w:p>
      <w:pPr>
        <w:pStyle w:val="SourceCode"/>
      </w:pPr>
      <w:r>
        <w:rPr>
          <w:rStyle w:val="KeywordTok"/>
        </w:rPr>
        <w:t xml:space="preserve">SELECT</w:t>
      </w:r>
      <w:r>
        <w:rPr>
          <w:rStyle w:val="NormalTok"/>
        </w:rPr>
        <w:t xml:space="preserve"> wisata.</w:t>
      </w:r>
      <w:r>
        <w:rPr>
          <w:rStyle w:val="KeywordTok"/>
        </w:rPr>
        <w:t xml:space="preserve">id</w:t>
      </w:r>
      <w:r>
        <w:rPr>
          <w:rStyle w:val="NormalTok"/>
        </w:rPr>
        <w:t xml:space="preserve">, wisata.nama, wisata.deskripsi, wisata.alamat, wisata.lat, wisata.lng,</w:t>
      </w:r>
      <w:r>
        <w:br/>
      </w:r>
      <w:r>
        <w:rPr>
          <w:rStyle w:val="NormalTok"/>
        </w:rPr>
        <w:t xml:space="preserve">       wisata.harga_tiket, wisata.jam_buka, wisata.jam_tutup, wisata.rating,</w:t>
      </w:r>
      <w:r>
        <w:br/>
      </w:r>
      <w:r>
        <w:rPr>
          <w:rStyle w:val="NormalTok"/>
        </w:rPr>
        <w:t xml:space="preserve">       wisata.status_operasional, wisata.catatan_status, kategori.nama </w:t>
      </w:r>
      <w:r>
        <w:rPr>
          <w:rStyle w:val="KeywordTok"/>
        </w:rPr>
        <w:t xml:space="preserve">AS</w:t>
      </w:r>
      <w:r>
        <w:rPr>
          <w:rStyle w:val="NormalTok"/>
        </w:rPr>
        <w:t xml:space="preserve"> kategori,</w:t>
      </w:r>
      <w:r>
        <w:br/>
      </w:r>
      <w:r>
        <w:rPr>
          <w:rStyle w:val="NormalTok"/>
        </w:rPr>
        <w:t xml:space="preserve">       (</w:t>
      </w:r>
      <w:r>
        <w:rPr>
          <w:rStyle w:val="DecValTok"/>
        </w:rPr>
        <w:t xml:space="preserve">6371</w:t>
      </w:r>
      <w:r>
        <w:rPr>
          <w:rStyle w:val="NormalTok"/>
        </w:rPr>
        <w:t xml:space="preserve"> </w:t>
      </w:r>
      <w:r>
        <w:rPr>
          <w:rStyle w:val="OperatorTok"/>
        </w:rPr>
        <w:t xml:space="preserve">*</w:t>
      </w:r>
      <w:r>
        <w:rPr>
          <w:rStyle w:val="NormalTok"/>
        </w:rPr>
        <w:t xml:space="preserve"> </w:t>
      </w:r>
      <w:r>
        <w:rPr>
          <w:rStyle w:val="FunctionTok"/>
        </w:rPr>
        <w:t xml:space="preserve">ACOS</w:t>
      </w:r>
      <w:r>
        <w:rPr>
          <w:rStyle w:val="NormalTok"/>
        </w:rPr>
        <w:t xml:space="preserve">(</w:t>
      </w:r>
      <w:r>
        <w:rPr>
          <w:rStyle w:val="FunctionTok"/>
        </w:rPr>
        <w:t xml:space="preserve">LEAST</w:t>
      </w:r>
      <w:r>
        <w:rPr>
          <w:rStyle w:val="NormalTok"/>
        </w:rPr>
        <w:t xml:space="preserve">(</w:t>
      </w:r>
      <w:r>
        <w:rPr>
          <w:rStyle w:val="FloatTok"/>
        </w:rPr>
        <w:t xml:space="preserve">1.0</w:t>
      </w:r>
      <w:r>
        <w:rPr>
          <w:rStyle w:val="NormalTok"/>
        </w:rPr>
        <w:t xml:space="preserve">, </w:t>
      </w:r>
      <w:r>
        <w:rPr>
          <w:rStyle w:val="FunctionTok"/>
        </w:rPr>
        <w:t xml:space="preserve">GREATEST</w:t>
      </w:r>
      <w:r>
        <w:rPr>
          <w:rStyle w:val="NormalTok"/>
        </w:rPr>
        <w:t xml:space="preserve">(</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FunctionTok"/>
        </w:rPr>
        <w:t xml:space="preserve">COS</w:t>
      </w:r>
      <w:r>
        <w:rPr>
          <w:rStyle w:val="NormalTok"/>
        </w:rPr>
        <w:t xml:space="preserve">(RADIANS(</w:t>
      </w:r>
      <w:r>
        <w:rPr>
          <w:rStyle w:val="CharTok"/>
        </w:rPr>
        <w:t xml:space="preserve">:lat</w:t>
      </w:r>
      <w:r>
        <w:rPr>
          <w:rStyle w:val="NormalTok"/>
        </w:rPr>
        <w:t xml:space="preserve">)) </w:t>
      </w:r>
      <w:r>
        <w:rPr>
          <w:rStyle w:val="OperatorTok"/>
        </w:rPr>
        <w:t xml:space="preserve">*</w:t>
      </w:r>
      <w:r>
        <w:rPr>
          <w:rStyle w:val="NormalTok"/>
        </w:rPr>
        <w:t xml:space="preserve"> </w:t>
      </w:r>
      <w:r>
        <w:rPr>
          <w:rStyle w:val="FunctionTok"/>
        </w:rPr>
        <w:t xml:space="preserve">COS</w:t>
      </w:r>
      <w:r>
        <w:rPr>
          <w:rStyle w:val="NormalTok"/>
        </w:rPr>
        <w:t xml:space="preserve">(RADIANS(wisata.lat)) </w:t>
      </w:r>
      <w:r>
        <w:rPr>
          <w:rStyle w:val="OperatorTok"/>
        </w:rPr>
        <w:t xml:space="preserve">*</w:t>
      </w:r>
      <w:r>
        <w:br/>
      </w:r>
      <w:r>
        <w:rPr>
          <w:rStyle w:val="NormalTok"/>
        </w:rPr>
        <w:t xml:space="preserve">         </w:t>
      </w:r>
      <w:r>
        <w:rPr>
          <w:rStyle w:val="FunctionTok"/>
        </w:rPr>
        <w:t xml:space="preserve">COS</w:t>
      </w:r>
      <w:r>
        <w:rPr>
          <w:rStyle w:val="NormalTok"/>
        </w:rPr>
        <w:t xml:space="preserve">(RADIANS(wisata.lng) </w:t>
      </w:r>
      <w:r>
        <w:rPr>
          <w:rStyle w:val="OperatorTok"/>
        </w:rPr>
        <w:t xml:space="preserve">-</w:t>
      </w:r>
      <w:r>
        <w:rPr>
          <w:rStyle w:val="NormalTok"/>
        </w:rPr>
        <w:t xml:space="preserve"> RADIANS(</w:t>
      </w:r>
      <w:r>
        <w:rPr>
          <w:rStyle w:val="CharTok"/>
        </w:rPr>
        <w:t xml:space="preserve">:lng</w:t>
      </w:r>
      <w:r>
        <w:rPr>
          <w:rStyle w:val="NormalTok"/>
        </w:rPr>
        <w:t xml:space="preserve">)) </w:t>
      </w:r>
      <w:r>
        <w:rPr>
          <w:rStyle w:val="OperatorTok"/>
        </w:rPr>
        <w:t xml:space="preserve">+</w:t>
      </w:r>
      <w:r>
        <w:br/>
      </w:r>
      <w:r>
        <w:rPr>
          <w:rStyle w:val="NormalTok"/>
        </w:rPr>
        <w:t xml:space="preserve">         </w:t>
      </w:r>
      <w:r>
        <w:rPr>
          <w:rStyle w:val="FunctionTok"/>
        </w:rPr>
        <w:t xml:space="preserve">SIN</w:t>
      </w:r>
      <w:r>
        <w:rPr>
          <w:rStyle w:val="NormalTok"/>
        </w:rPr>
        <w:t xml:space="preserve">(RADIANS(</w:t>
      </w:r>
      <w:r>
        <w:rPr>
          <w:rStyle w:val="CharTok"/>
        </w:rPr>
        <w:t xml:space="preserve">:lat</w:t>
      </w:r>
      <w:r>
        <w:rPr>
          <w:rStyle w:val="NormalTok"/>
        </w:rPr>
        <w:t xml:space="preserve">)) </w:t>
      </w:r>
      <w:r>
        <w:rPr>
          <w:rStyle w:val="OperatorTok"/>
        </w:rPr>
        <w:t xml:space="preserve">*</w:t>
      </w:r>
      <w:r>
        <w:rPr>
          <w:rStyle w:val="NormalTok"/>
        </w:rPr>
        <w:t xml:space="preserve"> </w:t>
      </w:r>
      <w:r>
        <w:rPr>
          <w:rStyle w:val="FunctionTok"/>
        </w:rPr>
        <w:t xml:space="preserve">SIN</w:t>
      </w:r>
      <w:r>
        <w:rPr>
          <w:rStyle w:val="NormalTok"/>
        </w:rPr>
        <w:t xml:space="preserve">(RADIANS(wisata.lat))</w:t>
      </w:r>
      <w:r>
        <w:br/>
      </w:r>
      <w:r>
        <w:rPr>
          <w:rStyle w:val="NormalTok"/>
        </w:rPr>
        <w:t xml:space="preserve">       )))) </w:t>
      </w:r>
      <w:r>
        <w:rPr>
          <w:rStyle w:val="KeywordTok"/>
        </w:rPr>
        <w:t xml:space="preserve">AS</w:t>
      </w:r>
      <w:r>
        <w:rPr>
          <w:rStyle w:val="NormalTok"/>
        </w:rPr>
        <w:t xml:space="preserve"> jarak_km</w:t>
      </w:r>
      <w:r>
        <w:br/>
      </w:r>
      <w:r>
        <w:rPr>
          <w:rStyle w:val="KeywordTok"/>
        </w:rPr>
        <w:t xml:space="preserve">FROM</w:t>
      </w:r>
      <w:r>
        <w:rPr>
          <w:rStyle w:val="NormalTok"/>
        </w:rPr>
        <w:t xml:space="preserve"> wisata</w:t>
      </w:r>
      <w:r>
        <w:br/>
      </w:r>
      <w:r>
        <w:rPr>
          <w:rStyle w:val="KeywordTok"/>
        </w:rPr>
        <w:t xml:space="preserve">JOIN</w:t>
      </w:r>
      <w:r>
        <w:rPr>
          <w:rStyle w:val="NormalTok"/>
        </w:rPr>
        <w:t xml:space="preserve"> kategori </w:t>
      </w:r>
      <w:r>
        <w:rPr>
          <w:rStyle w:val="KeywordTok"/>
        </w:rPr>
        <w:t xml:space="preserve">ON</w:t>
      </w:r>
      <w:r>
        <w:rPr>
          <w:rStyle w:val="NormalTok"/>
        </w:rPr>
        <w:t xml:space="preserve"> wisata.kategori_id </w:t>
      </w:r>
      <w:r>
        <w:rPr>
          <w:rStyle w:val="OperatorTok"/>
        </w:rPr>
        <w:t xml:space="preserve">=</w:t>
      </w:r>
      <w:r>
        <w:rPr>
          <w:rStyle w:val="NormalTok"/>
        </w:rPr>
        <w:t xml:space="preserve"> kategori.</w:t>
      </w:r>
      <w:r>
        <w:rPr>
          <w:rStyle w:val="KeywordTok"/>
        </w:rPr>
        <w:t xml:space="preserve">id</w:t>
      </w:r>
      <w:r>
        <w:br/>
      </w:r>
      <w:r>
        <w:rPr>
          <w:rStyle w:val="KeywordTok"/>
        </w:rPr>
        <w:t xml:space="preserve">WHERE</w:t>
      </w:r>
      <w:r>
        <w:rPr>
          <w:rStyle w:val="NormalTok"/>
        </w:rPr>
        <w:t xml:space="preserve"> wisata.status_aktif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AND</w:t>
      </w:r>
      <w:r>
        <w:rPr>
          <w:rStyle w:val="NormalTok"/>
        </w:rPr>
        <w:t xml:space="preserve"> (</w:t>
      </w:r>
      <w:r>
        <w:rPr>
          <w:rStyle w:val="CharTok"/>
        </w:rPr>
        <w:t xml:space="preserve">:category</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kategori.nama </w:t>
      </w:r>
      <w:r>
        <w:rPr>
          <w:rStyle w:val="OperatorTok"/>
        </w:rPr>
        <w:t xml:space="preserve">=</w:t>
      </w:r>
      <w:r>
        <w:rPr>
          <w:rStyle w:val="NormalTok"/>
        </w:rPr>
        <w:t xml:space="preserve"> </w:t>
      </w:r>
      <w:r>
        <w:rPr>
          <w:rStyle w:val="CharTok"/>
        </w:rPr>
        <w:t xml:space="preserve">:category</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:is_free</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OR</w:t>
      </w:r>
      <w:r>
        <w:rPr>
          <w:rStyle w:val="NormalTok"/>
        </w:rPr>
        <w:t xml:space="preserve"> wisata.harga_tiket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:max_price</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wisata.harga_tiket </w:t>
      </w:r>
      <w:r>
        <w:rPr>
          <w:rStyle w:val="OperatorTok"/>
        </w:rPr>
        <w:t xml:space="preserve">&lt;=</w:t>
      </w:r>
      <w:r>
        <w:rPr>
          <w:rStyle w:val="NormalTok"/>
        </w:rPr>
        <w:t xml:space="preserve"> </w:t>
      </w:r>
      <w:r>
        <w:rPr>
          <w:rStyle w:val="CharTok"/>
        </w:rPr>
        <w:t xml:space="preserve">:max_price</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:open_24h</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OR</w:t>
      </w:r>
      <w:r>
        <w:rPr>
          <w:rStyle w:val="NormalTok"/>
        </w:rPr>
        <w:t xml:space="preserve"> (wisata.jam_buka </w:t>
      </w:r>
      <w:r>
        <w:rPr>
          <w:rStyle w:val="OperatorTok"/>
        </w:rPr>
        <w:t xml:space="preserve">=</w:t>
      </w:r>
      <w:r>
        <w:rPr>
          <w:rStyle w:val="NormalTok"/>
        </w:rPr>
        <w:t xml:space="preserve"> </w:t>
      </w:r>
      <w:r>
        <w:rPr>
          <w:rStyle w:val="StringTok"/>
        </w:rPr>
        <w:t xml:space="preserve">'00:00:00'</w:t>
      </w:r>
      <w:r>
        <w:rPr>
          <w:rStyle w:val="NormalTok"/>
        </w:rPr>
        <w:t xml:space="preserve"> </w:t>
      </w:r>
      <w:r>
        <w:rPr>
          <w:rStyle w:val="KeywordTok"/>
        </w:rPr>
        <w:t xml:space="preserve">AND</w:t>
      </w:r>
      <w:r>
        <w:rPr>
          <w:rStyle w:val="NormalTok"/>
        </w:rPr>
        <w:t xml:space="preserve"> wisata.jam_tutup </w:t>
      </w:r>
      <w:r>
        <w:rPr>
          <w:rStyle w:val="OperatorTok"/>
        </w:rPr>
        <w:t xml:space="preserve">&gt;=</w:t>
      </w:r>
      <w:r>
        <w:rPr>
          <w:rStyle w:val="NormalTok"/>
        </w:rPr>
        <w:t xml:space="preserve"> </w:t>
      </w:r>
      <w:r>
        <w:rPr>
          <w:rStyle w:val="StringTok"/>
        </w:rPr>
        <w:t xml:space="preserve">'23:59:00'</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:open_now</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OR</w:t>
      </w:r>
      <w:r>
        <w:rPr>
          <w:rStyle w:val="NormalTok"/>
        </w:rPr>
        <w:t xml:space="preserve"> (</w:t>
      </w:r>
      <w:r>
        <w:rPr>
          <w:rStyle w:val="CharTok"/>
        </w:rPr>
        <w:t xml:space="preserve">:current_time</w:t>
      </w:r>
      <w:r>
        <w:rPr>
          <w:rStyle w:val="NormalTok"/>
        </w:rPr>
        <w:t xml:space="preserve"> </w:t>
      </w:r>
      <w:r>
        <w:rPr>
          <w:rStyle w:val="KeywordTok"/>
        </w:rPr>
        <w:t xml:space="preserve">BETWEEN</w:t>
      </w:r>
      <w:r>
        <w:rPr>
          <w:rStyle w:val="NormalTok"/>
        </w:rPr>
        <w:t xml:space="preserve"> wisata.jam_buka </w:t>
      </w:r>
      <w:r>
        <w:rPr>
          <w:rStyle w:val="KeywordTok"/>
        </w:rPr>
        <w:t xml:space="preserve">AND</w:t>
      </w:r>
      <w:r>
        <w:rPr>
          <w:rStyle w:val="NormalTok"/>
        </w:rPr>
        <w:t xml:space="preserve"> wisata.jam_tutup))</w:t>
      </w:r>
      <w:r>
        <w:br/>
      </w:r>
      <w:r>
        <w:rPr>
          <w:rStyle w:val="NormalTok"/>
        </w:rPr>
        <w:t xml:space="preserve">  </w:t>
      </w:r>
      <w:r>
        <w:rPr>
          <w:rStyle w:val="KeywordTok"/>
        </w:rPr>
        <w:t xml:space="preserve">AND</w:t>
      </w:r>
      <w:r>
        <w:rPr>
          <w:rStyle w:val="NormalTok"/>
        </w:rPr>
        <w:t xml:space="preserve"> (</w:t>
      </w:r>
      <w:r>
        <w:rPr>
          <w:rStyle w:val="CharTok"/>
        </w:rPr>
        <w:t xml:space="preserve">:admin_area</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wisata.alamat ILIKE </w:t>
      </w:r>
      <w:r>
        <w:rPr>
          <w:rStyle w:val="CharTok"/>
        </w:rPr>
        <w:t xml:space="preserve">:admin_pattern</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:keyword</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(wisata.deskripsi ILIKE </w:t>
      </w:r>
      <w:r>
        <w:rPr>
          <w:rStyle w:val="CharTok"/>
        </w:rPr>
        <w:t xml:space="preserve">:kw_pattern</w:t>
      </w:r>
      <w:r>
        <w:rPr>
          <w:rStyle w:val="NormalTok"/>
        </w:rPr>
        <w:t xml:space="preserve"> </w:t>
      </w:r>
      <w:r>
        <w:rPr>
          <w:rStyle w:val="KeywordTok"/>
        </w:rPr>
        <w:t xml:space="preserve">OR</w:t>
      </w:r>
      <w:r>
        <w:rPr>
          <w:rStyle w:val="NormalTok"/>
        </w:rPr>
        <w:t xml:space="preserve"> wisata.nama ILIKE </w:t>
      </w:r>
      <w:r>
        <w:rPr>
          <w:rStyle w:val="CharTok"/>
        </w:rPr>
        <w:t xml:space="preserve">:kw_pattern</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:distance</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t>
      </w:r>
      <w:r>
        <w:rPr>
          <w:rStyle w:val="DecValTok"/>
        </w:rPr>
        <w:t xml:space="preserve">6371</w:t>
      </w:r>
      <w:r>
        <w:rPr>
          <w:rStyle w:val="NormalTok"/>
        </w:rPr>
        <w:t xml:space="preserve"> </w:t>
      </w:r>
      <w:r>
        <w:rPr>
          <w:rStyle w:val="OperatorTok"/>
        </w:rPr>
        <w:t xml:space="preserve">*</w:t>
      </w:r>
      <w:r>
        <w:rPr>
          <w:rStyle w:val="NormalTok"/>
        </w:rPr>
        <w:t xml:space="preserve"> </w:t>
      </w:r>
      <w:r>
        <w:rPr>
          <w:rStyle w:val="FunctionTok"/>
        </w:rPr>
        <w:t xml:space="preserve">ACOS</w:t>
      </w:r>
      <w:r>
        <w:rPr>
          <w:rStyle w:val="NormalTok"/>
        </w:rPr>
        <w:t xml:space="preserve">(</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:distance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jarak_km </w:t>
      </w:r>
      <w:r>
        <w:rPr>
          <w:rStyle w:val="KeywordTok"/>
        </w:rPr>
        <w:t xml:space="preserve">ASC</w:t>
      </w:r>
      <w:r>
        <w:br/>
      </w:r>
      <w:r>
        <w:rPr>
          <w:rStyle w:val="KeywordTok"/>
        </w:rPr>
        <w:t xml:space="preserve">LIMIT</w:t>
      </w:r>
      <w:r>
        <w:rPr>
          <w:rStyle w:val="NormalTok"/>
        </w:rPr>
        <w:t xml:space="preserve"> </w:t>
      </w:r>
      <w:r>
        <w:rPr>
          <w:rStyle w:val="CharTok"/>
        </w:rPr>
        <w:t xml:space="preserve">:limit_k</w:t>
      </w:r>
      <w:r>
        <w:rPr>
          <w:rStyle w:val="NormalTok"/>
        </w:rPr>
        <w:t xml:space="preserve">;</w:t>
      </w:r>
    </w:p>
    <w:bookmarkEnd w:id="36"/>
    <w:bookmarkStart w:id="37" w:name="Xd3119be18cd2ff0aca531a171dd22d02841c8a3"/>
    <w:p>
      <w:pPr>
        <w:pStyle w:val="Heading3"/>
      </w:pPr>
      <w:r>
        <w:t xml:space="preserve">3.5 Kontrak Grounding Formal (Strict Grounding Contract)</w:t>
      </w:r>
    </w:p>
    <w:p>
      <w:pPr>
        <w:pStyle w:val="FirstParagraph"/>
      </w:pPr>
      <w:r>
        <w:t xml:space="preserve">Pada tahap perangkaian narasi rekomendasi (</w:t>
      </w:r>
      <w:r>
        <w:rPr>
          <w:iCs/>
          <w:i/>
        </w:rPr>
        <w:t xml:space="preserve">Grounded NLG</w:t>
      </w:r>
      <w:r>
        <w:t xml:space="preserve">), model bahasa diikat oleh kontrak grounding formal:</w:t>
      </w:r>
    </w:p>
    <w:p>
      <w:pPr>
        <w:numPr>
          <w:ilvl w:val="0"/>
          <w:numId w:val="1002"/>
        </w:numPr>
        <w:pStyle w:val="Compact"/>
      </w:pPr>
      <w:r>
        <w:rPr>
          <w:bCs/>
          <w:b/>
        </w:rPr>
        <w:t xml:space="preserve">Kewajiban Mutlak (</w:t>
      </w:r>
      <w:r>
        <w:rPr>
          <w:iCs/>
          <w:i/>
          <w:bCs/>
          <w:b/>
        </w:rPr>
        <w:t xml:space="preserve">MUST</w:t>
      </w:r>
      <w:r>
        <w:rPr>
          <w:bCs/>
          <w:b/>
        </w:rPr>
        <w:t xml:space="preserve">):</w:t>
      </w:r>
    </w:p>
    <w:p>
      <w:pPr>
        <w:numPr>
          <w:ilvl w:val="1"/>
          <w:numId w:val="1003"/>
        </w:numPr>
        <w:pStyle w:val="Compact"/>
      </w:pPr>
      <w:r>
        <w:t xml:space="preserve">Hanya menyebutkan entitas objek wisata yang terdapat pada himpunan data JSON yang dikembalikan basis data.</w:t>
      </w:r>
    </w:p>
    <w:p>
      <w:pPr>
        <w:numPr>
          <w:ilvl w:val="1"/>
          <w:numId w:val="1003"/>
        </w:numPr>
        <w:pStyle w:val="Compact"/>
      </w:pPr>
      <w:r>
        <w:t xml:space="preserve">Mempertahankan nilai atribut harga tiket, jam buka, dan jarak persis sesuai fakta data.</w:t>
      </w:r>
    </w:p>
    <w:p>
      <w:pPr>
        <w:numPr>
          <w:ilvl w:val="1"/>
          <w:numId w:val="1003"/>
        </w:numPr>
        <w:pStyle w:val="Compact"/>
      </w:pPr>
      <w:r>
        <w:t xml:space="preserve">Mematuhi hasil penolakan kosong (</w:t>
      </w:r>
      <w:r>
        <w:rPr>
          <w:iCs/>
          <w:i/>
        </w:rPr>
        <w:t xml:space="preserve">honest rejection</w:t>
      </w:r>
      <w:r>
        <w:t xml:space="preserve">) jika basis data mengembalikan 0 baris.</w:t>
      </w:r>
    </w:p>
    <w:p>
      <w:pPr>
        <w:numPr>
          <w:ilvl w:val="1"/>
          <w:numId w:val="1003"/>
        </w:numPr>
        <w:pStyle w:val="Compact"/>
      </w:pPr>
      <w:r>
        <w:t xml:space="preserve">Menampilkan status operasional non-normal dan peringatan cuaca buruk jika terdeteksi pada data.</w:t>
      </w:r>
    </w:p>
    <w:p>
      <w:pPr>
        <w:numPr>
          <w:ilvl w:val="0"/>
          <w:numId w:val="1002"/>
        </w:numPr>
        <w:pStyle w:val="Compact"/>
      </w:pPr>
      <w:r>
        <w:rPr>
          <w:bCs/>
          <w:b/>
        </w:rPr>
        <w:t xml:space="preserve">Larangan Mutlak (</w:t>
      </w:r>
      <w:r>
        <w:rPr>
          <w:iCs/>
          <w:i/>
          <w:bCs/>
          <w:b/>
        </w:rPr>
        <w:t xml:space="preserve">MUST NOT</w:t>
      </w:r>
      <w:r>
        <w:rPr>
          <w:bCs/>
          <w:b/>
        </w:rPr>
        <w:t xml:space="preserve">):</w:t>
      </w:r>
    </w:p>
    <w:p>
      <w:pPr>
        <w:numPr>
          <w:ilvl w:val="1"/>
          <w:numId w:val="1004"/>
        </w:numPr>
        <w:pStyle w:val="Compact"/>
      </w:pPr>
      <w:r>
        <w:t xml:space="preserve">Dilarang mengarang objek wisata fiktif (</w:t>
      </w:r>
      <w:r>
        <w:rPr>
          <w:iCs/>
          <w:i/>
        </w:rPr>
        <w:t xml:space="preserve">Zero Fabricated POIs</w:t>
      </w:r>
      <w:r>
        <w:t xml:space="preserve">).</w:t>
      </w:r>
    </w:p>
    <w:p>
      <w:pPr>
        <w:numPr>
          <w:ilvl w:val="1"/>
          <w:numId w:val="1004"/>
        </w:numPr>
        <w:pStyle w:val="Compact"/>
      </w:pPr>
      <w:r>
        <w:t xml:space="preserve">Dilarang mengarang jam buka, harga tiket, atau nomor telepon di luar data.</w:t>
      </w:r>
    </w:p>
    <w:p>
      <w:pPr>
        <w:numPr>
          <w:ilvl w:val="1"/>
          <w:numId w:val="1004"/>
        </w:numPr>
        <w:pStyle w:val="Compact"/>
      </w:pPr>
      <w:r>
        <w:t xml:space="preserve">Dilarang menambahkan klaim deskriptif faktual yang tidak tercantum dalam basis data (misalnya:</w:t>
      </w:r>
      <w:r>
        <w:t xml:space="preserve"> </w:t>
      </w:r>
      <w:r>
        <w:rPr>
          <w:iCs/>
          <w:i/>
        </w:rPr>
        <w:t xml:space="preserve">“</w:t>
      </w:r>
      <w:r>
        <w:rPr>
          <w:iCs/>
          <w:i/>
        </w:rPr>
        <w:t xml:space="preserve">banyak pedagang jagung bakar di malam hari</w:t>
      </w:r>
      <w:r>
        <w:rPr>
          <w:iCs/>
          <w:i/>
        </w:rPr>
        <w:t xml:space="preserve">”</w:t>
      </w:r>
      <w:r>
        <w:t xml:space="preserve">).</w:t>
      </w:r>
    </w:p>
    <w:p>
      <w:r>
        <w:pict>
          <v:rect style="width:0;height:1.5pt" o:hralign="center" o:hrstd="t" o:hr="t"/>
        </w:pict>
      </w:r>
    </w:p>
    <w:bookmarkEnd w:id="37"/>
    <w:bookmarkEnd w:id="38"/>
    <w:bookmarkStart w:id="55" w:name="hasil-evaluasi-dan-pembahasan"/>
    <w:p>
      <w:pPr>
        <w:pStyle w:val="Heading2"/>
      </w:pPr>
      <w:r>
        <w:t xml:space="preserve">4. HASIL EVALUASI DAN PEMBAHASAN</w:t>
      </w:r>
    </w:p>
    <w:bookmarkStart w:id="45" w:name="implementasi-antarmuka-web-gis-cerdas"/>
    <w:p>
      <w:pPr>
        <w:pStyle w:val="Heading3"/>
      </w:pPr>
      <w:r>
        <w:t xml:space="preserve">4.1 Implementasi Antarmuka Web GIS Cerdas</w:t>
      </w:r>
    </w:p>
    <w:p>
      <w:pPr>
        <w:pStyle w:val="FirstParagraph"/>
      </w:pPr>
      <w:r>
        <w:t xml:space="preserve">Sistem terpasang penuh pada lingkungan Web GIS responsif berbasis peramban. Antarmuka menyinkronkan peta kartografi Leaflet.js dengan laci percakapan cerdas secara dwitunggal (</w:t>
      </w:r>
      <w:r>
        <w:rPr>
          <w:iCs/>
          <w:i/>
        </w:rPr>
        <w:t xml:space="preserve">dual-synchronized interface</w:t>
      </w:r>
      <w:r>
        <w:t xml:space="preserve">). Saat kueri dieksekusi, kamera peta otomatis memusatkan koordinat ke POI terpilih, menyajikan kartu atribut operasional, dan menampilkan polyline navigasi rute jalan raya OSRM.</w:t>
      </w:r>
    </w:p>
    <w:p>
      <w:pPr>
        <w:pStyle w:val="BodyText"/>
      </w:pPr>
      <w:r>
        <w:drawing>
          <wp:inline>
            <wp:extent cx="5334000" cy="3000375"/>
            <wp:effectExtent b="0" l="0" r="0" t="0"/>
            <wp:docPr descr="" title="" id="40" name="Picture"/>
            <a:graphic>
              <a:graphicData uri="http://schemas.openxmlformats.org/drawingml/2006/picture">
                <pic:pic>
                  <pic:nvPicPr>
                    <pic:cNvPr descr="images/gambar2_antarmuka_webgis.png" id="41" name="Picture"/>
                    <pic:cNvPicPr>
                      <a:picLocks noChangeArrowheads="1" noChangeAspect="1"/>
                    </pic:cNvPicPr>
                  </pic:nvPicPr>
                  <pic:blipFill>
                    <a:blip r:embed="rId3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Cs/>
          <w:i/>
        </w:rPr>
        <w:t xml:space="preserve">Gambar 2. Tampilan Antarmuka Web GIS Pariwisata Kota Padang yang Mengintegrasikan Peta Digital Leaflet OSM dan Panel Percakapan Rekomendasi Cerdas.</w:t>
      </w:r>
    </w:p>
    <w:p>
      <w:pPr>
        <w:pStyle w:val="BodyText"/>
      </w:pPr>
      <w:r>
        <w:drawing>
          <wp:inline>
            <wp:extent cx="5334000" cy="3000375"/>
            <wp:effectExtent b="0" l="0" r="0" t="0"/>
            <wp:docPr descr="" title="" id="43" name="Picture"/>
            <a:graphic>
              <a:graphicData uri="http://schemas.openxmlformats.org/drawingml/2006/picture">
                <pic:pic>
                  <pic:nvPicPr>
                    <pic:cNvPr descr="images/gambar3_rute_navigasi.png" id="44"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Cs/>
          <w:i/>
        </w:rPr>
        <w:t xml:space="preserve">Gambar 3. Visualisasi Hasil Rekomendasi Spasial Lengkap dengan Rute Jalan Raya OSRM pada Peta Interaktif.</w:t>
      </w:r>
    </w:p>
    <w:bookmarkEnd w:id="45"/>
    <w:bookmarkStart w:id="46" w:name="hasil-evaluasi-kinerja-empiris"/>
    <w:p>
      <w:pPr>
        <w:pStyle w:val="Heading3"/>
      </w:pPr>
      <w:r>
        <w:t xml:space="preserve">4.2 Hasil Evaluasi Kinerja Empiris</w:t>
      </w:r>
    </w:p>
    <w:p>
      <w:pPr>
        <w:pStyle w:val="FirstParagraph"/>
      </w:pPr>
      <w:r>
        <w:t xml:space="preserve">Evaluasi kinerja sistem diuji secara empiris menggunakan</w:t>
      </w:r>
      <w:r>
        <w:t xml:space="preserve"> </w:t>
      </w:r>
      <w:r>
        <w:rPr>
          <w:bCs/>
          <w:b/>
        </w:rPr>
        <w:t xml:space="preserve">40 skenario percakapan terstandarisasi</w:t>
      </w:r>
      <w:r>
        <w:t xml:space="preserve"> </w:t>
      </w:r>
      <w:r>
        <w:t xml:space="preserve">yang mencakup variasi linguistik informal, dialek lokal, kueri multi-kriteria, pelacakan konteks dialog multi-putaran (</w:t>
      </w:r>
      <w:r>
        <w:rPr>
          <w:iCs/>
          <w:i/>
        </w:rPr>
        <w:t xml:space="preserve">multi-turn</w:t>
      </w:r>
      <w:r>
        <w:t xml:space="preserve">), dan kasus batas negatif. Hasil pengujian empiris dirangkum pada Tabel 3:</w:t>
      </w:r>
    </w:p>
    <w:p>
      <w:pPr>
        <w:pStyle w:val="BodyText"/>
      </w:pPr>
      <w:r>
        <w:rPr>
          <w:bCs/>
          <w:b/>
        </w:rPr>
        <w:t xml:space="preserve">Tabel 3. Metrik Evaluasi Kinerja Sistem secara Keseluruhan (40 Skenario Benchmark)</w:t>
      </w:r>
    </w:p>
    <w:tbl>
      <w:tblPr>
        <w:tblStyle w:val="Table"/>
        <w:tblW w:type="pct" w:w="5000"/>
        <w:tblLook w:firstRow="1" w:lastRow="0" w:firstColumn="0" w:lastColumn="0" w:noHBand="0" w:noVBand="0" w:val="0020"/>
        <w:jc w:val="start"/>
      </w:tblPr>
      <w:tblGrid>
        <w:gridCol w:w="1131"/>
        <w:gridCol w:w="1131"/>
        <w:gridCol w:w="1885"/>
        <w:gridCol w:w="1885"/>
        <w:gridCol w:w="1885"/>
      </w:tblGrid>
      <w:tr>
        <w:trPr>
          <w:tblHeader w:val="true"/>
        </w:trPr>
        <w:tc>
          <w:tcPr/>
          <w:p>
            <w:pPr>
              <w:pStyle w:val="Compact"/>
              <w:jc w:val="left"/>
            </w:pPr>
            <w:r>
              <w:t xml:space="preserve">Dimensi Evaluasi</w:t>
            </w:r>
          </w:p>
        </w:tc>
        <w:tc>
          <w:tcPr/>
          <w:p>
            <w:pPr>
              <w:pStyle w:val="Compact"/>
              <w:jc w:val="left"/>
            </w:pPr>
            <w:r>
              <w:t xml:space="preserve">Metrik Evaluasi Formal</w:t>
            </w:r>
          </w:p>
        </w:tc>
        <w:tc>
          <w:tcPr/>
          <w:p>
            <w:pPr>
              <w:pStyle w:val="Compact"/>
              <w:jc w:val="center"/>
            </w:pPr>
            <w:r>
              <w:t xml:space="preserve">Hasil Pengujian</w:t>
            </w:r>
          </w:p>
        </w:tc>
        <w:tc>
          <w:tcPr/>
          <w:p>
            <w:pPr>
              <w:pStyle w:val="Compact"/>
              <w:jc w:val="center"/>
            </w:pPr>
            <w:r>
              <w:t xml:space="preserve">Target Standar</w:t>
            </w:r>
          </w:p>
        </w:tc>
        <w:tc>
          <w:tcPr/>
          <w:p>
            <w:pPr>
              <w:pStyle w:val="Compact"/>
              <w:jc w:val="center"/>
            </w:pPr>
            <w:r>
              <w:t xml:space="preserve">Status Kepatuhan</w:t>
            </w:r>
          </w:p>
        </w:tc>
      </w:tr>
      <w:tr>
        <w:tc>
          <w:tcPr/>
          <w:p>
            <w:pPr>
              <w:pStyle w:val="Compact"/>
              <w:jc w:val="left"/>
            </w:pPr>
            <w:r>
              <w:rPr>
                <w:bCs/>
                <w:b/>
              </w:rPr>
              <w:t xml:space="preserve">Level 1: Semantic Parsing</w:t>
            </w:r>
          </w:p>
        </w:tc>
        <w:tc>
          <w:tcPr/>
          <w:p>
            <w:pPr>
              <w:pStyle w:val="Compact"/>
              <w:jc w:val="left"/>
            </w:pPr>
            <w:r>
              <w:rPr>
                <w:iCs/>
                <w:i/>
              </w:rPr>
              <w:t xml:space="preserve">SIR Slot Accuracy</w:t>
            </w:r>
          </w:p>
        </w:tc>
        <w:tc>
          <w:tcPr/>
          <w:p>
            <w:pPr>
              <w:pStyle w:val="Compact"/>
              <w:jc w:val="center"/>
            </w:pPr>
            <w:r>
              <w:rPr>
                <w:bCs/>
                <w:b/>
              </w:rPr>
              <w:t xml:space="preserve">100,00% (40/40)</w:t>
            </w:r>
          </w:p>
        </w:tc>
        <w:tc>
          <w:tcPr/>
          <w:p>
            <w:pPr>
              <w:pStyle w:val="Compact"/>
              <w:jc w:val="center"/>
            </w:pPr>
            <w:r>
              <w:t xml:space="preserve">≥ 85,00%</w:t>
            </w:r>
          </w:p>
        </w:tc>
        <w:tc>
          <w:tcPr/>
          <w:p>
            <w:pPr>
              <w:pStyle w:val="Compact"/>
              <w:jc w:val="center"/>
            </w:pPr>
            <w:r>
              <w:t xml:space="preserve">Memenuhi Standar</w:t>
            </w:r>
          </w:p>
        </w:tc>
      </w:tr>
      <w:tr>
        <w:tc>
          <w:tcPr/>
          <w:p>
            <w:pPr>
              <w:pStyle w:val="Compact"/>
            </w:pPr>
          </w:p>
        </w:tc>
        <w:tc>
          <w:tcPr/>
          <w:p>
            <w:pPr>
              <w:pStyle w:val="Compact"/>
              <w:jc w:val="left"/>
            </w:pPr>
            <w:r>
              <w:rPr>
                <w:iCs/>
                <w:i/>
              </w:rPr>
              <w:t xml:space="preserve">Category Classification Accuracy</w:t>
            </w:r>
          </w:p>
        </w:tc>
        <w:tc>
          <w:tcPr/>
          <w:p>
            <w:pPr>
              <w:pStyle w:val="Compact"/>
              <w:jc w:val="center"/>
            </w:pPr>
            <w:r>
              <w:rPr>
                <w:bCs/>
                <w:b/>
              </w:rPr>
              <w:t xml:space="preserve">100,00% (40/40)</w:t>
            </w:r>
          </w:p>
        </w:tc>
        <w:tc>
          <w:tcPr/>
          <w:p>
            <w:pPr>
              <w:pStyle w:val="Compact"/>
              <w:jc w:val="center"/>
            </w:pPr>
            <w:r>
              <w:t xml:space="preserve">≥ 90,00%</w:t>
            </w:r>
          </w:p>
        </w:tc>
        <w:tc>
          <w:tcPr/>
          <w:p>
            <w:pPr>
              <w:pStyle w:val="Compact"/>
              <w:jc w:val="center"/>
            </w:pPr>
            <w:r>
              <w:t xml:space="preserve">Memenuhi Standar</w:t>
            </w:r>
          </w:p>
        </w:tc>
      </w:tr>
      <w:tr>
        <w:tc>
          <w:tcPr/>
          <w:p>
            <w:pPr>
              <w:pStyle w:val="Compact"/>
              <w:jc w:val="left"/>
            </w:pPr>
            <w:r>
              <w:rPr>
                <w:bCs/>
                <w:b/>
              </w:rPr>
              <w:t xml:space="preserve">Level 2: Spatial Execution</w:t>
            </w:r>
          </w:p>
        </w:tc>
        <w:tc>
          <w:tcPr/>
          <w:p>
            <w:pPr>
              <w:pStyle w:val="Compact"/>
              <w:jc w:val="left"/>
            </w:pPr>
            <w:r>
              <w:rPr>
                <w:iCs/>
                <w:i/>
              </w:rPr>
              <w:t xml:space="preserve">Spatial Predicate Match</w:t>
            </w:r>
          </w:p>
        </w:tc>
        <w:tc>
          <w:tcPr/>
          <w:p>
            <w:pPr>
              <w:pStyle w:val="Compact"/>
              <w:jc w:val="center"/>
            </w:pPr>
            <w:r>
              <w:rPr>
                <w:bCs/>
                <w:b/>
              </w:rPr>
              <w:t xml:space="preserve">97,50% (39/40)</w:t>
            </w:r>
          </w:p>
        </w:tc>
        <w:tc>
          <w:tcPr/>
          <w:p>
            <w:pPr>
              <w:pStyle w:val="Compact"/>
              <w:jc w:val="center"/>
            </w:pPr>
            <w:r>
              <w:t xml:space="preserve">≥ 95,00%</w:t>
            </w:r>
          </w:p>
        </w:tc>
        <w:tc>
          <w:tcPr/>
          <w:p>
            <w:pPr>
              <w:pStyle w:val="Compact"/>
              <w:jc w:val="center"/>
            </w:pPr>
            <w:r>
              <w:t xml:space="preserve">Memenuhi Standar</w:t>
            </w:r>
          </w:p>
        </w:tc>
      </w:tr>
      <w:tr>
        <w:tc>
          <w:tcPr/>
          <w:p>
            <w:pPr>
              <w:pStyle w:val="Compact"/>
            </w:pPr>
          </w:p>
        </w:tc>
        <w:tc>
          <w:tcPr/>
          <w:p>
            <w:pPr>
              <w:pStyle w:val="Compact"/>
              <w:jc w:val="left"/>
            </w:pPr>
            <w:r>
              <w:rPr>
                <w:iCs/>
                <w:i/>
              </w:rPr>
              <w:t xml:space="preserve">Operational &amp; Cost Constraint Match</w:t>
            </w:r>
          </w:p>
        </w:tc>
        <w:tc>
          <w:tcPr/>
          <w:p>
            <w:pPr>
              <w:pStyle w:val="Compact"/>
              <w:jc w:val="center"/>
            </w:pPr>
            <w:r>
              <w:rPr>
                <w:bCs/>
                <w:b/>
              </w:rPr>
              <w:t xml:space="preserve">100,00% (40/40)</w:t>
            </w:r>
          </w:p>
        </w:tc>
        <w:tc>
          <w:tcPr/>
          <w:p>
            <w:pPr>
              <w:pStyle w:val="Compact"/>
              <w:jc w:val="center"/>
            </w:pPr>
            <w:r>
              <w:t xml:space="preserve">≥ 95,00%</w:t>
            </w:r>
          </w:p>
        </w:tc>
        <w:tc>
          <w:tcPr/>
          <w:p>
            <w:pPr>
              <w:pStyle w:val="Compact"/>
              <w:jc w:val="center"/>
            </w:pPr>
            <w:r>
              <w:t xml:space="preserve">Memenuhi Standar</w:t>
            </w:r>
          </w:p>
        </w:tc>
      </w:tr>
      <w:tr>
        <w:tc>
          <w:tcPr/>
          <w:p>
            <w:pPr>
              <w:pStyle w:val="Compact"/>
              <w:jc w:val="left"/>
            </w:pPr>
            <w:r>
              <w:rPr>
                <w:bCs/>
                <w:b/>
              </w:rPr>
              <w:t xml:space="preserve">Level 3: Grounding Verification</w:t>
            </w:r>
          </w:p>
        </w:tc>
        <w:tc>
          <w:tcPr/>
          <w:p>
            <w:pPr>
              <w:pStyle w:val="Compact"/>
              <w:jc w:val="left"/>
            </w:pPr>
            <w:r>
              <w:rPr>
                <w:iCs/>
                <w:i/>
              </w:rPr>
              <w:t xml:space="preserve">Entity Fabrication Rate</w:t>
            </w:r>
          </w:p>
        </w:tc>
        <w:tc>
          <w:tcPr/>
          <w:p>
            <w:pPr>
              <w:pStyle w:val="Compact"/>
              <w:jc w:val="center"/>
            </w:pPr>
            <w:r>
              <w:rPr>
                <w:bCs/>
                <w:b/>
              </w:rPr>
              <w:t xml:space="preserve">0,00% (0/40)</w:t>
            </w:r>
          </w:p>
        </w:tc>
        <w:tc>
          <w:tcPr/>
          <w:p>
            <w:pPr>
              <w:pStyle w:val="Compact"/>
              <w:jc w:val="center"/>
            </w:pPr>
            <w:r>
              <w:t xml:space="preserve">0,00%</w:t>
            </w:r>
          </w:p>
        </w:tc>
        <w:tc>
          <w:tcPr/>
          <w:p>
            <w:pPr>
              <w:pStyle w:val="Compact"/>
              <w:jc w:val="center"/>
            </w:pPr>
            <w:r>
              <w:t xml:space="preserve">Sempurna (</w:t>
            </w:r>
            <w:r>
              <w:rPr>
                <w:iCs/>
                <w:i/>
              </w:rPr>
              <w:t xml:space="preserve">0 Halusinasi</w:t>
            </w:r>
            <w:r>
              <w:t xml:space="preserve">)</w:t>
            </w:r>
          </w:p>
        </w:tc>
      </w:tr>
      <w:tr>
        <w:tc>
          <w:tcPr/>
          <w:p>
            <w:pPr>
              <w:pStyle w:val="Compact"/>
            </w:pPr>
          </w:p>
        </w:tc>
        <w:tc>
          <w:tcPr/>
          <w:p>
            <w:pPr>
              <w:pStyle w:val="Compact"/>
              <w:jc w:val="left"/>
            </w:pPr>
            <w:r>
              <w:rPr>
                <w:iCs/>
                <w:i/>
              </w:rPr>
              <w:t xml:space="preserve">Unsupported Claim Rate</w:t>
            </w:r>
          </w:p>
        </w:tc>
        <w:tc>
          <w:tcPr/>
          <w:p>
            <w:pPr>
              <w:pStyle w:val="Compact"/>
              <w:jc w:val="center"/>
            </w:pPr>
            <w:r>
              <w:rPr>
                <w:bCs/>
                <w:b/>
              </w:rPr>
              <w:t xml:space="preserve">0,00% (0/40)</w:t>
            </w:r>
          </w:p>
        </w:tc>
        <w:tc>
          <w:tcPr/>
          <w:p>
            <w:pPr>
              <w:pStyle w:val="Compact"/>
              <w:jc w:val="center"/>
            </w:pPr>
            <w:r>
              <w:t xml:space="preserve">≤ 2,50%</w:t>
            </w:r>
          </w:p>
        </w:tc>
        <w:tc>
          <w:tcPr/>
          <w:p>
            <w:pPr>
              <w:pStyle w:val="Compact"/>
              <w:jc w:val="center"/>
            </w:pPr>
            <w:r>
              <w:t xml:space="preserve">Sempurna (</w:t>
            </w:r>
            <w:r>
              <w:rPr>
                <w:iCs/>
                <w:i/>
              </w:rPr>
              <w:t xml:space="preserve">Strict Contract</w:t>
            </w:r>
            <w:r>
              <w:t xml:space="preserve">)</w:t>
            </w:r>
          </w:p>
        </w:tc>
      </w:tr>
      <w:tr>
        <w:tc>
          <w:tcPr/>
          <w:p>
            <w:pPr>
              <w:pStyle w:val="Compact"/>
            </w:pPr>
          </w:p>
        </w:tc>
        <w:tc>
          <w:tcPr/>
          <w:p>
            <w:pPr>
              <w:pStyle w:val="Compact"/>
              <w:jc w:val="left"/>
            </w:pPr>
            <w:r>
              <w:rPr>
                <w:iCs/>
                <w:i/>
              </w:rPr>
              <w:t xml:space="preserve">Grounding Fidelity (GF)</w:t>
            </w:r>
          </w:p>
        </w:tc>
        <w:tc>
          <w:tcPr/>
          <w:p>
            <w:pPr>
              <w:pStyle w:val="Compact"/>
              <w:jc w:val="center"/>
            </w:pPr>
            <w:r>
              <w:rPr>
                <w:bCs/>
                <w:b/>
              </w:rPr>
              <w:t xml:space="preserve">100,00% (40/40)</w:t>
            </w:r>
          </w:p>
        </w:tc>
        <w:tc>
          <w:tcPr/>
          <w:p>
            <w:pPr>
              <w:pStyle w:val="Compact"/>
              <w:jc w:val="center"/>
            </w:pPr>
            <w:r>
              <w:t xml:space="preserve">≥ 97,50%</w:t>
            </w:r>
          </w:p>
        </w:tc>
        <w:tc>
          <w:tcPr/>
          <w:p>
            <w:pPr>
              <w:pStyle w:val="Compact"/>
              <w:jc w:val="center"/>
            </w:pPr>
            <w:r>
              <w:t xml:space="preserve">Sempurna</w:t>
            </w:r>
          </w:p>
        </w:tc>
      </w:tr>
      <w:tr>
        <w:tc>
          <w:tcPr/>
          <w:p>
            <w:pPr>
              <w:pStyle w:val="Compact"/>
            </w:pPr>
          </w:p>
        </w:tc>
        <w:tc>
          <w:tcPr/>
          <w:p>
            <w:pPr>
              <w:pStyle w:val="Compact"/>
              <w:jc w:val="left"/>
            </w:pPr>
            <w:r>
              <w:rPr>
                <w:iCs/>
                <w:i/>
              </w:rPr>
              <w:t xml:space="preserve">Honest Rejection Rate</w:t>
            </w:r>
          </w:p>
        </w:tc>
        <w:tc>
          <w:tcPr/>
          <w:p>
            <w:pPr>
              <w:pStyle w:val="Compact"/>
              <w:jc w:val="center"/>
            </w:pPr>
            <w:r>
              <w:rPr>
                <w:bCs/>
                <w:b/>
              </w:rPr>
              <w:t xml:space="preserve">100,00% (2/2)</w:t>
            </w:r>
          </w:p>
        </w:tc>
        <w:tc>
          <w:tcPr/>
          <w:p>
            <w:pPr>
              <w:pStyle w:val="Compact"/>
              <w:jc w:val="center"/>
            </w:pPr>
            <w:r>
              <w:t xml:space="preserve">100,00%</w:t>
            </w:r>
          </w:p>
        </w:tc>
        <w:tc>
          <w:tcPr/>
          <w:p>
            <w:pPr>
              <w:pStyle w:val="Compact"/>
              <w:jc w:val="center"/>
            </w:pPr>
            <w:r>
              <w:t xml:space="preserve">Sempurna (</w:t>
            </w:r>
            <w:r>
              <w:rPr>
                <w:iCs/>
                <w:i/>
              </w:rPr>
              <w:t xml:space="preserve">Zero Hallucination</w:t>
            </w:r>
            <w:r>
              <w:t xml:space="preserve">)</w:t>
            </w:r>
          </w:p>
        </w:tc>
      </w:tr>
    </w:tbl>
    <w:p>
      <w:pPr>
        <w:pStyle w:val="BodyText"/>
      </w:pPr>
      <w:r>
        <w:t xml:space="preserve">Tabel 4 menyajikan rincian evaluasi kinerja sistem berdasarkan taksonomi tingkat kesulitan kueri:</w:t>
      </w:r>
    </w:p>
    <w:p>
      <w:pPr>
        <w:pStyle w:val="BodyText"/>
      </w:pPr>
      <w:r>
        <w:rPr>
          <w:bCs/>
          <w:b/>
        </w:rPr>
        <w:t xml:space="preserve">Tabel 4. Rincian Kinerja Evaluasi Berdasarkan Taksonomi Kompleksitas Kueri</w:t>
      </w:r>
    </w:p>
    <w:tbl>
      <w:tblPr>
        <w:tblStyle w:val="Table"/>
        <w:tblW w:type="pct" w:w="5000"/>
        <w:tblLook w:firstRow="1" w:lastRow="0" w:firstColumn="0" w:lastColumn="0" w:noHBand="0" w:noVBand="0" w:val="0020"/>
        <w:jc w:val="start"/>
      </w:tblPr>
      <w:tblGrid>
        <w:gridCol w:w="1164"/>
        <w:gridCol w:w="698"/>
        <w:gridCol w:w="698"/>
        <w:gridCol w:w="1164"/>
        <w:gridCol w:w="698"/>
        <w:gridCol w:w="1164"/>
        <w:gridCol w:w="1164"/>
        <w:gridCol w:w="1164"/>
      </w:tblGrid>
      <w:tr>
        <w:trPr>
          <w:tblHeader w:val="true"/>
        </w:trPr>
        <w:tc>
          <w:tcPr/>
          <w:p>
            <w:pPr>
              <w:pStyle w:val="Compact"/>
              <w:jc w:val="center"/>
            </w:pPr>
            <w:r>
              <w:t xml:space="preserve">Level</w:t>
            </w:r>
          </w:p>
        </w:tc>
        <w:tc>
          <w:tcPr/>
          <w:p>
            <w:pPr>
              <w:pStyle w:val="Compact"/>
              <w:jc w:val="left"/>
            </w:pPr>
            <w:r>
              <w:t xml:space="preserve">Tingkat Kesulitan</w:t>
            </w:r>
          </w:p>
        </w:tc>
        <w:tc>
          <w:tcPr/>
          <w:p>
            <w:pPr>
              <w:pStyle w:val="Compact"/>
              <w:jc w:val="left"/>
            </w:pPr>
            <w:r>
              <w:t xml:space="preserve">Karakteristik Kueri</w:t>
            </w:r>
          </w:p>
        </w:tc>
        <w:tc>
          <w:tcPr/>
          <w:p>
            <w:pPr>
              <w:pStyle w:val="Compact"/>
              <w:jc w:val="center"/>
            </w:pPr>
            <w:r>
              <w:t xml:space="preserve">N</w:t>
            </w:r>
          </w:p>
        </w:tc>
        <w:tc>
          <w:tcPr/>
          <w:p>
            <w:pPr>
              <w:pStyle w:val="Compact"/>
              <w:jc w:val="left"/>
            </w:pPr>
            <w:r>
              <w:t xml:space="preserve">Contoh Masukan Pengguna</w:t>
            </w:r>
          </w:p>
        </w:tc>
        <w:tc>
          <w:tcPr/>
          <w:p>
            <w:pPr>
              <w:pStyle w:val="Compact"/>
              <w:jc w:val="center"/>
            </w:pPr>
            <w:r>
              <w:t xml:space="preserve">Akurasi SIR</w:t>
            </w:r>
          </w:p>
        </w:tc>
        <w:tc>
          <w:tcPr/>
          <w:p>
            <w:pPr>
              <w:pStyle w:val="Compact"/>
              <w:jc w:val="center"/>
            </w:pPr>
            <w:r>
              <w:t xml:space="preserve">Presisi Spasial</w:t>
            </w:r>
          </w:p>
        </w:tc>
        <w:tc>
          <w:tcPr/>
          <w:p>
            <w:pPr>
              <w:pStyle w:val="Compact"/>
              <w:jc w:val="center"/>
            </w:pPr>
            <w:r>
              <w:t xml:space="preserve">Grounding Fidelity</w:t>
            </w:r>
          </w:p>
        </w:tc>
      </w:tr>
      <w:tr>
        <w:tc>
          <w:tcPr/>
          <w:p>
            <w:pPr>
              <w:pStyle w:val="Compact"/>
              <w:jc w:val="center"/>
            </w:pPr>
            <w:r>
              <w:rPr>
                <w:bCs/>
                <w:b/>
              </w:rPr>
              <w:t xml:space="preserve">L1</w:t>
            </w:r>
          </w:p>
        </w:tc>
        <w:tc>
          <w:tcPr/>
          <w:p>
            <w:pPr>
              <w:pStyle w:val="Compact"/>
              <w:jc w:val="left"/>
            </w:pPr>
            <w:r>
              <w:rPr>
                <w:iCs/>
                <w:i/>
              </w:rPr>
              <w:t xml:space="preserve">Simple</w:t>
            </w:r>
          </w:p>
        </w:tc>
        <w:tc>
          <w:tcPr/>
          <w:p>
            <w:pPr>
              <w:pStyle w:val="Compact"/>
              <w:jc w:val="left"/>
            </w:pPr>
            <w:r>
              <w:t xml:space="preserve">Filter tunggal kategori</w:t>
            </w:r>
          </w:p>
        </w:tc>
        <w:tc>
          <w:tcPr/>
          <w:p>
            <w:pPr>
              <w:pStyle w:val="Compact"/>
              <w:jc w:val="center"/>
            </w:pPr>
            <w:r>
              <w:t xml:space="preserve">8</w:t>
            </w:r>
          </w:p>
        </w:tc>
        <w:tc>
          <w:tcPr/>
          <w:p>
            <w:pPr>
              <w:pStyle w:val="Compact"/>
              <w:jc w:val="left"/>
            </w:pPr>
            <w:r>
              <w:rPr>
                <w:iCs/>
                <w:i/>
              </w:rPr>
              <w:t xml:space="preserve">“</w:t>
            </w:r>
            <w:r>
              <w:rPr>
                <w:iCs/>
                <w:i/>
              </w:rPr>
              <w:t xml:space="preserve">rekomendasikan wisata pantai di Padang</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r>
      <w:tr>
        <w:tc>
          <w:tcPr/>
          <w:p>
            <w:pPr>
              <w:pStyle w:val="Compact"/>
              <w:jc w:val="center"/>
            </w:pPr>
            <w:r>
              <w:rPr>
                <w:bCs/>
                <w:b/>
              </w:rPr>
              <w:t xml:space="preserve">L2</w:t>
            </w:r>
          </w:p>
        </w:tc>
        <w:tc>
          <w:tcPr/>
          <w:p>
            <w:pPr>
              <w:pStyle w:val="Compact"/>
              <w:jc w:val="left"/>
            </w:pPr>
            <w:r>
              <w:rPr>
                <w:iCs/>
                <w:i/>
              </w:rPr>
              <w:t xml:space="preserve">Spatial</w:t>
            </w:r>
          </w:p>
        </w:tc>
        <w:tc>
          <w:tcPr/>
          <w:p>
            <w:pPr>
              <w:pStyle w:val="Compact"/>
              <w:jc w:val="left"/>
            </w:pPr>
            <w:r>
              <w:t xml:space="preserve">Batasan jarak / wilayah</w:t>
            </w:r>
          </w:p>
        </w:tc>
        <w:tc>
          <w:tcPr/>
          <w:p>
            <w:pPr>
              <w:pStyle w:val="Compact"/>
              <w:jc w:val="center"/>
            </w:pPr>
            <w:r>
              <w:t xml:space="preserve">7</w:t>
            </w:r>
          </w:p>
        </w:tc>
        <w:tc>
          <w:tcPr/>
          <w:p>
            <w:pPr>
              <w:pStyle w:val="Compact"/>
              <w:jc w:val="left"/>
            </w:pPr>
            <w:r>
              <w:rPr>
                <w:iCs/>
                <w:i/>
              </w:rPr>
              <w:t xml:space="preserve">“</w:t>
            </w:r>
            <w:r>
              <w:rPr>
                <w:iCs/>
                <w:i/>
              </w:rPr>
              <w:t xml:space="preserve">pantai terdekat dalam radius 5 km</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r>
      <w:tr>
        <w:tc>
          <w:tcPr/>
          <w:p>
            <w:pPr>
              <w:pStyle w:val="Compact"/>
              <w:jc w:val="center"/>
            </w:pPr>
            <w:r>
              <w:rPr>
                <w:bCs/>
                <w:b/>
              </w:rPr>
              <w:t xml:space="preserve">L3</w:t>
            </w:r>
          </w:p>
        </w:tc>
        <w:tc>
          <w:tcPr/>
          <w:p>
            <w:pPr>
              <w:pStyle w:val="Compact"/>
              <w:jc w:val="left"/>
            </w:pPr>
            <w:r>
              <w:rPr>
                <w:iCs/>
                <w:i/>
              </w:rPr>
              <w:t xml:space="preserve">Multi-constraint</w:t>
            </w:r>
          </w:p>
        </w:tc>
        <w:tc>
          <w:tcPr/>
          <w:p>
            <w:pPr>
              <w:pStyle w:val="Compact"/>
              <w:jc w:val="left"/>
            </w:pPr>
            <w:r>
              <w:t xml:space="preserve">Kombinasi spasial, jam &amp; harga</w:t>
            </w:r>
          </w:p>
        </w:tc>
        <w:tc>
          <w:tcPr/>
          <w:p>
            <w:pPr>
              <w:pStyle w:val="Compact"/>
              <w:jc w:val="center"/>
            </w:pPr>
            <w:r>
              <w:t xml:space="preserve">12</w:t>
            </w:r>
          </w:p>
        </w:tc>
        <w:tc>
          <w:tcPr/>
          <w:p>
            <w:pPr>
              <w:pStyle w:val="Compact"/>
              <w:jc w:val="left"/>
            </w:pPr>
            <w:r>
              <w:rPr>
                <w:iCs/>
                <w:i/>
              </w:rPr>
              <w:t xml:space="preserve">“</w:t>
            </w:r>
            <w:r>
              <w:rPr>
                <w:iCs/>
                <w:i/>
              </w:rPr>
              <w:t xml:space="preserve">wisata gratis buka sekarang dekat saya</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r>
      <w:tr>
        <w:tc>
          <w:tcPr/>
          <w:p>
            <w:pPr>
              <w:pStyle w:val="Compact"/>
              <w:jc w:val="center"/>
            </w:pPr>
            <w:r>
              <w:rPr>
                <w:bCs/>
                <w:b/>
              </w:rPr>
              <w:t xml:space="preserve">L4</w:t>
            </w:r>
          </w:p>
        </w:tc>
        <w:tc>
          <w:tcPr/>
          <w:p>
            <w:pPr>
              <w:pStyle w:val="Compact"/>
              <w:jc w:val="left"/>
            </w:pPr>
            <w:r>
              <w:rPr>
                <w:iCs/>
                <w:i/>
              </w:rPr>
              <w:t xml:space="preserve">Ambiguous / Fuzzy</w:t>
            </w:r>
          </w:p>
        </w:tc>
        <w:tc>
          <w:tcPr/>
          <w:p>
            <w:pPr>
              <w:pStyle w:val="Compact"/>
              <w:jc w:val="left"/>
            </w:pPr>
            <w:r>
              <w:t xml:space="preserve">Diksi informal / nama parsial</w:t>
            </w:r>
          </w:p>
        </w:tc>
        <w:tc>
          <w:tcPr/>
          <w:p>
            <w:pPr>
              <w:pStyle w:val="Compact"/>
              <w:jc w:val="center"/>
            </w:pPr>
            <w:r>
              <w:t xml:space="preserve">8</w:t>
            </w:r>
          </w:p>
        </w:tc>
        <w:tc>
          <w:tcPr/>
          <w:p>
            <w:pPr>
              <w:pStyle w:val="Compact"/>
              <w:jc w:val="left"/>
            </w:pPr>
            <w:r>
              <w:rPr>
                <w:iCs/>
                <w:i/>
              </w:rPr>
              <w:t xml:space="preserve">“</w:t>
            </w:r>
            <w:r>
              <w:rPr>
                <w:iCs/>
                <w:i/>
              </w:rPr>
              <w:t xml:space="preserve">batu malin kundang lokasinya di mana</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r>
      <w:tr>
        <w:tc>
          <w:tcPr/>
          <w:p>
            <w:pPr>
              <w:pStyle w:val="Compact"/>
              <w:jc w:val="center"/>
            </w:pPr>
            <w:r>
              <w:rPr>
                <w:bCs/>
                <w:b/>
              </w:rPr>
              <w:t xml:space="preserve">L5</w:t>
            </w:r>
          </w:p>
        </w:tc>
        <w:tc>
          <w:tcPr/>
          <w:p>
            <w:pPr>
              <w:pStyle w:val="Compact"/>
              <w:jc w:val="left"/>
            </w:pPr>
            <w:r>
              <w:rPr>
                <w:iCs/>
                <w:i/>
              </w:rPr>
              <w:t xml:space="preserve">Negative / Out-of-Scope</w:t>
            </w:r>
          </w:p>
        </w:tc>
        <w:tc>
          <w:tcPr/>
          <w:p>
            <w:pPr>
              <w:pStyle w:val="Compact"/>
              <w:jc w:val="left"/>
            </w:pPr>
            <w:r>
              <w:t xml:space="preserve">Permintaan di luar domain</w:t>
            </w:r>
          </w:p>
        </w:tc>
        <w:tc>
          <w:tcPr/>
          <w:p>
            <w:pPr>
              <w:pStyle w:val="Compact"/>
              <w:jc w:val="center"/>
            </w:pPr>
            <w:r>
              <w:t xml:space="preserve">5</w:t>
            </w:r>
          </w:p>
        </w:tc>
        <w:tc>
          <w:tcPr/>
          <w:p>
            <w:pPr>
              <w:pStyle w:val="Compact"/>
              <w:jc w:val="left"/>
            </w:pPr>
            <w:r>
              <w:rPr>
                <w:iCs/>
                <w:i/>
              </w:rPr>
              <w:t xml:space="preserve">“</w:t>
            </w:r>
            <w:r>
              <w:rPr>
                <w:iCs/>
                <w:i/>
              </w:rPr>
              <w:t xml:space="preserve">tempat main ski salju dan candi hindu</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r>
      <w:tr>
        <w:tc>
          <w:tcPr/>
          <w:p>
            <w:pPr>
              <w:pStyle w:val="Compact"/>
              <w:jc w:val="center"/>
            </w:pPr>
            <w:r>
              <w:rPr>
                <w:bCs/>
                <w:b/>
              </w:rPr>
              <w:t xml:space="preserve">Total</w:t>
            </w:r>
          </w:p>
        </w:tc>
        <w:tc>
          <w:tcPr/>
          <w:p>
            <w:pPr>
              <w:pStyle w:val="Compact"/>
              <w:jc w:val="left"/>
            </w:pPr>
            <w:r>
              <w:rPr>
                <w:bCs/>
                <w:b/>
              </w:rPr>
              <w:t xml:space="preserve">Semua Kategori</w:t>
            </w:r>
          </w:p>
        </w:tc>
        <w:tc>
          <w:tcPr/>
          <w:p>
            <w:pPr>
              <w:pStyle w:val="Compact"/>
              <w:jc w:val="left"/>
            </w:pPr>
            <w:r>
              <w:rPr>
                <w:bCs/>
                <w:b/>
              </w:rPr>
              <w:t xml:space="preserve">Dataset Uji Benchmark Terstandarisasi</w:t>
            </w:r>
          </w:p>
        </w:tc>
        <w:tc>
          <w:tcPr/>
          <w:p>
            <w:pPr>
              <w:pStyle w:val="Compact"/>
              <w:jc w:val="center"/>
            </w:pPr>
            <w:r>
              <w:rPr>
                <w:bCs/>
                <w:b/>
              </w:rPr>
              <w:t xml:space="preserve">40</w:t>
            </w:r>
          </w:p>
        </w:tc>
        <w:tc>
          <w:tcPr/>
          <w:p>
            <w:pPr>
              <w:pStyle w:val="Compact"/>
              <w:jc w:val="left"/>
            </w:pPr>
            <w:r>
              <w:rPr>
                <w:bCs/>
                <w:b/>
              </w:rPr>
              <w:t xml:space="preserve">Ragam Skenario Percakapan Wisatawan</w:t>
            </w:r>
          </w:p>
        </w:tc>
        <w:tc>
          <w:tcPr/>
          <w:p>
            <w:pPr>
              <w:pStyle w:val="Compact"/>
              <w:jc w:val="center"/>
            </w:pPr>
            <w:r>
              <w:rPr>
                <w:bCs/>
                <w:b/>
              </w:rPr>
              <w:t xml:space="preserve">100,00%</w:t>
            </w:r>
          </w:p>
        </w:tc>
        <w:tc>
          <w:tcPr/>
          <w:p>
            <w:pPr>
              <w:pStyle w:val="Compact"/>
              <w:jc w:val="center"/>
            </w:pPr>
            <w:r>
              <w:rPr>
                <w:bCs/>
                <w:b/>
              </w:rPr>
              <w:t xml:space="preserve">97,50%</w:t>
            </w:r>
          </w:p>
        </w:tc>
        <w:tc>
          <w:tcPr/>
          <w:p>
            <w:pPr>
              <w:pStyle w:val="Compact"/>
              <w:jc w:val="center"/>
            </w:pPr>
            <w:r>
              <w:rPr>
                <w:bCs/>
                <w:b/>
              </w:rPr>
              <w:t xml:space="preserve">100,00%</w:t>
            </w:r>
          </w:p>
        </w:tc>
      </w:tr>
    </w:tbl>
    <w:bookmarkEnd w:id="46"/>
    <w:bookmarkStart w:id="50" w:name="X75c780e5122214e98a4f2c2023273b88ef69c8e"/>
    <w:p>
      <w:pPr>
        <w:pStyle w:val="Heading3"/>
      </w:pPr>
      <w:r>
        <w:t xml:space="preserve">4.3 Taksonomi Kegagalan Spasial (F1–F8) dan Pembahasan Kasus Khusus</w:t>
      </w:r>
    </w:p>
    <w:p>
      <w:pPr>
        <w:pStyle w:val="FirstParagraph"/>
      </w:pPr>
      <w:r>
        <w:t xml:space="preserve">Untuk memberikan transparansi ilmiah (</w:t>
      </w:r>
      <w:r>
        <w:rPr>
          <w:iCs/>
          <w:i/>
        </w:rPr>
        <w:t xml:space="preserve">factual transparency</w:t>
      </w:r>
      <w:r>
        <w:t xml:space="preserve">), potensi anomali pada sistem informasi spasial cerdas diklasifikasikan ke dalam</w:t>
      </w:r>
      <w:r>
        <w:t xml:space="preserve"> </w:t>
      </w:r>
      <w:r>
        <w:rPr>
          <w:bCs/>
          <w:b/>
        </w:rPr>
        <w:t xml:space="preserve">Taksonomi Kegagalan Spasial (F1–F8)</w:t>
      </w:r>
      <w:r>
        <w:t xml:space="preserve">:</w:t>
      </w:r>
    </w:p>
    <w:p>
      <w:pPr>
        <w:numPr>
          <w:ilvl w:val="0"/>
          <w:numId w:val="1005"/>
        </w:numPr>
        <w:pStyle w:val="Compact"/>
      </w:pPr>
      <w:r>
        <w:rPr>
          <w:bCs/>
          <w:b/>
        </w:rPr>
        <w:t xml:space="preserve">F1 (Semantic Parsing Failure):</w:t>
      </w:r>
      <w:r>
        <w:t xml:space="preserve"> </w:t>
      </w:r>
      <w:r>
        <w:t xml:space="preserve">LLM salah mengekstrak maksud pengguna.</w:t>
      </w:r>
    </w:p>
    <w:p>
      <w:pPr>
        <w:numPr>
          <w:ilvl w:val="0"/>
          <w:numId w:val="1005"/>
        </w:numPr>
        <w:pStyle w:val="Compact"/>
      </w:pPr>
      <w:r>
        <w:rPr>
          <w:bCs/>
          <w:b/>
        </w:rPr>
        <w:t xml:space="preserve">F2 (Schema Mismatch):</w:t>
      </w:r>
      <w:r>
        <w:t xml:space="preserve"> </w:t>
      </w:r>
      <w:r>
        <w:t xml:space="preserve">Pengguna meminta atribut yang tidak dimodelkan dalam skema basis data (misal:</w:t>
      </w:r>
      <w:r>
        <w:t xml:space="preserve"> </w:t>
      </w:r>
      <w:r>
        <w:rPr>
          <w:iCs/>
          <w:i/>
        </w:rPr>
        <w:t xml:space="preserve">“</w:t>
      </w:r>
      <w:r>
        <w:rPr>
          <w:iCs/>
          <w:i/>
        </w:rPr>
        <w:t xml:space="preserve">pantai dengan ombak tenang</w:t>
      </w:r>
      <w:r>
        <w:rPr>
          <w:iCs/>
          <w:i/>
        </w:rPr>
        <w:t xml:space="preserve">”</w:t>
      </w:r>
      <w:r>
        <w:t xml:space="preserve">).</w:t>
      </w:r>
    </w:p>
    <w:p>
      <w:pPr>
        <w:numPr>
          <w:ilvl w:val="0"/>
          <w:numId w:val="1005"/>
        </w:numPr>
        <w:pStyle w:val="Compact"/>
      </w:pPr>
      <w:r>
        <w:rPr>
          <w:bCs/>
          <w:b/>
        </w:rPr>
        <w:t xml:space="preserve">F3 (Entity Resolution Failure):</w:t>
      </w:r>
      <w:r>
        <w:t xml:space="preserve"> </w:t>
      </w:r>
      <w:r>
        <w:t xml:space="preserve">Diksi nama pengguna berbeda dari entitas resmi basis data.</w:t>
      </w:r>
    </w:p>
    <w:p>
      <w:pPr>
        <w:numPr>
          <w:ilvl w:val="0"/>
          <w:numId w:val="1005"/>
        </w:numPr>
        <w:pStyle w:val="Compact"/>
      </w:pPr>
      <w:r>
        <w:rPr>
          <w:bCs/>
          <w:b/>
        </w:rPr>
        <w:t xml:space="preserve">F4 (Spatial Constraint Failure):</w:t>
      </w:r>
      <w:r>
        <w:t xml:space="preserve"> </w:t>
      </w:r>
      <w:r>
        <w:t xml:space="preserve">Nilai radius atau koordinat acuan tidak realistis.</w:t>
      </w:r>
    </w:p>
    <w:p>
      <w:pPr>
        <w:numPr>
          <w:ilvl w:val="0"/>
          <w:numId w:val="1005"/>
        </w:numPr>
        <w:pStyle w:val="Compact"/>
      </w:pPr>
      <w:r>
        <w:rPr>
          <w:bCs/>
          <w:b/>
        </w:rPr>
        <w:t xml:space="preserve">F5 (Query Compilation Failure):</w:t>
      </w:r>
      <w:r>
        <w:t xml:space="preserve"> </w:t>
      </w:r>
      <w:r>
        <w:t xml:space="preserve">Objek SIR gagal diterjemahkan menjadi sintaks SQL.</w:t>
      </w:r>
    </w:p>
    <w:p>
      <w:pPr>
        <w:numPr>
          <w:ilvl w:val="0"/>
          <w:numId w:val="1005"/>
        </w:numPr>
        <w:pStyle w:val="Compact"/>
      </w:pPr>
      <w:r>
        <w:rPr>
          <w:bCs/>
          <w:b/>
        </w:rPr>
        <w:t xml:space="preserve">F6 (Empty-Result Case):</w:t>
      </w:r>
      <w:r>
        <w:t xml:space="preserve"> </w:t>
      </w:r>
      <w:r>
        <w:t xml:space="preserve">Kueri SQL valid secara sintaks namun tidak ada baris yang memenuhi kombinasi kriteria.</w:t>
      </w:r>
    </w:p>
    <w:p>
      <w:pPr>
        <w:numPr>
          <w:ilvl w:val="0"/>
          <w:numId w:val="1005"/>
        </w:numPr>
        <w:pStyle w:val="Compact"/>
      </w:pPr>
      <w:r>
        <w:rPr>
          <w:bCs/>
          <w:b/>
        </w:rPr>
        <w:t xml:space="preserve">F7 (Grounding Violation):</w:t>
      </w:r>
      <w:r>
        <w:t xml:space="preserve"> </w:t>
      </w:r>
      <w:r>
        <w:t xml:space="preserve">Model NLG menambahkan klaim deskriptif yang tidak didukung data relasional.</w:t>
      </w:r>
    </w:p>
    <w:p>
      <w:pPr>
        <w:numPr>
          <w:ilvl w:val="0"/>
          <w:numId w:val="1005"/>
        </w:numPr>
        <w:pStyle w:val="Compact"/>
      </w:pPr>
      <w:r>
        <w:rPr>
          <w:bCs/>
          <w:b/>
        </w:rPr>
        <w:t xml:space="preserve">F8 (Out-of-Scope Request):</w:t>
      </w:r>
      <w:r>
        <w:t xml:space="preserve"> </w:t>
      </w:r>
      <w:r>
        <w:t xml:space="preserve">Permintaan berada di luar yurisdiksi geografis atau domain pariwisata.</w:t>
      </w:r>
    </w:p>
    <w:p>
      <w:pPr>
        <w:pStyle w:val="FirstParagraph"/>
      </w:pPr>
      <w:r>
        <w:t xml:space="preserve">Penerapan taksonomi ini terhadap pengujian kasus batas dibahas sebagai berikut:</w:t>
      </w:r>
    </w:p>
    <w:p>
      <w:pPr>
        <w:numPr>
          <w:ilvl w:val="0"/>
          <w:numId w:val="1006"/>
        </w:numPr>
      </w:pPr>
      <w:r>
        <w:rPr>
          <w:bCs/>
          <w:b/>
        </w:rPr>
        <w:t xml:space="preserve">Preservasi Maksud pada Kasus Menu Tertentu (Kasus</w:t>
      </w:r>
      <w:r>
        <w:rPr>
          <w:bCs/>
          <w:b/>
        </w:rPr>
        <w:t xml:space="preserve"> </w:t>
      </w:r>
      <w:r>
        <w:rPr>
          <w:bCs/>
          <w:b/>
        </w:rPr>
        <w:t xml:space="preserve">“</w:t>
      </w:r>
      <w:r>
        <w:rPr>
          <w:bCs/>
          <w:b/>
        </w:rPr>
        <w:t xml:space="preserve">Mie Kocok</w:t>
      </w:r>
      <w:r>
        <w:rPr>
          <w:bCs/>
          <w:b/>
        </w:rPr>
        <w:t xml:space="preserve">”</w:t>
      </w:r>
      <w:r>
        <w:rPr>
          <w:bCs/>
          <w:b/>
        </w:rPr>
        <w:t xml:space="preserve"> </w:t>
      </w:r>
      <w:r>
        <w:rPr>
          <w:bCs/>
          <w:b/>
        </w:rPr>
        <w:t xml:space="preserve">- F2/F6):</w:t>
      </w:r>
      <w:r>
        <w:br/>
      </w:r>
      <w:r>
        <w:t xml:space="preserve">Pada Skenario 21 (</w:t>
      </w:r>
      <w:r>
        <w:rPr>
          <w:iCs/>
          <w:i/>
        </w:rPr>
        <w:t xml:space="preserve">“</w:t>
      </w:r>
      <w:r>
        <w:rPr>
          <w:iCs/>
          <w:i/>
        </w:rPr>
        <w:t xml:space="preserve">tempat makan mie kocok kaldu sapi</w:t>
      </w:r>
      <w:r>
        <w:rPr>
          <w:iCs/>
          <w:i/>
        </w:rPr>
        <w:t xml:space="preserve">”</w:t>
      </w:r>
      <w:r>
        <w:t xml:space="preserve">), basis data kurasi 22 POI hanya mencakup restoran rendang, soto padang, durian, dan pusat oleh-oleh. Kueri awal dengan kata kunci</w:t>
      </w:r>
      <w:r>
        <w:t xml:space="preserve"> </w:t>
      </w:r>
      <w:r>
        <w:rPr>
          <w:iCs/>
          <w:i/>
        </w:rPr>
        <w:t xml:space="preserve">“</w:t>
      </w:r>
      <w:r>
        <w:rPr>
          <w:iCs/>
          <w:i/>
        </w:rPr>
        <w:t xml:space="preserve">mie kocok</w:t>
      </w:r>
      <w:r>
        <w:rPr>
          <w:iCs/>
          <w:i/>
        </w:rPr>
        <w:t xml:space="preserve">”</w:t>
      </w:r>
      <w:r>
        <w:t xml:space="preserve"> </w:t>
      </w:r>
      <w:r>
        <w:t xml:space="preserve">menghasilkan himpunan kosong. Dalam sistem rekomendasi konvensional, kegagalan ini kerap memicu relaksasi diam-diam di mana sistem langsung menyodorkan Soto Padang tanpa penjelasan, sehingga mengubah maksud pengguna (</w:t>
      </w:r>
      <w:r>
        <w:rPr>
          <w:iCs/>
          <w:i/>
        </w:rPr>
        <w:t xml:space="preserve">intent corruption</w:t>
      </w:r>
      <w:r>
        <w:t xml:space="preserve">). Pada arsitektur yang diusulkan, diterapkan</w:t>
      </w:r>
      <w:r>
        <w:t xml:space="preserve"> </w:t>
      </w:r>
      <w:r>
        <w:rPr>
          <w:bCs/>
          <w:b/>
        </w:rPr>
        <w:t xml:space="preserve">Aturan Preservasi Maksud (</w:t>
      </w:r>
      <w:r>
        <w:rPr>
          <w:iCs/>
          <w:i/>
          <w:bCs/>
          <w:b/>
        </w:rPr>
        <w:t xml:space="preserve">Intent Preservation Rule</w:t>
      </w:r>
      <w:r>
        <w:rPr>
          <w:bCs/>
          <w:b/>
        </w:rPr>
        <w:t xml:space="preserve">)</w:t>
      </w:r>
      <w:r>
        <w:t xml:space="preserve">: sistem secara eksplisit memberitahukan di pembuka kalimat:</w:t>
      </w:r>
      <w:r>
        <w:br/>
      </w:r>
      <w:r>
        <w:t xml:space="preserve">&gt;</w:t>
      </w:r>
      <w:r>
        <w:t xml:space="preserve"> </w:t>
      </w:r>
      <w:r>
        <w:rPr>
          <w:iCs/>
          <w:i/>
        </w:rPr>
        <w:t xml:space="preserve">“</w:t>
      </w:r>
      <w:r>
        <w:rPr>
          <w:iCs/>
          <w:i/>
        </w:rPr>
        <w:t xml:space="preserve">Menu</w:t>
      </w:r>
      <w:r>
        <w:rPr>
          <w:iCs/>
          <w:i/>
        </w:rPr>
        <w:t xml:space="preserve"> </w:t>
      </w:r>
      <w:r>
        <w:rPr>
          <w:iCs/>
          <w:i/>
        </w:rPr>
        <w:t xml:space="preserve">‘</w:t>
      </w:r>
      <w:r>
        <w:rPr>
          <w:iCs/>
          <w:i/>
        </w:rPr>
        <w:t xml:space="preserve">mie kocok kaldu sapi</w:t>
      </w:r>
      <w:r>
        <w:rPr>
          <w:iCs/>
          <w:i/>
        </w:rPr>
        <w:t xml:space="preserve">’</w:t>
      </w:r>
      <w:r>
        <w:rPr>
          <w:iCs/>
          <w:i/>
        </w:rPr>
        <w:t xml:space="preserve"> </w:t>
      </w:r>
      <w:r>
        <w:rPr>
          <w:iCs/>
          <w:i/>
        </w:rPr>
        <w:t xml:space="preserve">belum tersedia dalam basis data objek wisata Kota Padang. Sebagai alternatif kuliner lokal terdekat, kami menyarankan Soto Padang Roda Jaya.</w:t>
      </w:r>
      <w:r>
        <w:rPr>
          <w:iCs/>
          <w:i/>
        </w:rPr>
        <w:t xml:space="preserve">”</w:t>
      </w:r>
      <w:r>
        <w:br/>
      </w:r>
      <w:r>
        <w:t xml:space="preserve">Dengan demikian, integritas maksud pengguna tetap terjaga secara transparan.</w:t>
      </w:r>
    </w:p>
    <w:p>
      <w:pPr>
        <w:numPr>
          <w:ilvl w:val="0"/>
          <w:numId w:val="1006"/>
        </w:numPr>
      </w:pPr>
      <w:r>
        <w:rPr>
          <w:bCs/>
          <w:b/>
        </w:rPr>
        <w:t xml:space="preserve">Context-Aware Spatial Fallback dengan Notifikasi Eksplisit (Skenario 35 - F4):</w:t>
      </w:r>
      <w:r>
        <w:br/>
      </w:r>
      <w:r>
        <w:t xml:space="preserve">Pada pengujian dengan koordinat pengguna berada jauh di luar wilayah Kota Padang (&gt;35 km, misal: Jakarta &gt;900 km), filter radius standar</w:t>
      </w:r>
      <w:r>
        <w:t xml:space="preserve"> </w:t>
      </w:r>
      <m:oMath>
        <m:r>
          <m:rPr>
            <m:sty m:val="p"/>
          </m:rPr>
          <m:t>≤</m:t>
        </m:r>
        <m:r>
          <m:t>20</m:t>
        </m:r>
        <m:r>
          <m:rPr>
            <m:nor/>
            <m:sty m:val="p"/>
          </m:rPr>
          <m:t> km</m:t>
        </m:r>
      </m:oMath>
      <w:r>
        <w:t xml:space="preserve"> </w:t>
      </w:r>
      <w:r>
        <w:t xml:space="preserve">secara matematis menghasilkan himpunan kosong. Sistem mendeteksi kondisi batas ini bukan sebagai kegagalan spasial murni, melainkan mengaktifkan kebijakan</w:t>
      </w:r>
      <w:r>
        <w:t xml:space="preserve"> </w:t>
      </w:r>
      <w:r>
        <w:rPr>
          <w:bCs/>
          <w:b/>
        </w:rPr>
        <w:t xml:space="preserve">Context-Aware Spatial Fallback with Explicit Notification</w:t>
      </w:r>
      <w:r>
        <w:t xml:space="preserve">:</w:t>
      </w:r>
      <w:r>
        <w:br/>
      </w:r>
      <w:r>
        <w:t xml:space="preserve">&gt;</w:t>
      </w:r>
      <w:r>
        <w:t xml:space="preserve"> </w:t>
      </w:r>
      <w:r>
        <w:rPr>
          <w:iCs/>
          <w:i/>
        </w:rPr>
        <w:t xml:space="preserve">“</w:t>
      </w:r>
      <w:r>
        <w:rPr>
          <w:iCs/>
          <w:i/>
        </w:rPr>
        <w:t xml:space="preserve">Lokasi Anda terdeteksi berada di luar area Kota Padang (sekitar 924 km). Rekomendasi berikut disajikan berdasarkan titik pusat Kota Padang untuk referensi rencana perjalanan Anda.</w:t>
      </w:r>
      <w:r>
        <w:rPr>
          <w:iCs/>
          <w:i/>
        </w:rPr>
        <w:t xml:space="preserve">”</w:t>
      </w:r>
      <w:r>
        <w:br/>
      </w:r>
      <w:r>
        <w:t xml:space="preserve">Kebijakan ini mencegah perubahan semantik sepihak tanpa persetujuan pengguna.</w:t>
      </w:r>
    </w:p>
    <w:p>
      <w:pPr>
        <w:numPr>
          <w:ilvl w:val="0"/>
          <w:numId w:val="1006"/>
        </w:numPr>
      </w:pPr>
      <w:r>
        <w:rPr>
          <w:bCs/>
          <w:b/>
        </w:rPr>
        <w:t xml:space="preserve">Ketahanan Kueri Negatif (Negative Query Robustness - F8):</w:t>
      </w:r>
      <w:r>
        <w:br/>
      </w:r>
      <w:r>
        <w:t xml:space="preserve">Pada pengujian kueri ekstrem di luar akal sehat geografis seperti</w:t>
      </w:r>
      <w:r>
        <w:t xml:space="preserve"> </w:t>
      </w:r>
      <w:r>
        <w:rPr>
          <w:iCs/>
          <w:i/>
        </w:rPr>
        <w:t xml:space="preserve">“</w:t>
      </w:r>
      <w:r>
        <w:rPr>
          <w:iCs/>
          <w:i/>
        </w:rPr>
        <w:t xml:space="preserve">wisata main salju/ski es di Padang</w:t>
      </w:r>
      <w:r>
        <w:rPr>
          <w:iCs/>
          <w:i/>
        </w:rPr>
        <w:t xml:space="preserve">”</w:t>
      </w:r>
      <w:r>
        <w:t xml:space="preserve"> </w:t>
      </w:r>
      <w:r>
        <w:t xml:space="preserve">dan</w:t>
      </w:r>
      <w:r>
        <w:t xml:space="preserve"> </w:t>
      </w:r>
      <w:r>
        <w:rPr>
          <w:iCs/>
          <w:i/>
        </w:rPr>
        <w:t xml:space="preserve">“</w:t>
      </w:r>
      <w:r>
        <w:rPr>
          <w:iCs/>
          <w:i/>
        </w:rPr>
        <w:t xml:space="preserve">candi Hindu di Padang</w:t>
      </w:r>
      <w:r>
        <w:rPr>
          <w:iCs/>
          <w:i/>
        </w:rPr>
        <w:t xml:space="preserve">”</w:t>
      </w:r>
      <w:r>
        <w:t xml:space="preserve">, modul</w:t>
      </w:r>
      <w:r>
        <w:t xml:space="preserve"> </w:t>
      </w:r>
      <w:r>
        <w:rPr>
          <w:iCs/>
          <w:i/>
        </w:rPr>
        <w:t xml:space="preserve">SIR Validator</w:t>
      </w:r>
      <w:r>
        <w:t xml:space="preserve"> </w:t>
      </w:r>
      <w:r>
        <w:t xml:space="preserve">mendeteksi entitas luar-lingkup dan menandai</w:t>
      </w:r>
      <w:r>
        <w:t xml:space="preserve"> </w:t>
      </w:r>
      <w:r>
        <w:rPr>
          <w:rStyle w:val="VerbatimChar"/>
        </w:rPr>
        <w:t xml:space="preserve">is_out_of_scope = true</w:t>
      </w:r>
      <w:r>
        <w:t xml:space="preserve">, mengembalikan 0 baris secara deterministik tanpa menyentuh basis data. Berkat protokol</w:t>
      </w:r>
      <w:r>
        <w:t xml:space="preserve"> </w:t>
      </w:r>
      <w:r>
        <w:rPr>
          <w:iCs/>
          <w:i/>
        </w:rPr>
        <w:t xml:space="preserve">Strict Grounding</w:t>
      </w:r>
      <w:r>
        <w:t xml:space="preserve">, sistem mencapai</w:t>
      </w:r>
      <w:r>
        <w:t xml:space="preserve"> </w:t>
      </w:r>
      <w:r>
        <w:rPr>
          <w:bCs/>
          <w:b/>
        </w:rPr>
        <w:t xml:space="preserve">Honest Rejection Rate 100,00%</w:t>
      </w:r>
      <w:r>
        <w:t xml:space="preserve"> </w:t>
      </w:r>
      <w:r>
        <w:t xml:space="preserve">tanpa memproduksi satu pun entitas fiktif (</w:t>
      </w:r>
      <w:r>
        <w:rPr>
          <w:iCs/>
          <w:i/>
        </w:rPr>
        <w:t xml:space="preserve">Zero Fabricated POIs</w:t>
      </w:r>
      <w:r>
        <w:t xml:space="preserve">) sebagaimana dibuktikan pada Gambar 4.</w:t>
      </w:r>
    </w:p>
    <w:p>
      <w:pPr>
        <w:pStyle w:val="FirstParagraph"/>
      </w:pPr>
      <w:r>
        <w:drawing>
          <wp:inline>
            <wp:extent cx="5334000" cy="3000375"/>
            <wp:effectExtent b="0" l="0" r="0" t="0"/>
            <wp:docPr descr="" title="" id="48" name="Picture"/>
            <a:graphic>
              <a:graphicData uri="http://schemas.openxmlformats.org/drawingml/2006/picture">
                <pic:pic>
                  <pic:nvPicPr>
                    <pic:cNvPr descr="images/gambar4_evaluasi_halusinasi.png" id="49" name="Picture"/>
                    <pic:cNvPicPr>
                      <a:picLocks noChangeArrowheads="1" noChangeAspect="1"/>
                    </pic:cNvPicPr>
                  </pic:nvPicPr>
                  <pic:blipFill>
                    <a:blip r:embed="rId4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Cs/>
          <w:i/>
        </w:rPr>
        <w:t xml:space="preserve">Gambar 4. Bukti Penolakan Jujur Sistem (Honest Rejection) terhadap Kueri Negatif di Luar Lingkup Domain dan Eksekusi Filter Multi-Kriteria.</w:t>
      </w:r>
    </w:p>
    <w:bookmarkEnd w:id="50"/>
    <w:bookmarkStart w:id="51" w:name="analisis-perbandingan-multi-baseline"/>
    <w:p>
      <w:pPr>
        <w:pStyle w:val="Heading3"/>
      </w:pPr>
      <w:r>
        <w:t xml:space="preserve">4.4 Analisis Perbandingan Multi-Baseline</w:t>
      </w:r>
    </w:p>
    <w:p>
      <w:pPr>
        <w:pStyle w:val="FirstParagraph"/>
      </w:pPr>
      <w:r>
        <w:t xml:space="preserve">Untuk membuktikan signifikansi ilmiah arsitektur yang diusulkan, dilakukan komparasi sistematis terhadap tiga baseline representatif:</w:t>
      </w:r>
      <w:r>
        <w:t xml:space="preserve"> </w:t>
      </w:r>
      <w:r>
        <w:t xml:space="preserve">*</w:t>
      </w:r>
      <w:r>
        <w:t xml:space="preserve"> </w:t>
      </w:r>
      <w:r>
        <w:rPr>
          <w:bCs/>
          <w:b/>
        </w:rPr>
        <w:t xml:space="preserve">Baseline A (Direct LLM):</w:t>
      </w:r>
      <w:r>
        <w:t xml:space="preserve"> </w:t>
      </w:r>
      <w:r>
        <w:t xml:space="preserve">Kueri bahasa alami langsung dikirim ke LLM komersial tanpa akses basis data (</w:t>
      </w:r>
      <w:r>
        <w:rPr>
          <w:iCs/>
          <w:i/>
        </w:rPr>
        <w:t xml:space="preserve">unconstrained generation</w:t>
      </w:r>
      <w:r>
        <w:t xml:space="preserve">).</w:t>
      </w:r>
      <w:r>
        <w:t xml:space="preserve"> </w:t>
      </w:r>
      <w:r>
        <w:t xml:space="preserve">*</w:t>
      </w:r>
      <w:r>
        <w:t xml:space="preserve"> </w:t>
      </w:r>
      <w:r>
        <w:rPr>
          <w:bCs/>
          <w:b/>
        </w:rPr>
        <w:t xml:space="preserve">Baseline B (LLM-to-SQL):</w:t>
      </w:r>
      <w:r>
        <w:t xml:space="preserve"> </w:t>
      </w:r>
      <w:r>
        <w:t xml:space="preserve">LLM diminta langsung memproduksi kueri SQL mentah berdasarkan skema tabel yang diberikan pada</w:t>
      </w:r>
      <w:r>
        <w:t xml:space="preserve"> </w:t>
      </w:r>
      <w:r>
        <w:rPr>
          <w:iCs/>
          <w:i/>
        </w:rPr>
        <w:t xml:space="preserve">prompt</w:t>
      </w:r>
      <w:r>
        <w:t xml:space="preserve">.</w:t>
      </w:r>
      <w:r>
        <w:t xml:space="preserve"> </w:t>
      </w:r>
      <w:r>
        <w:t xml:space="preserve">*</w:t>
      </w:r>
      <w:r>
        <w:t xml:space="preserve"> </w:t>
      </w:r>
      <w:r>
        <w:rPr>
          <w:bCs/>
          <w:b/>
        </w:rPr>
        <w:t xml:space="preserve">Baseline C (Vector RAG):</w:t>
      </w:r>
      <w:r>
        <w:t xml:space="preserve"> </w:t>
      </w:r>
      <w:r>
        <w:t xml:space="preserve">Temu kembali dokumen teks POI berbasis kemiripan kosinus vektor</w:t>
      </w:r>
      <w:r>
        <w:t xml:space="preserve"> </w:t>
      </w:r>
      <w:r>
        <w:rPr>
          <w:iCs/>
          <w:i/>
        </w:rPr>
        <w:t xml:space="preserve">embedding</w:t>
      </w:r>
      <w:r>
        <w:t xml:space="preserve">.</w:t>
      </w:r>
      <w:r>
        <w:t xml:space="preserve"> </w:t>
      </w:r>
      <w:r>
        <w:t xml:space="preserve">*</w:t>
      </w:r>
      <w:r>
        <w:t xml:space="preserve"> </w:t>
      </w:r>
      <w:r>
        <w:rPr>
          <w:bCs/>
          <w:b/>
        </w:rPr>
        <w:t xml:space="preserve">Proposed Architecture:</w:t>
      </w:r>
      <w:r>
        <w:t xml:space="preserve"> </w:t>
      </w:r>
      <w:r>
        <w:t xml:space="preserve">LLM</w:t>
      </w:r>
      <w:r>
        <w:t xml:space="preserve"> </w:t>
      </w:r>
      <m:oMath>
        <m:r>
          <m:rPr>
            <m:sty m:val="p"/>
          </m:rPr>
          <m:t>→</m:t>
        </m:r>
      </m:oMath>
      <w:r>
        <w:t xml:space="preserve"> </w:t>
      </w:r>
      <w:r>
        <w:t xml:space="preserve">SIR</w:t>
      </w:r>
      <w:r>
        <w:t xml:space="preserve"> </w:t>
      </w:r>
      <m:oMath>
        <m:r>
          <m:rPr>
            <m:sty m:val="p"/>
          </m:rPr>
          <m:t>→</m:t>
        </m:r>
      </m:oMath>
      <w:r>
        <w:t xml:space="preserve"> </w:t>
      </w:r>
      <w:r>
        <w:t xml:space="preserve">SIR Validator</w:t>
      </w:r>
      <w:r>
        <w:t xml:space="preserve"> </w:t>
      </w:r>
      <m:oMath>
        <m:r>
          <m:rPr>
            <m:sty m:val="p"/>
          </m:rPr>
          <m:t>→</m:t>
        </m:r>
      </m:oMath>
      <w:r>
        <w:t xml:space="preserve"> </w:t>
      </w:r>
      <w:r>
        <w:t xml:space="preserve">Deterministic Spatial Compiler</w:t>
      </w:r>
      <w:r>
        <w:t xml:space="preserve"> </w:t>
      </w:r>
      <m:oMath>
        <m:r>
          <m:rPr>
            <m:sty m:val="p"/>
          </m:rPr>
          <m:t>→</m:t>
        </m:r>
      </m:oMath>
      <w:r>
        <w:t xml:space="preserve"> </w:t>
      </w:r>
      <w:r>
        <w:t xml:space="preserve">PostgreSQL</w:t>
      </w:r>
      <w:r>
        <w:t xml:space="preserve"> </w:t>
      </w:r>
      <m:oMath>
        <m:r>
          <m:rPr>
            <m:sty m:val="p"/>
          </m:rPr>
          <m:t>→</m:t>
        </m:r>
      </m:oMath>
      <w:r>
        <w:t xml:space="preserve"> </w:t>
      </w:r>
      <w:r>
        <w:t xml:space="preserve">Grounded NLG.</w:t>
      </w:r>
    </w:p>
    <w:p>
      <w:pPr>
        <w:pStyle w:val="BodyText"/>
      </w:pPr>
      <w:r>
        <w:t xml:space="preserve">Tabel 5 memaparkan perbandingan arsitektural dan operasional:</w:t>
      </w:r>
    </w:p>
    <w:p>
      <w:pPr>
        <w:pStyle w:val="BodyText"/>
      </w:pPr>
      <w:r>
        <w:rPr>
          <w:bCs/>
          <w:b/>
        </w:rPr>
        <w:t xml:space="preserve">Tabel 5. Matriks Perbandingan Sistem yang Diusulkan terhadap Multi-Baseline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Dimensi Komparasi</w:t>
            </w:r>
          </w:p>
        </w:tc>
        <w:tc>
          <w:tcPr/>
          <w:p>
            <w:pPr>
              <w:pStyle w:val="Compact"/>
              <w:jc w:val="left"/>
            </w:pPr>
            <w:r>
              <w:t xml:space="preserve">Baseline A: Direct LLM</w:t>
            </w:r>
          </w:p>
        </w:tc>
        <w:tc>
          <w:tcPr/>
          <w:p>
            <w:pPr>
              <w:pStyle w:val="Compact"/>
              <w:jc w:val="left"/>
            </w:pPr>
            <w:r>
              <w:t xml:space="preserve">Baseline B: LLM-to-SQL</w:t>
            </w:r>
          </w:p>
        </w:tc>
        <w:tc>
          <w:tcPr/>
          <w:p>
            <w:pPr>
              <w:pStyle w:val="Compact"/>
              <w:jc w:val="left"/>
            </w:pPr>
            <w:r>
              <w:t xml:space="preserve">Baseline C: Vector RAG</w:t>
            </w:r>
          </w:p>
        </w:tc>
        <w:tc>
          <w:tcPr/>
          <w:p>
            <w:pPr>
              <w:pStyle w:val="Compact"/>
              <w:jc w:val="left"/>
            </w:pPr>
            <w:r>
              <w:t xml:space="preserve">Proposed System: Validated SIR</w:t>
            </w:r>
          </w:p>
        </w:tc>
      </w:tr>
      <w:tr>
        <w:tc>
          <w:tcPr/>
          <w:p>
            <w:pPr>
              <w:pStyle w:val="Compact"/>
              <w:jc w:val="left"/>
            </w:pPr>
            <w:r>
              <w:rPr>
                <w:bCs/>
                <w:b/>
              </w:rPr>
              <w:t xml:space="preserve">Paradigma Antarmuka</w:t>
            </w:r>
          </w:p>
        </w:tc>
        <w:tc>
          <w:tcPr/>
          <w:p>
            <w:pPr>
              <w:pStyle w:val="Compact"/>
              <w:jc w:val="left"/>
            </w:pPr>
            <w:r>
              <w:t xml:space="preserve">Teks percakapan bebas tanpa peta</w:t>
            </w:r>
          </w:p>
        </w:tc>
        <w:tc>
          <w:tcPr/>
          <w:p>
            <w:pPr>
              <w:pStyle w:val="Compact"/>
              <w:jc w:val="left"/>
            </w:pPr>
            <w:r>
              <w:t xml:space="preserve">Teks percakapan bebas</w:t>
            </w:r>
          </w:p>
        </w:tc>
        <w:tc>
          <w:tcPr/>
          <w:p>
            <w:pPr>
              <w:pStyle w:val="Compact"/>
              <w:jc w:val="left"/>
            </w:pPr>
            <w:r>
              <w:t xml:space="preserve">Teks percakapan dengan kutipan</w:t>
            </w:r>
          </w:p>
        </w:tc>
        <w:tc>
          <w:tcPr/>
          <w:p>
            <w:pPr>
              <w:pStyle w:val="Compact"/>
              <w:jc w:val="left"/>
            </w:pPr>
            <w:r>
              <w:rPr>
                <w:bCs/>
                <w:b/>
              </w:rPr>
              <w:t xml:space="preserve">Antarmuka Dwitunggal Sinkron</w:t>
            </w:r>
            <w:r>
              <w:t xml:space="preserve"> </w:t>
            </w:r>
            <w:r>
              <w:t xml:space="preserve">(Chat + Peta Leaflet OSRM)</w:t>
            </w:r>
          </w:p>
        </w:tc>
      </w:tr>
      <w:tr>
        <w:tc>
          <w:tcPr/>
          <w:p>
            <w:pPr>
              <w:pStyle w:val="Compact"/>
              <w:jc w:val="left"/>
            </w:pPr>
            <w:r>
              <w:rPr>
                <w:bCs/>
                <w:b/>
              </w:rPr>
              <w:t xml:space="preserve">Kewenangan Terhadap Basis Data</w:t>
            </w:r>
          </w:p>
        </w:tc>
        <w:tc>
          <w:tcPr/>
          <w:p>
            <w:pPr>
              <w:pStyle w:val="Compact"/>
              <w:jc w:val="left"/>
            </w:pPr>
            <w:r>
              <w:t xml:space="preserve">Tidak terhubung</w:t>
            </w:r>
          </w:p>
        </w:tc>
        <w:tc>
          <w:tcPr/>
          <w:p>
            <w:pPr>
              <w:pStyle w:val="Compact"/>
              <w:jc w:val="left"/>
            </w:pPr>
            <w:r>
              <w:t xml:space="preserve">Bebas menulis sintaks SQL (rawan celah keamanan &amp; halusinasi skema)</w:t>
            </w:r>
          </w:p>
        </w:tc>
        <w:tc>
          <w:tcPr/>
          <w:p>
            <w:pPr>
              <w:pStyle w:val="Compact"/>
              <w:jc w:val="left"/>
            </w:pPr>
            <w:r>
              <w:t xml:space="preserve">Hanya membaca indeks vektor teks</w:t>
            </w:r>
          </w:p>
        </w:tc>
        <w:tc>
          <w:tcPr/>
          <w:p>
            <w:pPr>
              <w:pStyle w:val="Compact"/>
              <w:jc w:val="left"/>
            </w:pPr>
            <w:r>
              <w:rPr>
                <w:bCs/>
                <w:b/>
              </w:rPr>
              <w:t xml:space="preserve">Nol Kewenangan SQL:</w:t>
            </w:r>
            <w:r>
              <w:t xml:space="preserve"> </w:t>
            </w:r>
            <w:r>
              <w:t xml:space="preserve">LLM hanya menghasilkan semantik SIR bertipe</w:t>
            </w:r>
          </w:p>
        </w:tc>
      </w:tr>
      <w:tr>
        <w:tc>
          <w:tcPr/>
          <w:p>
            <w:pPr>
              <w:pStyle w:val="Compact"/>
              <w:jc w:val="left"/>
            </w:pPr>
            <w:r>
              <w:rPr>
                <w:bCs/>
                <w:b/>
              </w:rPr>
              <w:t xml:space="preserve">Eksekusi Radius Spasial Eksak</w:t>
            </w:r>
          </w:p>
        </w:tc>
        <w:tc>
          <w:tcPr/>
          <w:p>
            <w:pPr>
              <w:pStyle w:val="Compact"/>
              <w:jc w:val="left"/>
            </w:pPr>
            <w:r>
              <w:t xml:space="preserve">Tebakan jarak probabilistik (rawan galat fatal)</w:t>
            </w:r>
          </w:p>
        </w:tc>
        <w:tc>
          <w:tcPr/>
          <w:p>
            <w:pPr>
              <w:pStyle w:val="Compact"/>
              <w:jc w:val="left"/>
            </w:pPr>
            <w:r>
              <w:t xml:space="preserve">Mampu jika sintaks benar, namun rawan salah formula trigonometri</w:t>
            </w:r>
          </w:p>
        </w:tc>
        <w:tc>
          <w:tcPr/>
          <w:p>
            <w:pPr>
              <w:pStyle w:val="Compact"/>
              <w:jc w:val="left"/>
            </w:pPr>
            <w:r>
              <w:t xml:space="preserve">Tidak mampu mengeksekusi radius numerik eksak</w:t>
            </w:r>
          </w:p>
        </w:tc>
        <w:tc>
          <w:tcPr/>
          <w:p>
            <w:pPr>
              <w:pStyle w:val="Compact"/>
              <w:jc w:val="left"/>
            </w:pPr>
            <w:r>
              <w:rPr>
                <w:bCs/>
                <w:b/>
              </w:rPr>
              <w:t xml:space="preserve">Formula Geodesik Haversine</w:t>
            </w:r>
            <w:r>
              <w:t xml:space="preserve"> </w:t>
            </w:r>
            <w:r>
              <w:t xml:space="preserve">teruji dieksekusi deterministik di PostgreSQL</w:t>
            </w:r>
          </w:p>
        </w:tc>
      </w:tr>
      <w:tr>
        <w:tc>
          <w:tcPr/>
          <w:p>
            <w:pPr>
              <w:pStyle w:val="Compact"/>
              <w:jc w:val="left"/>
            </w:pPr>
            <w:r>
              <w:rPr>
                <w:bCs/>
                <w:b/>
              </w:rPr>
              <w:t xml:space="preserve">Evaluasi Jam Sirkadian &amp; Harga</w:t>
            </w:r>
          </w:p>
        </w:tc>
        <w:tc>
          <w:tcPr/>
          <w:p>
            <w:pPr>
              <w:pStyle w:val="Compact"/>
              <w:jc w:val="left"/>
            </w:pPr>
            <w:r>
              <w:t xml:space="preserve">Rawan mengarang jam buka dan tarif tiket</w:t>
            </w:r>
          </w:p>
        </w:tc>
        <w:tc>
          <w:tcPr/>
          <w:p>
            <w:pPr>
              <w:pStyle w:val="Compact"/>
              <w:jc w:val="left"/>
            </w:pPr>
            <w:r>
              <w:t xml:space="preserve">Bergantung pada kebenaran logika SQL buatan LLM</w:t>
            </w:r>
          </w:p>
        </w:tc>
        <w:tc>
          <w:tcPr/>
          <w:p>
            <w:pPr>
              <w:pStyle w:val="Compact"/>
              <w:jc w:val="left"/>
            </w:pPr>
            <w:r>
              <w:t xml:space="preserve">Gagal memfilter ketaksamaan numerik jam &amp; biaya</w:t>
            </w:r>
          </w:p>
        </w:tc>
        <w:tc>
          <w:tcPr/>
          <w:p>
            <w:pPr>
              <w:pStyle w:val="Compact"/>
              <w:jc w:val="left"/>
            </w:pPr>
            <w:r>
              <w:rPr>
                <w:bCs/>
                <w:b/>
              </w:rPr>
              <w:t xml:space="preserve">Predikat Deterministik Terparameterisasi</w:t>
            </w:r>
            <w:r>
              <w:t xml:space="preserve"> </w:t>
            </w:r>
            <w:r>
              <w:t xml:space="preserve">berbasis data relasional</w:t>
            </w:r>
          </w:p>
        </w:tc>
      </w:tr>
      <w:tr>
        <w:tc>
          <w:tcPr/>
          <w:p>
            <w:pPr>
              <w:pStyle w:val="Compact"/>
              <w:jc w:val="left"/>
            </w:pPr>
            <w:r>
              <w:rPr>
                <w:bCs/>
                <w:b/>
              </w:rPr>
              <w:t xml:space="preserve">Entity Fabrication Rate</w:t>
            </w:r>
          </w:p>
        </w:tc>
        <w:tc>
          <w:tcPr/>
          <w:p>
            <w:pPr>
              <w:pStyle w:val="Compact"/>
              <w:jc w:val="left"/>
            </w:pPr>
            <w:r>
              <w:t xml:space="preserve">Sangat Tinggi (</w:t>
            </w:r>
            <m:oMath>
              <m:r>
                <m:rPr>
                  <m:sty m:val="p"/>
                </m:rPr>
                <m:t>&gt;</m:t>
              </m:r>
              <m:r>
                <m:t>30</m:t>
              </m:r>
              <m:r>
                <m:rPr>
                  <m:sty m:val="p"/>
                </m:rPr>
                <m:t>%</m:t>
              </m:r>
            </m:oMath>
            <w:r>
              <w:t xml:space="preserve">)</w:t>
            </w:r>
          </w:p>
        </w:tc>
        <w:tc>
          <w:tcPr/>
          <w:p>
            <w:pPr>
              <w:pStyle w:val="Compact"/>
              <w:jc w:val="left"/>
            </w:pPr>
            <w:r>
              <w:t xml:space="preserve">Sedang (dapat memanggil entitas fiktif jika query salah)</w:t>
            </w:r>
          </w:p>
        </w:tc>
        <w:tc>
          <w:tcPr/>
          <w:p>
            <w:pPr>
              <w:pStyle w:val="Compact"/>
              <w:jc w:val="left"/>
            </w:pPr>
            <w:r>
              <w:t xml:space="preserve">Rendah hingga Sedang</w:t>
            </w:r>
          </w:p>
        </w:tc>
        <w:tc>
          <w:tcPr/>
          <w:p>
            <w:pPr>
              <w:pStyle w:val="Compact"/>
              <w:jc w:val="left"/>
            </w:pPr>
            <w:r>
              <w:rPr>
                <w:bCs/>
                <w:b/>
              </w:rPr>
              <w:t xml:space="preserve">0,00% (Mutlak Bebas Entitas Palsu)</w:t>
            </w:r>
          </w:p>
        </w:tc>
      </w:tr>
      <w:tr>
        <w:tc>
          <w:tcPr/>
          <w:p>
            <w:pPr>
              <w:pStyle w:val="Compact"/>
              <w:jc w:val="left"/>
            </w:pPr>
            <w:r>
              <w:rPr>
                <w:bCs/>
                <w:b/>
              </w:rPr>
              <w:t xml:space="preserve">Grounding Contract</w:t>
            </w:r>
          </w:p>
        </w:tc>
        <w:tc>
          <w:tcPr/>
          <w:p>
            <w:pPr>
              <w:pStyle w:val="Compact"/>
              <w:jc w:val="left"/>
            </w:pPr>
            <w:r>
              <w:t xml:space="preserve">Tidak ada</w:t>
            </w:r>
          </w:p>
        </w:tc>
        <w:tc>
          <w:tcPr/>
          <w:p>
            <w:pPr>
              <w:pStyle w:val="Compact"/>
              <w:jc w:val="left"/>
            </w:pPr>
            <w:r>
              <w:t xml:space="preserve">Bergantung pada teks SQL</w:t>
            </w:r>
          </w:p>
        </w:tc>
        <w:tc>
          <w:tcPr/>
          <w:p>
            <w:pPr>
              <w:pStyle w:val="Compact"/>
              <w:jc w:val="left"/>
            </w:pPr>
            <w:r>
              <w:t xml:space="preserve">Parsial pada dokumen teks</w:t>
            </w:r>
          </w:p>
        </w:tc>
        <w:tc>
          <w:tcPr/>
          <w:p>
            <w:pPr>
              <w:pStyle w:val="Compact"/>
              <w:jc w:val="left"/>
            </w:pPr>
            <w:r>
              <w:rPr>
                <w:bCs/>
                <w:b/>
              </w:rPr>
              <w:t xml:space="preserve">Ketat (Strict Grounding Contract)</w:t>
            </w:r>
          </w:p>
        </w:tc>
      </w:tr>
    </w:tbl>
    <w:bookmarkEnd w:id="51"/>
    <w:bookmarkStart w:id="52" w:name="analisis-ablasi-ablation-study"/>
    <w:p>
      <w:pPr>
        <w:pStyle w:val="Heading3"/>
      </w:pPr>
      <w:r>
        <w:t xml:space="preserve">4.5 Analisis Ablasi (Ablation Study)</w:t>
      </w:r>
    </w:p>
    <w:p>
      <w:pPr>
        <w:pStyle w:val="FirstParagraph"/>
      </w:pPr>
      <w:r>
        <w:t xml:space="preserve">Pengujian ablasi dilakukan secara empiris untuk membuktikan bahwa setiap modul pada arsitektur 5-layer memberikan kontribusi nyata terhadap keandalan sistem. Tabel 6 menyajikan matriks hasil ablasi:</w:t>
      </w:r>
    </w:p>
    <w:p>
      <w:pPr>
        <w:pStyle w:val="BodyText"/>
      </w:pPr>
      <w:r>
        <w:rPr>
          <w:bCs/>
          <w:b/>
        </w:rPr>
        <w:t xml:space="preserve">Tabel 6. Matriks Hasil Pengujian Ablasi Arsitektur (Ablation Study)</w:t>
      </w:r>
    </w:p>
    <w:tbl>
      <w:tblPr>
        <w:tblStyle w:val="Table"/>
        <w:tblW w:type="pct" w:w="5000"/>
        <w:tblLook w:firstRow="1" w:lastRow="0" w:firstColumn="0" w:lastColumn="0" w:noHBand="0" w:noVBand="0" w:val="0020"/>
        <w:jc w:val="start"/>
      </w:tblPr>
      <w:tblGrid>
        <w:gridCol w:w="848"/>
        <w:gridCol w:w="1414"/>
        <w:gridCol w:w="1414"/>
        <w:gridCol w:w="1414"/>
        <w:gridCol w:w="1414"/>
        <w:gridCol w:w="1414"/>
      </w:tblGrid>
      <w:tr>
        <w:trPr>
          <w:tblHeader w:val="true"/>
        </w:trPr>
        <w:tc>
          <w:tcPr/>
          <w:p>
            <w:pPr>
              <w:pStyle w:val="Compact"/>
              <w:jc w:val="left"/>
            </w:pPr>
            <w:r>
              <w:t xml:space="preserve">Konfigurasi Arsitektur Sistem</w:t>
            </w:r>
          </w:p>
        </w:tc>
        <w:tc>
          <w:tcPr/>
          <w:p>
            <w:pPr>
              <w:pStyle w:val="Compact"/>
              <w:jc w:val="center"/>
            </w:pPr>
            <w:r>
              <w:t xml:space="preserve">Pemahaman Semantik (SIR)</w:t>
            </w:r>
          </w:p>
        </w:tc>
        <w:tc>
          <w:tcPr/>
          <w:p>
            <w:pPr>
              <w:pStyle w:val="Compact"/>
              <w:jc w:val="center"/>
            </w:pPr>
            <w:r>
              <w:t xml:space="preserve">Validasi Keamanan SQL</w:t>
            </w:r>
          </w:p>
        </w:tc>
        <w:tc>
          <w:tcPr/>
          <w:p>
            <w:pPr>
              <w:pStyle w:val="Compact"/>
              <w:jc w:val="center"/>
            </w:pPr>
            <w:r>
              <w:t xml:space="preserve">Kebenaran Predikat Spasial</w:t>
            </w:r>
          </w:p>
        </w:tc>
        <w:tc>
          <w:tcPr/>
          <w:p>
            <w:pPr>
              <w:pStyle w:val="Compact"/>
              <w:jc w:val="center"/>
            </w:pPr>
            <w:r>
              <w:t xml:space="preserve">Kepatuhan Grounding Faktual</w:t>
            </w:r>
          </w:p>
        </w:tc>
        <w:tc>
          <w:tcPr/>
          <w:p>
            <w:pPr>
              <w:pStyle w:val="Compact"/>
              <w:jc w:val="center"/>
            </w:pPr>
            <w:r>
              <w:t xml:space="preserve">Tingkat Halusinasi Entitas</w:t>
            </w:r>
          </w:p>
        </w:tc>
      </w:tr>
      <w:tr>
        <w:tc>
          <w:tcPr/>
          <w:p>
            <w:pPr>
              <w:pStyle w:val="Compact"/>
              <w:jc w:val="left"/>
            </w:pPr>
            <w:r>
              <w:rPr>
                <w:bCs/>
                <w:b/>
              </w:rPr>
              <w:t xml:space="preserve">A: Direct LLM (NL → Answer)</w:t>
            </w:r>
          </w:p>
        </w:tc>
        <w:tc>
          <w:tcPr/>
          <w:p>
            <w:pPr>
              <w:pStyle w:val="Compact"/>
              <w:jc w:val="center"/>
            </w:pPr>
            <w:r>
              <w:t xml:space="preserve">Parsial</w:t>
            </w:r>
          </w:p>
        </w:tc>
        <w:tc>
          <w:tcPr/>
          <w:p>
            <w:pPr>
              <w:pStyle w:val="Compact"/>
              <w:jc w:val="center"/>
            </w:pPr>
            <w:r>
              <w:t xml:space="preserve">Tidak Ada</w:t>
            </w:r>
          </w:p>
        </w:tc>
        <w:tc>
          <w:tcPr/>
          <w:p>
            <w:pPr>
              <w:pStyle w:val="Compact"/>
              <w:jc w:val="center"/>
            </w:pPr>
            <w:r>
              <w:t xml:space="preserve">0,00%</w:t>
            </w:r>
          </w:p>
        </w:tc>
        <w:tc>
          <w:tcPr/>
          <w:p>
            <w:pPr>
              <w:pStyle w:val="Compact"/>
              <w:jc w:val="center"/>
            </w:pPr>
            <w:r>
              <w:t xml:space="preserve">35,00%</w:t>
            </w:r>
          </w:p>
        </w:tc>
        <w:tc>
          <w:tcPr/>
          <w:p>
            <w:pPr>
              <w:pStyle w:val="Compact"/>
              <w:jc w:val="center"/>
            </w:pPr>
            <w:r>
              <w:t xml:space="preserve">42,50%</w:t>
            </w:r>
          </w:p>
        </w:tc>
      </w:tr>
      <w:tr>
        <w:tc>
          <w:tcPr/>
          <w:p>
            <w:pPr>
              <w:pStyle w:val="Compact"/>
              <w:jc w:val="left"/>
            </w:pPr>
            <w:r>
              <w:rPr>
                <w:bCs/>
                <w:b/>
              </w:rPr>
              <w:t xml:space="preserve">B: LLM-to-SQL (NL → SQL → DB → Answer)</w:t>
            </w:r>
          </w:p>
        </w:tc>
        <w:tc>
          <w:tcPr/>
          <w:p>
            <w:pPr>
              <w:pStyle w:val="Compact"/>
              <w:jc w:val="center"/>
            </w:pPr>
            <w:r>
              <w:t xml:space="preserve">72,50%</w:t>
            </w:r>
          </w:p>
        </w:tc>
        <w:tc>
          <w:tcPr/>
          <w:p>
            <w:pPr>
              <w:pStyle w:val="Compact"/>
              <w:jc w:val="center"/>
            </w:pPr>
            <w:r>
              <w:t xml:space="preserve">Rawan Injeksi</w:t>
            </w:r>
          </w:p>
        </w:tc>
        <w:tc>
          <w:tcPr/>
          <w:p>
            <w:pPr>
              <w:pStyle w:val="Compact"/>
              <w:jc w:val="center"/>
            </w:pPr>
            <w:r>
              <w:t xml:space="preserve">67,50%</w:t>
            </w:r>
          </w:p>
        </w:tc>
        <w:tc>
          <w:tcPr/>
          <w:p>
            <w:pPr>
              <w:pStyle w:val="Compact"/>
              <w:jc w:val="center"/>
            </w:pPr>
            <w:r>
              <w:t xml:space="preserve">82,50%</w:t>
            </w:r>
          </w:p>
        </w:tc>
        <w:tc>
          <w:tcPr/>
          <w:p>
            <w:pPr>
              <w:pStyle w:val="Compact"/>
              <w:jc w:val="center"/>
            </w:pPr>
            <w:r>
              <w:t xml:space="preserve">15,00%</w:t>
            </w:r>
          </w:p>
        </w:tc>
      </w:tr>
      <w:tr>
        <w:tc>
          <w:tcPr/>
          <w:p>
            <w:pPr>
              <w:pStyle w:val="Compact"/>
              <w:jc w:val="left"/>
            </w:pPr>
            <w:r>
              <w:rPr>
                <w:bCs/>
                <w:b/>
              </w:rPr>
              <w:t xml:space="preserve">C: SIR Tanpa Validator (NL → SIR → SQL → DB → NLG)</w:t>
            </w:r>
          </w:p>
        </w:tc>
        <w:tc>
          <w:tcPr/>
          <w:p>
            <w:pPr>
              <w:pStyle w:val="Compact"/>
              <w:jc w:val="center"/>
            </w:pPr>
            <w:r>
              <w:t xml:space="preserve">100,00%</w:t>
            </w:r>
          </w:p>
        </w:tc>
        <w:tc>
          <w:tcPr/>
          <w:p>
            <w:pPr>
              <w:pStyle w:val="Compact"/>
              <w:jc w:val="center"/>
            </w:pPr>
            <w:r>
              <w:t xml:space="preserve">Parsial</w:t>
            </w:r>
          </w:p>
        </w:tc>
        <w:tc>
          <w:tcPr/>
          <w:p>
            <w:pPr>
              <w:pStyle w:val="Compact"/>
              <w:jc w:val="center"/>
            </w:pPr>
            <w:r>
              <w:t xml:space="preserve">90,00%</w:t>
            </w:r>
          </w:p>
        </w:tc>
        <w:tc>
          <w:tcPr/>
          <w:p>
            <w:pPr>
              <w:pStyle w:val="Compact"/>
              <w:jc w:val="center"/>
            </w:pPr>
            <w:r>
              <w:t xml:space="preserve">95,00%</w:t>
            </w:r>
          </w:p>
        </w:tc>
        <w:tc>
          <w:tcPr/>
          <w:p>
            <w:pPr>
              <w:pStyle w:val="Compact"/>
              <w:jc w:val="center"/>
            </w:pPr>
            <w:r>
              <w:t xml:space="preserve">2,50%</w:t>
            </w:r>
          </w:p>
        </w:tc>
      </w:tr>
      <w:tr>
        <w:tc>
          <w:tcPr/>
          <w:p>
            <w:pPr>
              <w:pStyle w:val="Compact"/>
              <w:jc w:val="left"/>
            </w:pPr>
            <w:r>
              <w:rPr>
                <w:bCs/>
                <w:b/>
              </w:rPr>
              <w:t xml:space="preserve">D: Proposed Full Architecture (SIR + Validator + Compiler + Grounding)</w:t>
            </w:r>
          </w:p>
        </w:tc>
        <w:tc>
          <w:tcPr/>
          <w:p>
            <w:pPr>
              <w:pStyle w:val="Compact"/>
              <w:jc w:val="center"/>
            </w:pPr>
            <w:r>
              <w:rPr>
                <w:bCs/>
                <w:b/>
              </w:rPr>
              <w:t xml:space="preserve">100,00%</w:t>
            </w:r>
          </w:p>
        </w:tc>
        <w:tc>
          <w:tcPr/>
          <w:p>
            <w:pPr>
              <w:pStyle w:val="Compact"/>
              <w:jc w:val="center"/>
            </w:pPr>
            <w:r>
              <w:rPr>
                <w:bCs/>
                <w:b/>
              </w:rPr>
              <w:t xml:space="preserve">Terjamin (Safety Invariant)</w:t>
            </w:r>
          </w:p>
        </w:tc>
        <w:tc>
          <w:tcPr/>
          <w:p>
            <w:pPr>
              <w:pStyle w:val="Compact"/>
              <w:jc w:val="center"/>
            </w:pPr>
            <w:r>
              <w:rPr>
                <w:bCs/>
                <w:b/>
              </w:rPr>
              <w:t xml:space="preserve">97,50%</w:t>
            </w:r>
          </w:p>
        </w:tc>
        <w:tc>
          <w:tcPr/>
          <w:p>
            <w:pPr>
              <w:pStyle w:val="Compact"/>
              <w:jc w:val="center"/>
            </w:pPr>
            <w:r>
              <w:rPr>
                <w:bCs/>
                <w:b/>
              </w:rPr>
              <w:t xml:space="preserve">100,00%</w:t>
            </w:r>
          </w:p>
        </w:tc>
        <w:tc>
          <w:tcPr/>
          <w:p>
            <w:pPr>
              <w:pStyle w:val="Compact"/>
              <w:jc w:val="center"/>
            </w:pPr>
            <w:r>
              <w:rPr>
                <w:bCs/>
                <w:b/>
              </w:rPr>
              <w:t xml:space="preserve">0,00% (Zero POI)</w:t>
            </w:r>
          </w:p>
        </w:tc>
      </w:tr>
    </w:tbl>
    <w:p>
      <w:pPr>
        <w:pStyle w:val="BodyText"/>
      </w:pPr>
      <w:r>
        <w:t xml:space="preserve">Hasil ablasi membuktikan bahwa:</w:t>
      </w:r>
      <w:r>
        <w:t xml:space="preserve"> </w:t>
      </w:r>
      <w:r>
        <w:t xml:space="preserve">1. Menghilangkan lapisan validasi (</w:t>
      </w:r>
      <w:r>
        <w:rPr>
          <w:iCs/>
          <w:i/>
        </w:rPr>
        <w:t xml:space="preserve">Konfigurasi C</w:t>
      </w:r>
      <w:r>
        <w:t xml:space="preserve">) menurunkan presisi spasial menjadi 90,00% karena kueri dengan parameter di luar jangkauan logika lolos ke tahap eksekusi.</w:t>
      </w:r>
      <w:r>
        <w:t xml:space="preserve"> </w:t>
      </w:r>
      <w:r>
        <w:t xml:space="preserve">2. Mengizinkan LLM menulis SQL langsung (</w:t>
      </w:r>
      <w:r>
        <w:rPr>
          <w:iCs/>
          <w:i/>
        </w:rPr>
        <w:t xml:space="preserve">Konfigurasi B</w:t>
      </w:r>
      <w:r>
        <w:t xml:space="preserve">) menghasilkan tingkat kegagalan kueri hingga 32,50% akibat halusinasi nama kolom dan sintaks operator trigonometri.</w:t>
      </w:r>
      <w:r>
        <w:t xml:space="preserve"> </w:t>
      </w:r>
      <w:r>
        <w:t xml:space="preserve">3. Arsitektur penuh (</w:t>
      </w:r>
      <w:r>
        <w:rPr>
          <w:iCs/>
          <w:i/>
        </w:rPr>
        <w:t xml:space="preserve">Konfigurasi D</w:t>
      </w:r>
      <w:r>
        <w:t xml:space="preserve">) mencapai sinergi optimal dengan meniadakan halusinasi entitas sepenuhnya (</w:t>
      </w:r>
      <m:oMath>
        <m:r>
          <m:t>0</m:t>
        </m:r>
        <m:r>
          <m:rPr>
            <m:sty m:val="p"/>
          </m:rPr>
          <m:t>,</m:t>
        </m:r>
        <m:r>
          <m:t>00</m:t>
        </m:r>
        <m:r>
          <m:rPr>
            <m:sty m:val="p"/>
          </m:rPr>
          <m:t>%</m:t>
        </m:r>
      </m:oMath>
      <w:r>
        <w:t xml:space="preserve">).</w:t>
      </w:r>
    </w:p>
    <w:bookmarkEnd w:id="52"/>
    <w:bookmarkStart w:id="53" w:name="profil-latensi-komputasi-ujung-ke-ujung"/>
    <w:p>
      <w:pPr>
        <w:pStyle w:val="Heading3"/>
      </w:pPr>
      <w:r>
        <w:t xml:space="preserve">4.6 Profil Latensi Komputasi Ujung-ke-Ujung</w:t>
      </w:r>
    </w:p>
    <w:p>
      <w:pPr>
        <w:pStyle w:val="FirstParagraph"/>
      </w:pPr>
      <w:r>
        <w:t xml:space="preserve">Pengukuran waktu respons komputasi diukur secara cermat per lapisan selama 40 iterasi pengujian</w:t>
      </w:r>
      <w:r>
        <w:t xml:space="preserve"> </w:t>
      </w:r>
      <w:r>
        <w:rPr>
          <w:iCs/>
          <w:i/>
        </w:rPr>
        <w:t xml:space="preserve">benchmark</w:t>
      </w:r>
      <w:r>
        <w:t xml:space="preserve">.</w:t>
      </w:r>
    </w:p>
    <w:p>
      <w:pPr>
        <w:pStyle w:val="BodyText"/>
      </w:pPr>
      <w:r>
        <w:t xml:space="preserve">Konfigurasi inferensi sistem: Model LLM cloud diakses via HTTPS dengan</w:t>
      </w:r>
      <w:r>
        <w:t xml:space="preserve"> </w:t>
      </w:r>
      <w:r>
        <w:rPr>
          <w:iCs/>
          <w:i/>
        </w:rPr>
        <w:t xml:space="preserve">temperature</w:t>
      </w:r>
      <w:r>
        <w:t xml:space="preserve"> </w:t>
      </w:r>
      <w:r>
        <w:t xml:space="preserve">= 0.0 (ditetapkan untuk meminimalkan variabilitas</w:t>
      </w:r>
      <w:r>
        <w:t xml:space="preserve"> </w:t>
      </w:r>
      <w:r>
        <w:rPr>
          <w:iCs/>
          <w:i/>
        </w:rPr>
        <w:t xml:space="preserve">sampling</w:t>
      </w:r>
      <w:r>
        <w:t xml:space="preserve"> </w:t>
      </w:r>
      <w:r>
        <w:t xml:space="preserve">probabilistik), format keluaran JSON, dan batas waktu</w:t>
      </w:r>
      <w:r>
        <w:t xml:space="preserve"> </w:t>
      </w:r>
      <w:r>
        <w:rPr>
          <w:iCs/>
          <w:i/>
        </w:rPr>
        <w:t xml:space="preserve">timeout</w:t>
      </w:r>
      <w:r>
        <w:t xml:space="preserve"> </w:t>
      </w:r>
      <w:r>
        <w:t xml:space="preserve">30 detik. Rincian statistik latensi dipaparkan pada Tabel 7:</w:t>
      </w:r>
    </w:p>
    <w:p>
      <w:pPr>
        <w:pStyle w:val="BodyText"/>
      </w:pPr>
      <w:r>
        <w:rPr>
          <w:bCs/>
          <w:b/>
        </w:rPr>
        <w:t xml:space="preserve">Tabel 7. Profil Statistik Latensi Waktu Respons per Lapisan Komputasi (40 Skenario Uji)</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Lapisan Pemrosesan Sistem</w:t>
            </w:r>
          </w:p>
        </w:tc>
        <w:tc>
          <w:tcPr/>
          <w:p>
            <w:pPr>
              <w:pStyle w:val="Compact"/>
              <w:jc w:val="left"/>
            </w:pPr>
            <w:r>
              <w:t xml:space="preserve">Rata-rata (Mean)</w:t>
            </w:r>
          </w:p>
        </w:tc>
        <w:tc>
          <w:tcPr/>
          <w:p>
            <w:pPr>
              <w:pStyle w:val="Compact"/>
              <w:jc w:val="left"/>
            </w:pPr>
            <w:r>
              <w:t xml:space="preserve">Median (p50)</w:t>
            </w:r>
          </w:p>
        </w:tc>
        <w:tc>
          <w:tcPr/>
          <w:p>
            <w:pPr>
              <w:pStyle w:val="Compact"/>
              <w:jc w:val="left"/>
            </w:pPr>
            <w:r>
              <w:t xml:space="preserve">Min (ms)</w:t>
            </w:r>
          </w:p>
        </w:tc>
        <w:tc>
          <w:tcPr/>
          <w:p>
            <w:pPr>
              <w:pStyle w:val="Compact"/>
              <w:jc w:val="left"/>
            </w:pPr>
            <w:r>
              <w:t xml:space="preserve">Max (ms)</w:t>
            </w:r>
          </w:p>
        </w:tc>
        <w:tc>
          <w:tcPr/>
          <w:p>
            <w:pPr>
              <w:pStyle w:val="Compact"/>
              <w:jc w:val="left"/>
            </w:pPr>
            <w:r>
              <w:t xml:space="preserve">Persentil 95 (p95)</w:t>
            </w:r>
          </w:p>
        </w:tc>
        <w:tc>
          <w:tcPr/>
          <w:p>
            <w:pPr>
              <w:pStyle w:val="Compact"/>
              <w:jc w:val="left"/>
            </w:pPr>
            <w:r>
              <w:t xml:space="preserve">Proporsi Waktu (%)</w:t>
            </w:r>
          </w:p>
        </w:tc>
      </w:tr>
      <w:tr>
        <w:tc>
          <w:tcPr/>
          <w:p>
            <w:pPr>
              <w:pStyle w:val="Compact"/>
              <w:jc w:val="left"/>
            </w:pPr>
            <w:r>
              <w:rPr>
                <w:bCs/>
                <w:b/>
              </w:rPr>
              <w:t xml:space="preserve">1. Intent Parsing (LLM → SIR)</w:t>
            </w:r>
          </w:p>
        </w:tc>
        <w:tc>
          <w:tcPr/>
          <w:p>
            <w:pPr>
              <w:pStyle w:val="Compact"/>
              <w:jc w:val="left"/>
            </w:pPr>
            <w:r>
              <w:t xml:space="preserve">473,65 ms</w:t>
            </w:r>
          </w:p>
        </w:tc>
        <w:tc>
          <w:tcPr/>
          <w:p>
            <w:pPr>
              <w:pStyle w:val="Compact"/>
              <w:jc w:val="left"/>
            </w:pPr>
            <w:r>
              <w:t xml:space="preserve">490,28 ms</w:t>
            </w:r>
          </w:p>
        </w:tc>
        <w:tc>
          <w:tcPr/>
          <w:p>
            <w:pPr>
              <w:pStyle w:val="Compact"/>
              <w:jc w:val="left"/>
            </w:pPr>
            <w:r>
              <w:t xml:space="preserve">0,00 ms*</w:t>
            </w:r>
          </w:p>
        </w:tc>
        <w:tc>
          <w:tcPr/>
          <w:p>
            <w:pPr>
              <w:pStyle w:val="Compact"/>
              <w:jc w:val="left"/>
            </w:pPr>
            <w:r>
              <w:t xml:space="preserve">527,60 ms</w:t>
            </w:r>
          </w:p>
        </w:tc>
        <w:tc>
          <w:tcPr/>
          <w:p>
            <w:pPr>
              <w:pStyle w:val="Compact"/>
              <w:jc w:val="left"/>
            </w:pPr>
            <w:r>
              <w:t xml:space="preserve">521,40 ms</w:t>
            </w:r>
          </w:p>
        </w:tc>
        <w:tc>
          <w:tcPr/>
          <w:p>
            <w:pPr>
              <w:pStyle w:val="Compact"/>
              <w:jc w:val="left"/>
            </w:pPr>
            <w:r>
              <w:t xml:space="preserve">35,33%</w:t>
            </w:r>
          </w:p>
        </w:tc>
      </w:tr>
      <w:tr>
        <w:tc>
          <w:tcPr/>
          <w:p>
            <w:pPr>
              <w:pStyle w:val="Compact"/>
              <w:jc w:val="left"/>
            </w:pPr>
            <w:r>
              <w:rPr>
                <w:bCs/>
                <w:b/>
              </w:rPr>
              <w:t xml:space="preserve">2. Kueri Spasial SQL (PostgreSQL Haversine)</w:t>
            </w:r>
          </w:p>
        </w:tc>
        <w:tc>
          <w:tcPr/>
          <w:p>
            <w:pPr>
              <w:pStyle w:val="Compact"/>
              <w:jc w:val="left"/>
            </w:pPr>
            <w:r>
              <w:t xml:space="preserve">1,21 ms</w:t>
            </w:r>
          </w:p>
        </w:tc>
        <w:tc>
          <w:tcPr/>
          <w:p>
            <w:pPr>
              <w:pStyle w:val="Compact"/>
              <w:jc w:val="left"/>
            </w:pPr>
            <w:r>
              <w:t xml:space="preserve">1,09 ms</w:t>
            </w:r>
          </w:p>
        </w:tc>
        <w:tc>
          <w:tcPr/>
          <w:p>
            <w:pPr>
              <w:pStyle w:val="Compact"/>
              <w:jc w:val="left"/>
            </w:pPr>
            <w:r>
              <w:t xml:space="preserve">0,00 ms</w:t>
            </w:r>
          </w:p>
        </w:tc>
        <w:tc>
          <w:tcPr/>
          <w:p>
            <w:pPr>
              <w:pStyle w:val="Compact"/>
              <w:jc w:val="left"/>
            </w:pPr>
            <w:r>
              <w:t xml:space="preserve">3,41 ms</w:t>
            </w:r>
          </w:p>
        </w:tc>
        <w:tc>
          <w:tcPr/>
          <w:p>
            <w:pPr>
              <w:pStyle w:val="Compact"/>
              <w:jc w:val="left"/>
            </w:pPr>
            <w:r>
              <w:t xml:space="preserve">2,85 ms</w:t>
            </w:r>
          </w:p>
        </w:tc>
        <w:tc>
          <w:tcPr/>
          <w:p>
            <w:pPr>
              <w:pStyle w:val="Compact"/>
              <w:jc w:val="left"/>
            </w:pPr>
            <w:r>
              <w:t xml:space="preserve">0,09%</w:t>
            </w:r>
          </w:p>
        </w:tc>
      </w:tr>
      <w:tr>
        <w:tc>
          <w:tcPr/>
          <w:p>
            <w:pPr>
              <w:pStyle w:val="Compact"/>
              <w:jc w:val="left"/>
            </w:pPr>
            <w:r>
              <w:rPr>
                <w:bCs/>
                <w:b/>
              </w:rPr>
              <w:t xml:space="preserve">3. Integrasi Cuaca &amp; Status Operasional</w:t>
            </w:r>
          </w:p>
        </w:tc>
        <w:tc>
          <w:tcPr/>
          <w:p>
            <w:pPr>
              <w:pStyle w:val="Compact"/>
              <w:jc w:val="left"/>
            </w:pPr>
            <w:r>
              <w:t xml:space="preserve">0,02 ms</w:t>
            </w:r>
          </w:p>
        </w:tc>
        <w:tc>
          <w:tcPr/>
          <w:p>
            <w:pPr>
              <w:pStyle w:val="Compact"/>
              <w:jc w:val="left"/>
            </w:pPr>
            <w:r>
              <w:t xml:space="preserve">0,01 ms</w:t>
            </w:r>
          </w:p>
        </w:tc>
        <w:tc>
          <w:tcPr/>
          <w:p>
            <w:pPr>
              <w:pStyle w:val="Compact"/>
              <w:jc w:val="left"/>
            </w:pPr>
            <w:r>
              <w:t xml:space="preserve">0,00 ms</w:t>
            </w:r>
          </w:p>
        </w:tc>
        <w:tc>
          <w:tcPr/>
          <w:p>
            <w:pPr>
              <w:pStyle w:val="Compact"/>
              <w:jc w:val="left"/>
            </w:pPr>
            <w:r>
              <w:t xml:space="preserve">0,56 ms</w:t>
            </w:r>
          </w:p>
        </w:tc>
        <w:tc>
          <w:tcPr/>
          <w:p>
            <w:pPr>
              <w:pStyle w:val="Compact"/>
              <w:jc w:val="left"/>
            </w:pPr>
            <w:r>
              <w:t xml:space="preserve">0,12 ms</w:t>
            </w:r>
          </w:p>
        </w:tc>
        <w:tc>
          <w:tcPr/>
          <w:p>
            <w:pPr>
              <w:pStyle w:val="Compact"/>
              <w:jc w:val="left"/>
            </w:pPr>
            <w:r>
              <w:t xml:space="preserve">0,00%</w:t>
            </w:r>
          </w:p>
        </w:tc>
      </w:tr>
      <w:tr>
        <w:tc>
          <w:tcPr/>
          <w:p>
            <w:pPr>
              <w:pStyle w:val="Compact"/>
              <w:jc w:val="left"/>
            </w:pPr>
            <w:r>
              <w:rPr>
                <w:bCs/>
                <w:b/>
              </w:rPr>
              <w:t xml:space="preserve">4. Grounded NLG Synthesis (LLM → Text)</w:t>
            </w:r>
          </w:p>
        </w:tc>
        <w:tc>
          <w:tcPr/>
          <w:p>
            <w:pPr>
              <w:pStyle w:val="Compact"/>
              <w:jc w:val="left"/>
            </w:pPr>
            <w:r>
              <w:t xml:space="preserve">865,32 ms</w:t>
            </w:r>
          </w:p>
        </w:tc>
        <w:tc>
          <w:tcPr/>
          <w:p>
            <w:pPr>
              <w:pStyle w:val="Compact"/>
              <w:jc w:val="left"/>
            </w:pPr>
            <w:r>
              <w:t xml:space="preserve">881,96 ms</w:t>
            </w:r>
          </w:p>
        </w:tc>
        <w:tc>
          <w:tcPr/>
          <w:p>
            <w:pPr>
              <w:pStyle w:val="Compact"/>
              <w:jc w:val="left"/>
            </w:pPr>
            <w:r>
              <w:t xml:space="preserve">0,00 ms*</w:t>
            </w:r>
          </w:p>
        </w:tc>
        <w:tc>
          <w:tcPr/>
          <w:p>
            <w:pPr>
              <w:pStyle w:val="Compact"/>
              <w:jc w:val="left"/>
            </w:pPr>
            <w:r>
              <w:t xml:space="preserve">959,88 ms</w:t>
            </w:r>
          </w:p>
        </w:tc>
        <w:tc>
          <w:tcPr/>
          <w:p>
            <w:pPr>
              <w:pStyle w:val="Compact"/>
              <w:jc w:val="left"/>
            </w:pPr>
            <w:r>
              <w:t xml:space="preserve">948,15 ms</w:t>
            </w:r>
          </w:p>
        </w:tc>
        <w:tc>
          <w:tcPr/>
          <w:p>
            <w:pPr>
              <w:pStyle w:val="Compact"/>
              <w:jc w:val="left"/>
            </w:pPr>
            <w:r>
              <w:t xml:space="preserve">64,55%</w:t>
            </w:r>
          </w:p>
        </w:tc>
      </w:tr>
      <w:tr>
        <w:tc>
          <w:tcPr/>
          <w:p>
            <w:pPr>
              <w:pStyle w:val="Compact"/>
              <w:jc w:val="left"/>
            </w:pPr>
            <w:r>
              <w:rPr>
                <w:bCs/>
                <w:b/>
              </w:rPr>
              <w:t xml:space="preserve">TOTAL Latensi Ujung-ke-Ujung (End-to-End)</w:t>
            </w:r>
          </w:p>
        </w:tc>
        <w:tc>
          <w:tcPr/>
          <w:p>
            <w:pPr>
              <w:pStyle w:val="Compact"/>
              <w:jc w:val="left"/>
            </w:pPr>
            <w:r>
              <w:rPr>
                <w:bCs/>
                <w:b/>
              </w:rPr>
              <w:t xml:space="preserve">1.340,57 ms</w:t>
            </w:r>
          </w:p>
        </w:tc>
        <w:tc>
          <w:tcPr/>
          <w:p>
            <w:pPr>
              <w:pStyle w:val="Compact"/>
              <w:jc w:val="left"/>
            </w:pPr>
            <w:r>
              <w:rPr>
                <w:bCs/>
                <w:b/>
              </w:rPr>
              <w:t xml:space="preserve">1.360,92 ms</w:t>
            </w:r>
          </w:p>
        </w:tc>
        <w:tc>
          <w:tcPr/>
          <w:p>
            <w:pPr>
              <w:pStyle w:val="Compact"/>
              <w:jc w:val="left"/>
            </w:pPr>
            <w:r>
              <w:rPr>
                <w:bCs/>
                <w:b/>
              </w:rPr>
              <w:t xml:space="preserve">0,00 ms</w:t>
            </w:r>
            <w:r>
              <w:t xml:space="preserve">*</w:t>
            </w:r>
          </w:p>
        </w:tc>
        <w:tc>
          <w:tcPr/>
          <w:p>
            <w:pPr>
              <w:pStyle w:val="Compact"/>
              <w:jc w:val="left"/>
            </w:pPr>
            <w:r>
              <w:rPr>
                <w:bCs/>
                <w:b/>
              </w:rPr>
              <w:t xml:space="preserve">1.465,91 ms</w:t>
            </w:r>
          </w:p>
        </w:tc>
        <w:tc>
          <w:tcPr/>
          <w:p>
            <w:pPr>
              <w:pStyle w:val="Compact"/>
              <w:jc w:val="left"/>
            </w:pPr>
            <w:r>
              <w:rPr>
                <w:bCs/>
                <w:b/>
              </w:rPr>
              <w:t xml:space="preserve">1.442,10 ms</w:t>
            </w:r>
          </w:p>
        </w:tc>
        <w:tc>
          <w:tcPr/>
          <w:p>
            <w:pPr>
              <w:pStyle w:val="Compact"/>
              <w:jc w:val="left"/>
            </w:pPr>
            <w:r>
              <w:rPr>
                <w:bCs/>
                <w:b/>
              </w:rPr>
              <w:t xml:space="preserve">100,00%</w:t>
            </w:r>
          </w:p>
        </w:tc>
      </w:tr>
    </w:tbl>
    <w:p>
      <w:pPr>
        <w:pStyle w:val="BodyText"/>
      </w:pPr>
      <w:r>
        <w:rPr>
          <w:iCs/>
          <w:i/>
        </w:rPr>
        <w:t xml:space="preserve">*Catatan: Pada kasus sapaan umum (chit-chat), pemrosesan dieksekusi instan melalui aturan pintas heuristik in-memory tanpa pemanggilan LLM/basis data.</w:t>
      </w:r>
    </w:p>
    <w:p>
      <w:pPr>
        <w:pStyle w:val="BodyText"/>
      </w:pPr>
      <w:r>
        <w:t xml:space="preserve">Temuan penting dari profil latensi:</w:t>
      </w:r>
      <w:r>
        <w:t xml:space="preserve"> </w:t>
      </w:r>
      <w:r>
        <w:t xml:space="preserve">1.</w:t>
      </w:r>
      <w:r>
        <w:t xml:space="preserve"> </w:t>
      </w:r>
      <w:r>
        <w:rPr>
          <w:bCs/>
          <w:b/>
        </w:rPr>
        <w:t xml:space="preserve">Efisiensi Eksekusi Basis Data Relasional:</w:t>
      </w:r>
      <w:r>
        <w:t xml:space="preserve"> </w:t>
      </w:r>
      <w:r>
        <w:t xml:space="preserve">Kompilasi dan evaluasi rumus</w:t>
      </w:r>
      <w:r>
        <w:t xml:space="preserve"> </w:t>
      </w:r>
      <w:r>
        <w:rPr>
          <w:iCs/>
          <w:i/>
        </w:rPr>
        <w:t xml:space="preserve">Haversine</w:t>
      </w:r>
      <w:r>
        <w:t xml:space="preserve"> </w:t>
      </w:r>
      <w:r>
        <w:t xml:space="preserve">langsung pada PostgreSQL hanya memerlukan rata-rata</w:t>
      </w:r>
      <w:r>
        <w:t xml:space="preserve"> </w:t>
      </w:r>
      <w:r>
        <w:rPr>
          <w:bCs/>
          <w:b/>
        </w:rPr>
        <w:t xml:space="preserve">1,21 ms</w:t>
      </w:r>
      <w:r>
        <w:t xml:space="preserve"> </w:t>
      </w:r>
      <w:r>
        <w:t xml:space="preserve">(0,09% dari total waktu respons). Hal ini membuktikan bahwa pelimpahan komputasi spasial ke basis data relasional sangat efisien dan tidak menjadi</w:t>
      </w:r>
      <w:r>
        <w:t xml:space="preserve"> </w:t>
      </w:r>
      <w:r>
        <w:rPr>
          <w:iCs/>
          <w:i/>
        </w:rPr>
        <w:t xml:space="preserve">bottleneck</w:t>
      </w:r>
      <w:r>
        <w:t xml:space="preserve"> </w:t>
      </w:r>
      <w:r>
        <w:t xml:space="preserve">sistem.</w:t>
      </w:r>
      <w:r>
        <w:t xml:space="preserve"> </w:t>
      </w:r>
      <w:r>
        <w:t xml:space="preserve">2.</w:t>
      </w:r>
      <w:r>
        <w:t xml:space="preserve"> </w:t>
      </w:r>
      <w:r>
        <w:rPr>
          <w:bCs/>
          <w:b/>
        </w:rPr>
        <w:t xml:space="preserve">Kesesuaian Pengalaman Interaksi Pengguna:</w:t>
      </w:r>
      <w:r>
        <w:t xml:space="preserve"> </w:t>
      </w:r>
      <w:r>
        <w:t xml:space="preserve">Total waktu respons rata-rata sebesar</w:t>
      </w:r>
      <w:r>
        <w:t xml:space="preserve"> </w:t>
      </w:r>
      <w:r>
        <w:rPr>
          <w:bCs/>
          <w:b/>
        </w:rPr>
        <w:t xml:space="preserve">1.340,57 ms (~1,34 detik)</w:t>
      </w:r>
      <w:r>
        <w:t xml:space="preserve"> </w:t>
      </w:r>
      <w:r>
        <w:t xml:space="preserve">dengan persentil ke-95 sebesar 1.442,10 ms menunjukkan bahwa sistem beroperasi secara responsif untuk skenario interaksi percakapan seluler.</w:t>
      </w:r>
    </w:p>
    <w:bookmarkEnd w:id="53"/>
    <w:bookmarkStart w:id="54" w:name="X695a5ce1b9ce77749c4d8061e1a0bc6e6ac7bac"/>
    <w:p>
      <w:pPr>
        <w:pStyle w:val="Heading3"/>
      </w:pPr>
      <w:r>
        <w:t xml:space="preserve">4.7 Diskusi Implikasi Rekayasa Geoinformatika</w:t>
      </w:r>
    </w:p>
    <w:p>
      <w:pPr>
        <w:pStyle w:val="FirstParagraph"/>
      </w:pPr>
      <w:r>
        <w:t xml:space="preserve">Hasil pengujian terhadap garis keturunan penelitian menegaskan dua implikasi utama:</w:t>
      </w:r>
      <w:r>
        <w:t xml:space="preserve"> </w:t>
      </w:r>
      <w:r>
        <w:t xml:space="preserve">1.</w:t>
      </w:r>
      <w:r>
        <w:t xml:space="preserve"> </w:t>
      </w:r>
      <w:r>
        <w:rPr>
          <w:bCs/>
          <w:b/>
        </w:rPr>
        <w:t xml:space="preserve">Lompatan Interaksi Kognitif terhadap WIMP:</w:t>
      </w:r>
      <w:r>
        <w:t xml:space="preserve"> </w:t>
      </w:r>
      <w:r>
        <w:t xml:space="preserve">Berbeda dari formulir manual statis pada</w:t>
      </w:r>
      <w:r>
        <w:t xml:space="preserve"> </w:t>
      </w:r>
      <w:r>
        <w:rPr>
          <w:iCs/>
          <w:i/>
        </w:rPr>
        <w:t xml:space="preserve">DTExplorer</w:t>
      </w:r>
      <w:r>
        <w:t xml:space="preserve"> </w:t>
      </w:r>
      <w:r>
        <w:t xml:space="preserve">[2], pengguna kini dapat memadukan beragam kriteria spasial, waktu, dan anggaran dalam satu tuturan percakapan alami.</w:t>
      </w:r>
      <w:r>
        <w:t xml:space="preserve"> </w:t>
      </w:r>
      <w:r>
        <w:t xml:space="preserve">2.</w:t>
      </w:r>
      <w:r>
        <w:t xml:space="preserve"> </w:t>
      </w:r>
      <w:r>
        <w:rPr>
          <w:bCs/>
          <w:b/>
        </w:rPr>
        <w:t xml:space="preserve">Implikasi Rekayasa Tumpukan Perangkat Lunak Terbuka (FOSS):</w:t>
      </w:r>
      <w:r>
        <w:t xml:space="preserve"> </w:t>
      </w:r>
      <w:r>
        <w:t xml:space="preserve">Pemanfaatan Leaflet.js, OpenStreetMap, PostgreSQL, dan OSRM membuktikan kelayakan pembangunan sistem informasi spasial perkotaan yang mandiri dan berkinerja tinggi tanpa ketergantungan pada API peta komersial berbayar yang mahal.</w:t>
      </w:r>
    </w:p>
    <w:p>
      <w:r>
        <w:pict>
          <v:rect style="width:0;height:1.5pt" o:hralign="center" o:hrstd="t" o:hr="t"/>
        </w:pict>
      </w:r>
    </w:p>
    <w:bookmarkEnd w:id="54"/>
    <w:bookmarkEnd w:id="55"/>
    <w:bookmarkStart w:id="58" w:name="kesimpulan-dan-saran"/>
    <w:p>
      <w:pPr>
        <w:pStyle w:val="Heading2"/>
      </w:pPr>
      <w:r>
        <w:t xml:space="preserve">5. KESIMPULAN DAN SARAN</w:t>
      </w:r>
    </w:p>
    <w:bookmarkStart w:id="56" w:name="kesimpulan"/>
    <w:p>
      <w:pPr>
        <w:pStyle w:val="Heading3"/>
      </w:pPr>
      <w:r>
        <w:t xml:space="preserve">5.1 Kesimpulan</w:t>
      </w:r>
    </w:p>
    <w:p>
      <w:pPr>
        <w:pStyle w:val="FirstParagraph"/>
      </w:pPr>
      <w:r>
        <w:t xml:space="preserve">Penelitian ini telah merancang, mengimplementasikan, dan mengevaluasi</w:t>
      </w:r>
      <w:r>
        <w:t xml:space="preserve"> </w:t>
      </w:r>
      <w:r>
        <w:rPr>
          <w:bCs/>
          <w:b/>
        </w:rPr>
        <w:t xml:space="preserve">Lapisan Kontrol Semantik Terstruktur untuk Kueri Spasial Berbasis LLM pada Web GIS di Kota Padang</w:t>
      </w:r>
      <w:r>
        <w:t xml:space="preserve">. Melalui pemisahan yang tegas antara interpretasi semantik bahasa alami oleh LLM dan komputasi spasial deterministik oleh basis data relasional PostgreSQL, sistem berhasil membuktikan bahwa model bahasa generatif dapat dimanfaatkan secara optimal tanpa mengorbankan kepatuhan faktual geospasial.</w:t>
      </w:r>
    </w:p>
    <w:p>
      <w:pPr>
        <w:pStyle w:val="BodyText"/>
      </w:pPr>
      <w:r>
        <w:t xml:space="preserve">Eksperimen empiris terhadap 40 skenario percakapan terstandarisasi menunjukkan bahwa:</w:t>
      </w:r>
      <w:r>
        <w:t xml:space="preserve"> </w:t>
      </w:r>
      <w:r>
        <w:t xml:space="preserve">1. Skema</w:t>
      </w:r>
      <w:r>
        <w:t xml:space="preserve"> </w:t>
      </w:r>
      <w:r>
        <w:rPr>
          <w:bCs/>
          <w:b/>
        </w:rPr>
        <w:t xml:space="preserve">Spatial Intent Representation (SIR)</w:t>
      </w:r>
      <w:r>
        <w:t xml:space="preserve"> </w:t>
      </w:r>
      <w:r>
        <w:t xml:space="preserve">dan</w:t>
      </w:r>
      <w:r>
        <w:t xml:space="preserve"> </w:t>
      </w:r>
      <w:r>
        <w:rPr>
          <w:iCs/>
          <w:i/>
        </w:rPr>
        <w:t xml:space="preserve">Spatial Operator Ontology</w:t>
      </w:r>
      <w:r>
        <w:t xml:space="preserve"> </w:t>
      </w:r>
      <w:r>
        <w:t xml:space="preserve">berhasil mengekstrak maksud spasial pengguna dengan akurasi semantik</w:t>
      </w:r>
      <w:r>
        <w:t xml:space="preserve"> </w:t>
      </w:r>
      <w:r>
        <w:rPr>
          <w:bCs/>
          <w:b/>
        </w:rPr>
        <w:t xml:space="preserve">100,00%</w:t>
      </w:r>
      <w:r>
        <w:t xml:space="preserve"> </w:t>
      </w:r>
      <w:r>
        <w:t xml:space="preserve">(40/40).</w:t>
      </w:r>
      <w:r>
        <w:t xml:space="preserve"> </w:t>
      </w:r>
      <w:r>
        <w:t xml:space="preserve">2. Algoritma</w:t>
      </w:r>
      <w:r>
        <w:t xml:space="preserve"> </w:t>
      </w:r>
      <w:r>
        <w:rPr>
          <w:bCs/>
          <w:b/>
        </w:rPr>
        <w:t xml:space="preserve">SIR Validator</w:t>
      </w:r>
      <w:r>
        <w:t xml:space="preserve"> </w:t>
      </w:r>
      <w:r>
        <w:t xml:space="preserve">6-dimensi dan</w:t>
      </w:r>
      <w:r>
        <w:t xml:space="preserve"> </w:t>
      </w:r>
      <w:r>
        <w:rPr>
          <w:iCs/>
          <w:i/>
        </w:rPr>
        <w:t xml:space="preserve">Deterministic Spatial Query Compiler</w:t>
      </w:r>
      <w:r>
        <w:t xml:space="preserve"> </w:t>
      </w:r>
      <w:r>
        <w:t xml:space="preserve">berhasil memvalidasi dan menerjemahkan parameter semantik menjadi predikat SQL terparameterisasi secara aman (</w:t>
      </w:r>
      <w:r>
        <w:rPr>
          <w:iCs/>
          <w:i/>
        </w:rPr>
        <w:t xml:space="preserve">safety invariant</w:t>
      </w:r>
      <w:r>
        <w:t xml:space="preserve">), menghasilkan presisi eksekusi predikat spasial sebesar</w:t>
      </w:r>
      <w:r>
        <w:t xml:space="preserve"> </w:t>
      </w:r>
      <w:r>
        <w:rPr>
          <w:bCs/>
          <w:b/>
        </w:rPr>
        <w:t xml:space="preserve">97,50%</w:t>
      </w:r>
      <w:r>
        <w:t xml:space="preserve">.</w:t>
      </w:r>
      <w:r>
        <w:t xml:space="preserve"> </w:t>
      </w:r>
      <w:r>
        <w:t xml:space="preserve">3. Penerapan</w:t>
      </w:r>
      <w:r>
        <w:t xml:space="preserve"> </w:t>
      </w:r>
      <w:r>
        <w:rPr>
          <w:bCs/>
          <w:b/>
        </w:rPr>
        <w:t xml:space="preserve">Strict Grounding Contract</w:t>
      </w:r>
      <w:r>
        <w:t xml:space="preserve"> </w:t>
      </w:r>
      <w:r>
        <w:t xml:space="preserve">berhasil mewujudkan</w:t>
      </w:r>
      <w:r>
        <w:t xml:space="preserve"> </w:t>
      </w:r>
      <w:r>
        <w:rPr>
          <w:iCs/>
          <w:i/>
        </w:rPr>
        <w:t xml:space="preserve">Entity Fabrication Rate</w:t>
      </w:r>
      <w:r>
        <w:t xml:space="preserve"> </w:t>
      </w:r>
      <w:r>
        <w:t xml:space="preserve">sebesar</w:t>
      </w:r>
      <w:r>
        <w:t xml:space="preserve"> </w:t>
      </w:r>
      <w:r>
        <w:rPr>
          <w:bCs/>
          <w:b/>
        </w:rPr>
        <w:t xml:space="preserve">0,00%</w:t>
      </w:r>
      <w:r>
        <w:t xml:space="preserve"> </w:t>
      </w:r>
      <w:r>
        <w:t xml:space="preserve">(bebas dari objek wisata fiktif),</w:t>
      </w:r>
      <w:r>
        <w:t xml:space="preserve"> </w:t>
      </w:r>
      <w:r>
        <w:rPr>
          <w:iCs/>
          <w:i/>
        </w:rPr>
        <w:t xml:space="preserve">Grounding Fidelity</w:t>
      </w:r>
      <w:r>
        <w:t xml:space="preserve"> </w:t>
      </w:r>
      <w:r>
        <w:rPr>
          <w:bCs/>
          <w:b/>
        </w:rPr>
        <w:t xml:space="preserve">100,00%</w:t>
      </w:r>
      <w:r>
        <w:t xml:space="preserve">, dan</w:t>
      </w:r>
      <w:r>
        <w:t xml:space="preserve"> </w:t>
      </w:r>
      <w:r>
        <w:rPr>
          <w:iCs/>
          <w:i/>
        </w:rPr>
        <w:t xml:space="preserve">Honest Rejection Rate</w:t>
      </w:r>
      <w:r>
        <w:t xml:space="preserve"> </w:t>
      </w:r>
      <w:r>
        <w:rPr>
          <w:bCs/>
          <w:b/>
        </w:rPr>
        <w:t xml:space="preserve">100,00%</w:t>
      </w:r>
      <w:r>
        <w:t xml:space="preserve"> </w:t>
      </w:r>
      <w:r>
        <w:t xml:space="preserve">pada kueri di luar lingkup domain, serta menyajikan rute jaringan jalan nyata OSRM pada peta Leaflet.js dengan total latensi rata-rata</w:t>
      </w:r>
      <w:r>
        <w:t xml:space="preserve"> </w:t>
      </w:r>
      <w:r>
        <w:rPr>
          <w:bCs/>
          <w:b/>
        </w:rPr>
        <w:t xml:space="preserve">1.340,57 ms (~1,34 detik)</w:t>
      </w:r>
      <w:r>
        <w:t xml:space="preserve">.</w:t>
      </w:r>
    </w:p>
    <w:bookmarkEnd w:id="56"/>
    <w:bookmarkStart w:id="57" w:name="saran-riset-masa-depan"/>
    <w:p>
      <w:pPr>
        <w:pStyle w:val="Heading3"/>
      </w:pPr>
      <w:r>
        <w:t xml:space="preserve">5.2 Saran Riset Masa Depan</w:t>
      </w:r>
    </w:p>
    <w:p>
      <w:pPr>
        <w:pStyle w:val="FirstParagraph"/>
      </w:pPr>
      <w:r>
        <w:t xml:space="preserve">Untuk pengembangan penelitian selanjutnya, disarankan:</w:t>
      </w:r>
      <w:r>
        <w:t xml:space="preserve"> </w:t>
      </w:r>
      <w:r>
        <w:t xml:space="preserve">1.</w:t>
      </w:r>
      <w:r>
        <w:t xml:space="preserve"> </w:t>
      </w:r>
      <w:r>
        <w:rPr>
          <w:bCs/>
          <w:b/>
        </w:rPr>
        <w:t xml:space="preserve">Uji Skalabilitas Dataset Masif:</w:t>
      </w:r>
      <w:r>
        <w:t xml:space="preserve"> </w:t>
      </w:r>
      <w:r>
        <w:t xml:space="preserve">Menguji ketahanan indeks spasial dan latensi kueri terhadap dataset sintetis berskala masif (1.000 hingga 100.000 POI).</w:t>
      </w:r>
      <w:r>
        <w:t xml:space="preserve"> </w:t>
      </w:r>
      <w:r>
        <w:t xml:space="preserve">2.</w:t>
      </w:r>
      <w:r>
        <w:t xml:space="preserve"> </w:t>
      </w:r>
      <w:r>
        <w:rPr>
          <w:bCs/>
          <w:b/>
        </w:rPr>
        <w:t xml:space="preserve">Ekstensi Penanganan Multi-Bahasa:</w:t>
      </w:r>
      <w:r>
        <w:t xml:space="preserve"> </w:t>
      </w:r>
      <w:r>
        <w:t xml:space="preserve">Mengoptimalkan parsing semantik bahasa asing (seperti Bahasa Inggris dan Mandarin) untuk mendukung wisatawan mancanegara.</w:t>
      </w:r>
      <w:r>
        <w:t xml:space="preserve"> </w:t>
      </w:r>
      <w:r>
        <w:t xml:space="preserve">3.</w:t>
      </w:r>
      <w:r>
        <w:t xml:space="preserve"> </w:t>
      </w:r>
      <w:r>
        <w:rPr>
          <w:bCs/>
          <w:b/>
        </w:rPr>
        <w:t xml:space="preserve">Studi Penerimaan Pengguna Lapangan:</w:t>
      </w:r>
      <w:r>
        <w:t xml:space="preserve"> </w:t>
      </w:r>
      <w:r>
        <w:t xml:space="preserve">Melakukan evaluasi pengalaman pengguna komprehensif di lapangan menggunakan kuesioner terstandarisasi</w:t>
      </w:r>
      <w:r>
        <w:t xml:space="preserve"> </w:t>
      </w:r>
      <w:r>
        <w:rPr>
          <w:iCs/>
          <w:i/>
        </w:rPr>
        <w:t xml:space="preserve">System Usability Scale</w:t>
      </w:r>
      <w:r>
        <w:t xml:space="preserve"> </w:t>
      </w:r>
      <w:r>
        <w:t xml:space="preserve">(SUS) [15].</w:t>
      </w:r>
    </w:p>
    <w:p>
      <w:r>
        <w:pict>
          <v:rect style="width:0;height:1.5pt" o:hralign="center" o:hrstd="t" o:hr="t"/>
        </w:pict>
      </w:r>
    </w:p>
    <w:bookmarkEnd w:id="57"/>
    <w:bookmarkEnd w:id="58"/>
    <w:bookmarkStart w:id="59" w:name="daftar-pustaka"/>
    <w:p>
      <w:pPr>
        <w:pStyle w:val="Heading2"/>
      </w:pPr>
      <w:r>
        <w:t xml:space="preserve">DAFTAR PUSTAKA</w:t>
      </w:r>
    </w:p>
    <w:p>
      <w:pPr>
        <w:pStyle w:val="FirstParagraph"/>
      </w:pPr>
      <w:r>
        <w:t xml:space="preserve">[1] D. Gavalas, C. Konstantopoulos, K. Mastakas, dan G. Pantziou,</w:t>
      </w:r>
      <w:r>
        <w:t xml:space="preserve"> </w:t>
      </w:r>
      <w:r>
        <w:t xml:space="preserve">“</w:t>
      </w:r>
      <w:r>
        <w:t xml:space="preserve">Mobile recommender systems in tourism,</w:t>
      </w:r>
      <w:r>
        <w:t xml:space="preserve">”</w:t>
      </w:r>
      <w:r>
        <w:t xml:space="preserve"> </w:t>
      </w:r>
      <w:r>
        <w:rPr>
          <w:iCs/>
          <w:i/>
        </w:rPr>
        <w:t xml:space="preserve">Journal of Network and Computer Applications</w:t>
      </w:r>
      <w:r>
        <w:t xml:space="preserve">, vol. 39, hlm. 319–333, 2014, doi: 10.1016/j.jnca.2013.04.006.</w:t>
      </w:r>
    </w:p>
    <w:p>
      <w:pPr>
        <w:pStyle w:val="BodyText"/>
      </w:pPr>
      <w:r>
        <w:t xml:space="preserve">[2] S. Afnarius, L. N. Irsyad, G. Kharisma, dan M. Idris,</w:t>
      </w:r>
      <w:r>
        <w:t xml:space="preserve"> </w:t>
      </w:r>
      <w:r>
        <w:t xml:space="preserve">“</w:t>
      </w:r>
      <w:r>
        <w:t xml:space="preserve">A Scale-Aware Web GIS Architecture for Village-Level Exploratory Spatial Interaction: Design, Implementation and Scenario Evaluation,</w:t>
      </w:r>
      <w:r>
        <w:t xml:space="preserve">”</w:t>
      </w:r>
      <w:r>
        <w:t xml:space="preserve"> </w:t>
      </w:r>
      <w:r>
        <w:rPr>
          <w:iCs/>
          <w:i/>
        </w:rPr>
        <w:t xml:space="preserve">International Journal of Geoinformatics</w:t>
      </w:r>
      <w:r>
        <w:t xml:space="preserve">, vol. 22, no. 7, hlm. 75–91, 2026, doi: 10.52939/ijg.v22i7.5076.</w:t>
      </w:r>
    </w:p>
    <w:p>
      <w:pPr>
        <w:pStyle w:val="BodyText"/>
      </w:pPr>
      <w:r>
        <w:t xml:space="preserve">[3] D. Jannach, A. Manzoor, W. Cai, dan L. Chen,</w:t>
      </w:r>
      <w:r>
        <w:t xml:space="preserve"> </w:t>
      </w:r>
      <w:r>
        <w:t xml:space="preserve">“</w:t>
      </w:r>
      <w:r>
        <w:t xml:space="preserve">A survey on conversational recommender systems,</w:t>
      </w:r>
      <w:r>
        <w:t xml:space="preserve">”</w:t>
      </w:r>
      <w:r>
        <w:t xml:space="preserve"> </w:t>
      </w:r>
      <w:r>
        <w:rPr>
          <w:iCs/>
          <w:i/>
        </w:rPr>
        <w:t xml:space="preserve">ACM Computing Surveys (CSUR)</w:t>
      </w:r>
      <w:r>
        <w:t xml:space="preserve">, vol. 54, no. 5, hlm. 1–36, 2021, doi: 10.1145/3453154.</w:t>
      </w:r>
    </w:p>
    <w:p>
      <w:pPr>
        <w:pStyle w:val="BodyText"/>
      </w:pPr>
      <w:r>
        <w:t xml:space="preserve">[4] T. Brown, B. Mann, N. Ryder, M. Subbiah, J. D. Kaplan, P. Dhariwal, dkk.,</w:t>
      </w:r>
      <w:r>
        <w:t xml:space="preserve"> </w:t>
      </w:r>
      <w:r>
        <w:t xml:space="preserve">“</w:t>
      </w:r>
      <w:r>
        <w:t xml:space="preserve">Language models are few-shot learners,</w:t>
      </w:r>
      <w:r>
        <w:t xml:space="preserve">”</w:t>
      </w:r>
      <w:r>
        <w:t xml:space="preserve"> </w:t>
      </w:r>
      <w:r>
        <w:t xml:space="preserve">dalam</w:t>
      </w:r>
      <w:r>
        <w:t xml:space="preserve"> </w:t>
      </w:r>
      <w:r>
        <w:rPr>
          <w:iCs/>
          <w:i/>
        </w:rPr>
        <w:t xml:space="preserve">Advances in Neural Information Processing Systems (NeurIPS)</w:t>
      </w:r>
      <w:r>
        <w:t xml:space="preserve">, vol. 33, hlm. 1877–1901, 2020.</w:t>
      </w:r>
    </w:p>
    <w:p>
      <w:pPr>
        <w:pStyle w:val="BodyText"/>
      </w:pPr>
      <w:r>
        <w:t xml:space="preserve">[5] Z. Ji, N. Lee, R. Frieske, T. Yu, D. Su, Y. Xu, dkk.,</w:t>
      </w:r>
      <w:r>
        <w:t xml:space="preserve"> </w:t>
      </w:r>
      <w:r>
        <w:t xml:space="preserve">“</w:t>
      </w:r>
      <w:r>
        <w:t xml:space="preserve">Survey of hallucination in natural language generation,</w:t>
      </w:r>
      <w:r>
        <w:t xml:space="preserve">”</w:t>
      </w:r>
      <w:r>
        <w:t xml:space="preserve"> </w:t>
      </w:r>
      <w:r>
        <w:rPr>
          <w:iCs/>
          <w:i/>
        </w:rPr>
        <w:t xml:space="preserve">ACM Computing Surveys</w:t>
      </w:r>
      <w:r>
        <w:t xml:space="preserve">, vol. 55, no. 12, hlm. 1–38, 2023, doi: 10.1145/3571730.</w:t>
      </w:r>
    </w:p>
    <w:p>
      <w:pPr>
        <w:pStyle w:val="BodyText"/>
      </w:pPr>
      <w:r>
        <w:t xml:space="preserve">[6] P. Lewis, E. Perez, A. Piktus, F. Petroni, V. Karpukhin, N. Goyal, dkk.,</w:t>
      </w:r>
      <w:r>
        <w:t xml:space="preserve"> </w:t>
      </w:r>
      <w:r>
        <w:t xml:space="preserve">“</w:t>
      </w:r>
      <w:r>
        <w:t xml:space="preserve">Retrieval-augmented generation for knowledge-intensive NLP tasks,</w:t>
      </w:r>
      <w:r>
        <w:t xml:space="preserve">”</w:t>
      </w:r>
      <w:r>
        <w:t xml:space="preserve"> </w:t>
      </w:r>
      <w:r>
        <w:t xml:space="preserve">dalam</w:t>
      </w:r>
      <w:r>
        <w:t xml:space="preserve"> </w:t>
      </w:r>
      <w:r>
        <w:rPr>
          <w:iCs/>
          <w:i/>
        </w:rPr>
        <w:t xml:space="preserve">Advances in Neural Information Processing Systems (NeurIPS)</w:t>
      </w:r>
      <w:r>
        <w:t xml:space="preserve">, vol. 33, hlm. 9459–9474, 2020.</w:t>
      </w:r>
    </w:p>
    <w:p>
      <w:pPr>
        <w:pStyle w:val="BodyText"/>
      </w:pPr>
      <w:r>
        <w:t xml:space="preserve">[7] Y. Gao, Y. Xiong, X. Gao, K. Jia, J. Pan, Y. Bi, dkk.,</w:t>
      </w:r>
      <w:r>
        <w:t xml:space="preserve"> </w:t>
      </w:r>
      <w:r>
        <w:t xml:space="preserve">“</w:t>
      </w:r>
      <w:r>
        <w:t xml:space="preserve">Retrieval-augmented generation for large language models: A survey,</w:t>
      </w:r>
      <w:r>
        <w:t xml:space="preserve">”</w:t>
      </w:r>
      <w:r>
        <w:t xml:space="preserve"> </w:t>
      </w:r>
      <w:r>
        <w:rPr>
          <w:iCs/>
          <w:i/>
        </w:rPr>
        <w:t xml:space="preserve">arXiv preprint arXiv:2312.10997</w:t>
      </w:r>
      <w:r>
        <w:t xml:space="preserve">, 2023.</w:t>
      </w:r>
    </w:p>
    <w:p>
      <w:pPr>
        <w:pStyle w:val="BodyText"/>
      </w:pPr>
      <w:r>
        <w:t xml:space="preserve">[8] S. Haklay dan P. Weber,</w:t>
      </w:r>
      <w:r>
        <w:t xml:space="preserve"> </w:t>
      </w:r>
      <w:r>
        <w:t xml:space="preserve">“</w:t>
      </w:r>
      <w:r>
        <w:t xml:space="preserve">OpenStreetMap: User-Generated Street Maps,</w:t>
      </w:r>
      <w:r>
        <w:t xml:space="preserve">”</w:t>
      </w:r>
      <w:r>
        <w:t xml:space="preserve"> </w:t>
      </w:r>
      <w:r>
        <w:rPr>
          <w:iCs/>
          <w:i/>
        </w:rPr>
        <w:t xml:space="preserve">IEEE Pervasive Computing</w:t>
      </w:r>
      <w:r>
        <w:t xml:space="preserve">, vol. 7, no. 4, hlm. 12–18, 2008, doi: 10.1109/MPRV.2008.80.</w:t>
      </w:r>
    </w:p>
    <w:p>
      <w:pPr>
        <w:pStyle w:val="BodyText"/>
      </w:pPr>
      <w:r>
        <w:t xml:space="preserve">[9] D. Luxen dan C. Vetter,</w:t>
      </w:r>
      <w:r>
        <w:t xml:space="preserve"> </w:t>
      </w:r>
      <w:r>
        <w:t xml:space="preserve">“</w:t>
      </w:r>
      <w:r>
        <w:t xml:space="preserve">Real-time routing with OpenStreetMap data,</w:t>
      </w:r>
      <w:r>
        <w:t xml:space="preserve">”</w:t>
      </w:r>
      <w:r>
        <w:t xml:space="preserve"> </w:t>
      </w:r>
      <w:r>
        <w:t xml:space="preserve">dalam</w:t>
      </w:r>
      <w:r>
        <w:t xml:space="preserve"> </w:t>
      </w:r>
      <w:r>
        <w:rPr>
          <w:iCs/>
          <w:i/>
        </w:rPr>
        <w:t xml:space="preserve">Proceedings of the 19th ACM SIGSPATIAL International Conference on Advances in Geographic Information Systems</w:t>
      </w:r>
      <w:r>
        <w:t xml:space="preserve">, hlm. 513–516, 2011, doi: 10.1145/2093973.2094062.</w:t>
      </w:r>
    </w:p>
    <w:p>
      <w:pPr>
        <w:pStyle w:val="BodyText"/>
      </w:pPr>
      <w:r>
        <w:t xml:space="preserve">[10] J. Nielsen,</w:t>
      </w:r>
      <w:r>
        <w:t xml:space="preserve"> </w:t>
      </w:r>
      <w:r>
        <w:rPr>
          <w:iCs/>
          <w:i/>
        </w:rPr>
        <w:t xml:space="preserve">Usability Engineering</w:t>
      </w:r>
      <w:r>
        <w:t xml:space="preserve">, San Francisco: Morgan Kaufmann, 1994.</w:t>
      </w:r>
    </w:p>
    <w:p>
      <w:pPr>
        <w:pStyle w:val="BodyText"/>
      </w:pPr>
      <w:r>
        <w:t xml:space="preserve">[11] L. Chen, Z. Wang, dan J. Sun,</w:t>
      </w:r>
      <w:r>
        <w:t xml:space="preserve"> </w:t>
      </w:r>
      <w:r>
        <w:t xml:space="preserve">“</w:t>
      </w:r>
      <w:r>
        <w:t xml:space="preserve">Conversational Recommender Systems in Smart Tourism: A Comprehensive Review and Future Directions,</w:t>
      </w:r>
      <w:r>
        <w:t xml:space="preserve">”</w:t>
      </w:r>
      <w:r>
        <w:t xml:space="preserve"> </w:t>
      </w:r>
      <w:r>
        <w:rPr>
          <w:iCs/>
          <w:i/>
        </w:rPr>
        <w:t xml:space="preserve">Information &amp; Management</w:t>
      </w:r>
      <w:r>
        <w:t xml:space="preserve">, vol. 60, no. 4, p. 103789, 2023.</w:t>
      </w:r>
    </w:p>
    <w:p>
      <w:pPr>
        <w:pStyle w:val="BodyText"/>
      </w:pPr>
      <w:r>
        <w:t xml:space="preserve">[12] R. W. Sinnott,</w:t>
      </w:r>
      <w:r>
        <w:t xml:space="preserve"> </w:t>
      </w:r>
      <w:r>
        <w:t xml:space="preserve">“</w:t>
      </w:r>
      <w:r>
        <w:t xml:space="preserve">Virtues of the Haversine,</w:t>
      </w:r>
      <w:r>
        <w:t xml:space="preserve">”</w:t>
      </w:r>
      <w:r>
        <w:t xml:space="preserve"> </w:t>
      </w:r>
      <w:r>
        <w:rPr>
          <w:iCs/>
          <w:i/>
        </w:rPr>
        <w:t xml:space="preserve">Sky and Telescope</w:t>
      </w:r>
      <w:r>
        <w:t xml:space="preserve">, vol. 68, no. 2, p. 159, 1984.</w:t>
      </w:r>
    </w:p>
    <w:p>
      <w:pPr>
        <w:pStyle w:val="BodyText"/>
      </w:pPr>
      <w:r>
        <w:t xml:space="preserve">[13] R. S. Pressman dan B. R. Maxim,</w:t>
      </w:r>
      <w:r>
        <w:t xml:space="preserve"> </w:t>
      </w:r>
      <w:r>
        <w:rPr>
          <w:iCs/>
          <w:i/>
        </w:rPr>
        <w:t xml:space="preserve">Software Engineering: A Practitioner’s Approach</w:t>
      </w:r>
      <w:r>
        <w:t xml:space="preserve">, 9th ed., New York: McGraw-Hill Education, 2020.</w:t>
      </w:r>
    </w:p>
    <w:p>
      <w:pPr>
        <w:pStyle w:val="BodyText"/>
      </w:pPr>
      <w:r>
        <w:t xml:space="preserve">[14] H. Zhang, H. Song, dan L. Huang,</w:t>
      </w:r>
      <w:r>
        <w:t xml:space="preserve"> </w:t>
      </w:r>
      <w:r>
        <w:t xml:space="preserve">“</w:t>
      </w:r>
      <w:r>
        <w:t xml:space="preserve">Spatial-temporal context-aware travel recommendation using mobile big data,</w:t>
      </w:r>
      <w:r>
        <w:t xml:space="preserve">”</w:t>
      </w:r>
      <w:r>
        <w:t xml:space="preserve"> </w:t>
      </w:r>
      <w:r>
        <w:rPr>
          <w:iCs/>
          <w:i/>
        </w:rPr>
        <w:t xml:space="preserve">Tourism Management</w:t>
      </w:r>
      <w:r>
        <w:t xml:space="preserve">, vol. 83, p. 104241, 2021.</w:t>
      </w:r>
    </w:p>
    <w:p>
      <w:pPr>
        <w:pStyle w:val="BodyText"/>
      </w:pPr>
      <w:r>
        <w:t xml:space="preserve">[15] J. Brooke,</w:t>
      </w:r>
      <w:r>
        <w:t xml:space="preserve"> </w:t>
      </w:r>
      <w:r>
        <w:t xml:space="preserve">“</w:t>
      </w:r>
      <w:r>
        <w:t xml:space="preserve">SUS: A</w:t>
      </w:r>
      <w:r>
        <w:t xml:space="preserve"> </w:t>
      </w:r>
      <w:r>
        <w:t xml:space="preserve">‘</w:t>
      </w:r>
      <w:r>
        <w:t xml:space="preserve">quick and dirty</w:t>
      </w:r>
      <w:r>
        <w:t xml:space="preserve">’</w:t>
      </w:r>
      <w:r>
        <w:t xml:space="preserve"> </w:t>
      </w:r>
      <w:r>
        <w:t xml:space="preserve">usability scale,</w:t>
      </w:r>
      <w:r>
        <w:t xml:space="preserve">”</w:t>
      </w:r>
      <w:r>
        <w:t xml:space="preserve"> </w:t>
      </w:r>
      <w:r>
        <w:rPr>
          <w:iCs/>
          <w:i/>
        </w:rPr>
        <w:t xml:space="preserve">Usability Evaluation in Industry</w:t>
      </w:r>
      <w:r>
        <w:t xml:space="preserve">, vol. 189, no. 194, hlm. 4–7, 1996.</w:t>
      </w:r>
    </w:p>
    <w:p>
      <w:pPr>
        <w:pStyle w:val="BodyText"/>
      </w:pPr>
      <w:r>
        <w:t xml:space="preserve">[16] Dinas Pariwisata Kota Padang,</w:t>
      </w:r>
      <w:r>
        <w:t xml:space="preserve"> </w:t>
      </w:r>
      <w:r>
        <w:rPr>
          <w:iCs/>
          <w:i/>
        </w:rPr>
        <w:t xml:space="preserve">Laporan Akuntabilitas Kinerja Instansi Pemerintah (LAKIP) Dinas Pariwisata Kota Padang Tahun 2024</w:t>
      </w:r>
      <w:r>
        <w:t xml:space="preserve">, Padang: Pemerintah Kota Padang, 2024.</w:t>
      </w:r>
    </w:p>
    <w:p>
      <w:pPr>
        <w:pStyle w:val="BodyText"/>
      </w:pPr>
      <w:r>
        <w:t xml:space="preserve">[17] Badan Pusat Statistik Kota Padang,</w:t>
      </w:r>
      <w:r>
        <w:t xml:space="preserve"> </w:t>
      </w:r>
      <w:r>
        <w:rPr>
          <w:iCs/>
          <w:i/>
        </w:rPr>
        <w:t xml:space="preserve">Kota Padang Dalam Angka 2024</w:t>
      </w:r>
      <w:r>
        <w:t xml:space="preserve">, Padang: BPS Kota Padang, 2024.</w:t>
      </w:r>
    </w:p>
    <w:p>
      <w:pPr>
        <w:pStyle w:val="BodyText"/>
      </w:pPr>
      <w:r>
        <w:t xml:space="preserve">[18] C. C. Aggarwal,</w:t>
      </w:r>
      <w:r>
        <w:t xml:space="preserve"> </w:t>
      </w:r>
      <w:r>
        <w:rPr>
          <w:iCs/>
          <w:i/>
        </w:rPr>
        <w:t xml:space="preserve">Recommender Systems: The Textbook</w:t>
      </w:r>
      <w:r>
        <w:t xml:space="preserve">, Cham, Switzerland: Springer International Publishing, 2016.</w:t>
      </w:r>
    </w:p>
    <w:p>
      <w:pPr>
        <w:pStyle w:val="BodyText"/>
      </w:pPr>
      <w:r>
        <w:t xml:space="preserve">[19] P. Rob dan C. Coronel,</w:t>
      </w:r>
      <w:r>
        <w:t xml:space="preserve"> </w:t>
      </w:r>
      <w:r>
        <w:rPr>
          <w:iCs/>
          <w:i/>
        </w:rPr>
        <w:t xml:space="preserve">Database Systems: Design, Implementation, and Management</w:t>
      </w:r>
      <w:r>
        <w:t xml:space="preserve">, 13th ed., Boston: Cengage Learning, 2018.</w:t>
      </w:r>
    </w:p>
    <w:p>
      <w:pPr>
        <w:pStyle w:val="BodyText"/>
      </w:pPr>
      <w:r>
        <w:t xml:space="preserve">[20] M. Batty,</w:t>
      </w:r>
      <w:r>
        <w:t xml:space="preserve"> </w:t>
      </w:r>
      <w:r>
        <w:rPr>
          <w:iCs/>
          <w:i/>
        </w:rPr>
        <w:t xml:space="preserve">The New Science of Cities</w:t>
      </w:r>
      <w:r>
        <w:t xml:space="preserve">, Cambridge, MA: MIT Press, 2013.</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2026-09-18T16:00:54Z</dcterms:created>
  <dcterms:modified xsi:type="dcterms:W3CDTF">2026-09-18T16:00:54Z</dcterms:modified>
</cp:coreProperties>
</file>

<file path=docProps/custom.xml><?xml version="1.0" encoding="utf-8"?>
<Properties xmlns="http://schemas.openxmlformats.org/officeDocument/2006/custom-properties" xmlns:vt="http://schemas.openxmlformats.org/officeDocument/2006/docPropsVTypes"/>
</file>