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"1-2"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3B5ED8E7">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nt-safety-forecast.streamlit.app</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Streamlit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456000" cy="3591251"/>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456000" cy="3591251"/>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888000" cy="3297416"/>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888000" cy="3297416"/>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Streamlit Community Cloud at </w:t>
      </w:r>
      <w:hyperlink r:id="rId77">
        <w:r>
          <w:rPr>
            <w:rStyle w:val="Hyperlink"/>
            <w:rFonts w:ascii="Times New Roman" w:eastAsia="Times New Roman" w:hAnsi="Times New Roman"/>
            <w:color w:val="0563C1"/>
            <w:sz w:val="24"/>
          </w:rPr>
          <w:t>nt-safety-forecast.streamlit.app</w:t>
        </w:r>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xml:space="preserve"> (Python 3.11; redeploys on each push to main). Local: streamlit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536000" cy="3796988"/>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536000" cy="3796988"/>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XGBoost ahead of the moving average at one month in 93% of </w:t>
      </w:r>
      <w:r>
        <w:rPr>
          <w:rFonts w:ascii="Times New Roman" w:eastAsia="Times New Roman" w:hAnsi="Times New Roman"/>
          <w:sz w:val="24"/>
        </w:rPr>
        <w:lastRenderedPageBreak/>
        <w:t>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4140000" cy="2454827"/>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4140000" cy="2454827"/>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lastRenderedPageBreak/>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5F0016B"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w:t>
      </w:r>
      <w:r w:rsidR="0009492C">
        <w:rPr>
          <w:rFonts w:ascii="Times New Roman" w:eastAsia="Times New Roman" w:hAnsi="Times New Roman"/>
          <w:sz w:val="24"/>
        </w:rPr>
        <w:t>More</w:t>
      </w:r>
      <w:r>
        <w:rPr>
          <w:rFonts w:ascii="Times New Roman" w:eastAsia="Times New Roman" w:hAnsi="Times New Roman"/>
          <w:sz w:val="24"/>
        </w:rPr>
        <w:t xml:space="preserve">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lastRenderedPageBreak/>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lastRenderedPageBreak/>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r>
              <w:rPr>
                <w:rFonts w:ascii="Times New Roman" w:eastAsia="Times New Roman" w:hAnsi="Times New Roman"/>
                <w:sz w:val="24"/>
                <w:szCs w:val="24"/>
              </w:rPr>
              <w:t>Streamlit Community Cloud (</w:t>
            </w:r>
            <w:hyperlink r:id="rId81">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lastRenderedPageBreak/>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xml:space="preserve">, and every change since Assessment 1 is recorded in CHANGELOG.md with its justification, including a table of superseded Assessment 2 figures. The assumption log grew from [A1]-[A17] to [A1]-[A24], each tag referenced at the line of </w:t>
      </w:r>
      <w:r>
        <w:rPr>
          <w:rFonts w:ascii="Times New Roman" w:eastAsia="Times New Roman" w:hAnsi="Times New Roman"/>
          <w:sz w:val="24"/>
        </w:rPr>
        <w:lastRenderedPageBreak/>
        <w:t>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hosted on Streamlit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t>
      </w:r>
      <w:r>
        <w:rPr>
          <w:rFonts w:ascii="Times New Roman" w:eastAsia="Times New Roman" w:hAnsi="Times New Roman"/>
          <w:sz w:val="24"/>
        </w:rPr>
        <w:lastRenderedPageBreak/>
        <w:t>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lastRenderedPageBreak/>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pPr>
        <w:keepNext/>
        <w:spacing w:after="80"/>
        <w:outlineLvl w:val="2"/>
      </w:pPr>
      <w:r>
        <w:rPr>
          <w:rFonts w:ascii="Times New Roman" w:eastAsia="Times New Roman" w:hAnsi="Times New Roman"/>
          <w:b/>
          <w:sz w:val="24"/>
        </w:rPr>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2"/>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3">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4">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5">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6">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7">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8">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9">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90"/>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91">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2">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3"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4"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162C44FA">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A32E" w14:textId="77777777" w:rsidR="001E003B" w:rsidRPr="005A7BB5" w:rsidRDefault="001E003B">
      <w:r w:rsidRPr="005A7BB5">
        <w:separator/>
      </w:r>
    </w:p>
  </w:endnote>
  <w:endnote w:type="continuationSeparator" w:id="0">
    <w:p w14:paraId="4ED66AFD" w14:textId="77777777" w:rsidR="001E003B" w:rsidRPr="005A7BB5" w:rsidRDefault="001E003B">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0EC76" w14:textId="77777777" w:rsidR="001E003B" w:rsidRPr="005A7BB5" w:rsidRDefault="001E003B">
      <w:r w:rsidRPr="005A7BB5">
        <w:separator/>
      </w:r>
    </w:p>
  </w:footnote>
  <w:footnote w:type="continuationSeparator" w:id="0">
    <w:p w14:paraId="5955B2B3" w14:textId="77777777" w:rsidR="001E003B" w:rsidRPr="005A7BB5" w:rsidRDefault="001E003B">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9fa44d8" TargetMode="External"/><Relationship Id="rId89" Type="http://schemas.openxmlformats.org/officeDocument/2006/relationships/hyperlink" Target="https://hendrickdang.atlassian.net/browse/SCRUM-19" TargetMode="External"/><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image" Target="media/image21.png"/><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commit/1bc597f"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s?author=EmmaTran56"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hyperlink" Target="https://nt-safety-forecast.streamlit.app" TargetMode="External"/><Relationship Id="rId86" Type="http://schemas.openxmlformats.org/officeDocument/2006/relationships/hyperlink" Target="https://github.com/HendrickDang/PRT661-DATA-SCIENCE-PRACTICE/blob/main/monitoring.py" TargetMode="External"/><Relationship Id="rId94" Type="http://schemas.openxmlformats.org/officeDocument/2006/relationships/hyperlink" Target="https://github.com/HendrickDang/PRT661-DATA-SCIENCE-PRACTICE/commits/main/documents?author=EmmaTran56"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d15b5c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blob/main/CHANGELOG.md"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image" Target="media/image20.png"/><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8981221b60bd068549342b455590658835953f00"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s?author=HendrickDang" TargetMode="External"/><Relationship Id="rId88" Type="http://schemas.openxmlformats.org/officeDocument/2006/relationships/hyperlink" Target="https://hendrickdang.atlassian.net/browse/SCRUM-14"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58</Pages>
  <Words>20892</Words>
  <Characters>119086</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260</cp:revision>
  <cp:lastPrinted>2026-03-20T06:14:00Z</cp:lastPrinted>
  <dcterms:created xsi:type="dcterms:W3CDTF">2026-09-09T02:33:00Z</dcterms:created>
  <dcterms:modified xsi:type="dcterms:W3CDTF">2026-10-19T05:35:00Z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