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38E09B31" w14:textId="77777777" w:rsidR="004509B8" w:rsidRPr="005A7BB5" w:rsidRDefault="004509B8" w:rsidP="497052C1">
          <w:pPr>
            <w:pStyle w:val="NoSpacing"/>
            <w:ind w:hanging="284"/>
            <w:jc w:val="both"/>
            <w:rPr>
              <w:rFonts w:ascii="Arial" w:hAnsi="Arial" w:cs="Arial"/>
              <w:sz w:val="2"/>
              <w:szCs w:val="2"/>
              <w:lang w:val="en-AU"/>
            </w:rPr>
          </w:pPr>
        </w:p>
        <w:p w14:paraId="1BAE6C4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D7C086E" w14:textId="77777777" w:rsidR="4C7923A6" w:rsidRPr="005A7BB5" w:rsidRDefault="4C7923A6" w:rsidP="00D259B3">
          <w:pPr>
            <w:ind w:hanging="284"/>
            <w:jc w:val="both"/>
            <w:rPr>
              <w:rFonts w:cs="Arial"/>
              <w:b/>
              <w:bCs/>
              <w:sz w:val="40"/>
              <w:szCs w:val="40"/>
            </w:rPr>
          </w:pPr>
        </w:p>
        <w:p w14:paraId="6A5C1F60"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B2CA7A6"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2B287C39" w14:textId="77777777" w:rsidR="11F20F2C" w:rsidRPr="005A7BB5" w:rsidRDefault="11F20F2C" w:rsidP="11F20F2C">
          <w:pPr>
            <w:ind w:hanging="284"/>
            <w:jc w:val="center"/>
            <w:rPr>
              <w:rFonts w:ascii="Times New Roman" w:hAnsi="Times New Roman"/>
              <w:b/>
              <w:sz w:val="36"/>
              <w:szCs w:val="36"/>
            </w:rPr>
          </w:pPr>
        </w:p>
        <w:p w14:paraId="4B32665B"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678D8E1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3C9205AB" w14:textId="77777777" w:rsidR="282FB8BF" w:rsidRPr="005A7BB5" w:rsidRDefault="282FB8BF" w:rsidP="282FB8BF">
          <w:pPr>
            <w:spacing w:before="240" w:after="240"/>
            <w:jc w:val="center"/>
            <w:rPr>
              <w:rFonts w:ascii="Times New Roman" w:hAnsi="Times New Roman"/>
              <w:b/>
              <w:bCs/>
              <w:sz w:val="36"/>
              <w:szCs w:val="36"/>
            </w:rPr>
          </w:pPr>
        </w:p>
        <w:p w14:paraId="48F032C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1D81AD0" w14:textId="77777777" w:rsidR="00DA20A7" w:rsidRPr="005A7BB5" w:rsidRDefault="00DA20A7" w:rsidP="00D259B3">
          <w:pPr>
            <w:jc w:val="both"/>
            <w:rPr>
              <w:rFonts w:ascii="Times New Roman" w:hAnsi="Times New Roman"/>
              <w:b/>
              <w:bCs/>
              <w:sz w:val="40"/>
              <w:szCs w:val="40"/>
            </w:rPr>
          </w:pPr>
        </w:p>
        <w:p w14:paraId="1A896B5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4E7B0E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77ABF59" w14:textId="77777777" w:rsidR="282FB8BF" w:rsidRPr="005A7BB5" w:rsidRDefault="282FB8BF" w:rsidP="282FB8BF">
          <w:pPr>
            <w:spacing w:line="360" w:lineRule="auto"/>
            <w:jc w:val="center"/>
            <w:rPr>
              <w:rFonts w:ascii="Times New Roman" w:hAnsi="Times New Roman"/>
              <w:b/>
              <w:bCs/>
              <w:sz w:val="28"/>
              <w:szCs w:val="28"/>
            </w:rPr>
          </w:pPr>
        </w:p>
        <w:p w14:paraId="6B0B97F7"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36D1C861"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29010F93"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8BF482E"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D40D504"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B38DF28" w14:textId="77777777" w:rsidR="007472F2" w:rsidRPr="005A7BB5" w:rsidRDefault="007472F2" w:rsidP="62A5FC18">
          <w:pPr>
            <w:spacing w:line="360" w:lineRule="auto"/>
            <w:jc w:val="both"/>
            <w:rPr>
              <w:rFonts w:ascii="Times New Roman" w:eastAsia="Aptos" w:hAnsi="Times New Roman"/>
              <w:b/>
              <w:bCs/>
            </w:rPr>
          </w:pPr>
        </w:p>
        <w:p w14:paraId="5FD5E02A"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2B0594E9"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02E6678"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F1DC96E"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14C577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69489F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B7DAE6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F98B85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0E5361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7459626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2420026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7B08DC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1DF80FE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86BEB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C4EB231"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16E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D52A2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56BF58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5A4159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2DE3A6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2721E8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F0A4751"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85E94D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F81C31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0263D4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0959E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FCAEAF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56A46C0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CD13D3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0225ECF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0400FAA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49DA0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1413C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3486E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0CC6464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D83816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9073C1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1597EBE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0410E2E"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5AC99C5A"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38017E5"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64215CF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6EF8797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D58051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4C76AB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155CCE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3A21B9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D089A9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E1F519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289292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2FC923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8201A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C871E72"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6A7B1B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5A5A6D96"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5A2AE9BC" w14:textId="77777777" w:rsidR="006C707D" w:rsidRPr="005A7BB5" w:rsidRDefault="006C707D" w:rsidP="006C707D">
          <w:pPr>
            <w:spacing w:line="360" w:lineRule="auto"/>
            <w:jc w:val="center"/>
            <w:rPr>
              <w:rFonts w:ascii="Times New Roman" w:eastAsiaTheme="minorEastAsia" w:hAnsi="Times New Roman"/>
              <w:sz w:val="24"/>
              <w:szCs w:val="24"/>
            </w:rPr>
          </w:pPr>
        </w:p>
        <w:p w14:paraId="3B55ADC2"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0F7CADC"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D2E3C88"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1D4E26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EFD8D3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01E3E2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342741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76BA89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82F58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B5DA16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205E06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367ED684"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3AF84C8A"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629D18A8"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3FC7CCA8"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6F032AE3"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679128D8"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46D8D357"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07308787"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BCBEE2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97B48A6"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99EC81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3B6E241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0B6C7AF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BB687C2"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4830D8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32A989D1"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2D18F81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31F3143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555AD40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885C34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5EA22CE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0EA0674B"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3AA75A8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41489BF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199387E1"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4BD08AF8"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A7029D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5C018CC5"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42824AD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B7DFBD1"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322F0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5F422E66"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08FAF49F"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1E872B04"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289F538"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272317D1" w14:textId="77777777" w:rsidTr="007472F2">
        <w:trPr>
          <w:trHeight w:val="300"/>
        </w:trPr>
        <w:tc>
          <w:tcPr>
            <w:tcW w:w="1257" w:type="dxa"/>
            <w:tcMar>
              <w:left w:w="108" w:type="dxa"/>
              <w:right w:w="108" w:type="dxa"/>
            </w:tcMar>
          </w:tcPr>
          <w:p w14:paraId="41914B19"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7DFACB2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1951A06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6B82FFC1"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B9A90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13AF85C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FAC7C2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6BA9F83F" w14:textId="77777777" w:rsidTr="007472F2">
        <w:trPr>
          <w:trHeight w:val="300"/>
        </w:trPr>
        <w:tc>
          <w:tcPr>
            <w:tcW w:w="1257" w:type="dxa"/>
            <w:tcMar>
              <w:left w:w="108" w:type="dxa"/>
              <w:right w:w="108" w:type="dxa"/>
            </w:tcMar>
          </w:tcPr>
          <w:p w14:paraId="0855833F"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398C4F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26C89FE8"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9AB43E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3A58A65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75F35FD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4B12A2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77023498" w14:textId="77777777" w:rsidTr="007472F2">
        <w:trPr>
          <w:trHeight w:val="300"/>
        </w:trPr>
        <w:tc>
          <w:tcPr>
            <w:tcW w:w="1257" w:type="dxa"/>
            <w:tcMar>
              <w:left w:w="108" w:type="dxa"/>
              <w:right w:w="108" w:type="dxa"/>
            </w:tcMar>
          </w:tcPr>
          <w:p w14:paraId="72A574E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083CBF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B34A628"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5DD74E28"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7DE37AA"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130A3426"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097F62E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3F711DC3" w14:textId="77777777" w:rsidTr="007472F2">
        <w:trPr>
          <w:trHeight w:val="300"/>
        </w:trPr>
        <w:tc>
          <w:tcPr>
            <w:tcW w:w="1257" w:type="dxa"/>
            <w:tcMar>
              <w:left w:w="108" w:type="dxa"/>
              <w:right w:w="108" w:type="dxa"/>
            </w:tcMar>
          </w:tcPr>
          <w:p w14:paraId="2AA8B50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25350F6E"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7F9DB28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FD7788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6838B560"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6293234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1BC465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E417C7"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642BFD98" w14:textId="77777777" w:rsidTr="007472F2">
        <w:trPr>
          <w:trHeight w:val="300"/>
        </w:trPr>
        <w:tc>
          <w:tcPr>
            <w:tcW w:w="1257" w:type="dxa"/>
            <w:tcMar>
              <w:left w:w="108" w:type="dxa"/>
              <w:right w:w="108" w:type="dxa"/>
            </w:tcMar>
          </w:tcPr>
          <w:p w14:paraId="718F8E0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2B490B6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C47F664"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FC43118"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49C4C99"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7B334C1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79FC002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39DB4C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C4727E" w14:textId="77777777" w:rsidTr="007472F2">
        <w:trPr>
          <w:trHeight w:val="300"/>
        </w:trPr>
        <w:tc>
          <w:tcPr>
            <w:tcW w:w="1257" w:type="dxa"/>
            <w:tcMar>
              <w:left w:w="108" w:type="dxa"/>
              <w:right w:w="108" w:type="dxa"/>
            </w:tcMar>
          </w:tcPr>
          <w:p w14:paraId="06AC93E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5B1C22E" w14:textId="77777777" w:rsidR="00092FF6" w:rsidRPr="005A7BB5" w:rsidRDefault="00092FF6" w:rsidP="00F316DF">
            <w:pPr>
              <w:spacing w:before="120"/>
              <w:jc w:val="both"/>
            </w:pPr>
          </w:p>
        </w:tc>
        <w:tc>
          <w:tcPr>
            <w:tcW w:w="1229" w:type="dxa"/>
            <w:vMerge/>
            <w:tcMar>
              <w:left w:w="108" w:type="dxa"/>
              <w:right w:w="108" w:type="dxa"/>
            </w:tcMar>
            <w:vAlign w:val="center"/>
          </w:tcPr>
          <w:p w14:paraId="2F733554" w14:textId="77777777" w:rsidR="00092FF6" w:rsidRPr="005A7BB5" w:rsidRDefault="00092FF6" w:rsidP="00F316DF">
            <w:pPr>
              <w:spacing w:before="120"/>
              <w:jc w:val="both"/>
            </w:pPr>
          </w:p>
        </w:tc>
        <w:tc>
          <w:tcPr>
            <w:tcW w:w="2314" w:type="dxa"/>
            <w:tcMar>
              <w:left w:w="108" w:type="dxa"/>
              <w:right w:w="108" w:type="dxa"/>
            </w:tcMar>
            <w:vAlign w:val="center"/>
          </w:tcPr>
          <w:p w14:paraId="71D1B074"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46B4349" w14:textId="77777777" w:rsidR="00092FF6" w:rsidRPr="005A7BB5" w:rsidRDefault="00092FF6" w:rsidP="00F316DF">
            <w:pPr>
              <w:spacing w:before="120"/>
              <w:jc w:val="both"/>
            </w:pPr>
          </w:p>
        </w:tc>
        <w:tc>
          <w:tcPr>
            <w:tcW w:w="925" w:type="dxa"/>
            <w:tcMar>
              <w:left w:w="108" w:type="dxa"/>
              <w:right w:w="108" w:type="dxa"/>
            </w:tcMar>
            <w:vAlign w:val="center"/>
          </w:tcPr>
          <w:p w14:paraId="720105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C47C7B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7DAFAAF" w14:textId="77777777" w:rsidTr="007472F2">
        <w:trPr>
          <w:trHeight w:val="300"/>
        </w:trPr>
        <w:tc>
          <w:tcPr>
            <w:tcW w:w="1257" w:type="dxa"/>
            <w:tcMar>
              <w:left w:w="108" w:type="dxa"/>
              <w:right w:w="108" w:type="dxa"/>
            </w:tcMar>
          </w:tcPr>
          <w:p w14:paraId="0369378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7683CACC" w14:textId="77777777" w:rsidR="00092FF6" w:rsidRPr="005A7BB5" w:rsidRDefault="00092FF6" w:rsidP="00F316DF">
            <w:pPr>
              <w:spacing w:before="120"/>
              <w:jc w:val="both"/>
            </w:pPr>
          </w:p>
        </w:tc>
        <w:tc>
          <w:tcPr>
            <w:tcW w:w="1229" w:type="dxa"/>
            <w:vMerge/>
            <w:tcMar>
              <w:left w:w="108" w:type="dxa"/>
              <w:right w:w="108" w:type="dxa"/>
            </w:tcMar>
            <w:vAlign w:val="center"/>
          </w:tcPr>
          <w:p w14:paraId="3907DA03" w14:textId="77777777" w:rsidR="00092FF6" w:rsidRPr="005A7BB5" w:rsidRDefault="00092FF6" w:rsidP="00F316DF">
            <w:pPr>
              <w:spacing w:before="120"/>
              <w:jc w:val="both"/>
            </w:pPr>
          </w:p>
        </w:tc>
        <w:tc>
          <w:tcPr>
            <w:tcW w:w="2314" w:type="dxa"/>
            <w:tcMar>
              <w:left w:w="108" w:type="dxa"/>
              <w:right w:w="108" w:type="dxa"/>
            </w:tcMar>
            <w:vAlign w:val="center"/>
          </w:tcPr>
          <w:p w14:paraId="7D438020"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1974011" w14:textId="77777777" w:rsidR="00092FF6" w:rsidRPr="005A7BB5" w:rsidRDefault="00092FF6" w:rsidP="00F316DF">
            <w:pPr>
              <w:spacing w:before="120"/>
              <w:jc w:val="both"/>
            </w:pPr>
          </w:p>
        </w:tc>
        <w:tc>
          <w:tcPr>
            <w:tcW w:w="925" w:type="dxa"/>
            <w:tcMar>
              <w:left w:w="108" w:type="dxa"/>
              <w:right w:w="108" w:type="dxa"/>
            </w:tcMar>
            <w:vAlign w:val="center"/>
          </w:tcPr>
          <w:p w14:paraId="42818A2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E9D693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26D00E53"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6C25EA5"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39B5A746"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08DEFF46"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7250252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F3E7E9"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114BA6C"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40A6E9"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95B2EB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7ADB08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599B16"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9F5A61"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008E281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1B85B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E55430"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DB6A69"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048F3F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A4F46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415C3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7BFA95"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1DF048E9"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C4B37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25703C"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94F9ABF"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53EE00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629DCF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F1D7E"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EB26DD"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56FA54B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261EA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71BA0A"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AEA47"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0B6EA18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C9025A0"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0059B9"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7EC595"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2A95F2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37549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B5069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C996C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3B3C1B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B42A5D"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CA31D7"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E6C8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21C3D37"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0651A62"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1B1EC4E"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C349D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BF4D7B0"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B0323D9" w14:textId="77777777" w:rsidR="00444343" w:rsidRPr="005A7BB5" w:rsidRDefault="00444343" w:rsidP="00F316DF">
      <w:pPr>
        <w:pStyle w:val="ListParagraph"/>
        <w:spacing w:before="120" w:after="120" w:line="240" w:lineRule="auto"/>
        <w:ind w:left="0"/>
        <w:contextualSpacing w:val="0"/>
        <w:jc w:val="both"/>
        <w:rPr>
          <w:lang w:val="en-AU"/>
        </w:rPr>
      </w:pPr>
    </w:p>
    <w:p w14:paraId="52831C6A"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5F7CDAE4" w14:textId="77777777" w:rsidTr="2E8D560D">
        <w:tc>
          <w:tcPr>
            <w:tcW w:w="804" w:type="dxa"/>
            <w:shd w:val="clear" w:color="auto" w:fill="DBE5F1" w:themeFill="accent1" w:themeFillTint="33"/>
          </w:tcPr>
          <w:p w14:paraId="0AE5ED8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31D5C71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71433A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B1CEB54"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048CFFD9" w14:textId="77777777" w:rsidTr="2E8D560D">
        <w:tc>
          <w:tcPr>
            <w:tcW w:w="804" w:type="dxa"/>
          </w:tcPr>
          <w:p w14:paraId="53E65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62A3D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D859F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48C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93431B" w14:textId="77777777" w:rsidTr="2E8D560D">
        <w:tc>
          <w:tcPr>
            <w:tcW w:w="804" w:type="dxa"/>
          </w:tcPr>
          <w:p w14:paraId="303FCFE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B184B0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0E0331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B8F9D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5BA6E9FC" w14:textId="77777777" w:rsidTr="2E8D560D">
        <w:tc>
          <w:tcPr>
            <w:tcW w:w="804" w:type="dxa"/>
            <w:shd w:val="clear" w:color="auto" w:fill="DBE5F1" w:themeFill="accent1" w:themeFillTint="33"/>
          </w:tcPr>
          <w:p w14:paraId="0F8247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13F88B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410BDF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F8CE7D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BAAFA9C" w14:textId="77777777" w:rsidTr="2E8D560D">
        <w:tc>
          <w:tcPr>
            <w:tcW w:w="804" w:type="dxa"/>
          </w:tcPr>
          <w:p w14:paraId="2D6B627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0BACEA4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03A4CCD0"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6451F6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763687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35A85FD2" w14:textId="77777777" w:rsidTr="2E8D560D">
        <w:tc>
          <w:tcPr>
            <w:tcW w:w="804" w:type="dxa"/>
          </w:tcPr>
          <w:p w14:paraId="695D36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37EE47B1"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4B411E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1C29CC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A929D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2702F84" w14:textId="77777777" w:rsidTr="2E8D560D">
        <w:tc>
          <w:tcPr>
            <w:tcW w:w="804" w:type="dxa"/>
            <w:shd w:val="clear" w:color="auto" w:fill="DBE5F1" w:themeFill="accent1" w:themeFillTint="33"/>
          </w:tcPr>
          <w:p w14:paraId="1770C98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CEF98B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6EC223B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8E19D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B3E7303" w14:textId="77777777" w:rsidTr="2E8D560D">
        <w:tc>
          <w:tcPr>
            <w:tcW w:w="804" w:type="dxa"/>
          </w:tcPr>
          <w:p w14:paraId="54DBDDE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11DDBA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024575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DAF5AE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13F18FF4" w14:textId="77777777" w:rsidTr="2E8D560D">
        <w:tc>
          <w:tcPr>
            <w:tcW w:w="804" w:type="dxa"/>
          </w:tcPr>
          <w:p w14:paraId="75CEFB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0962D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3C4F7A5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0159D3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83D54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09FD2821" w14:textId="77777777" w:rsidTr="2E8D560D">
        <w:tc>
          <w:tcPr>
            <w:tcW w:w="804" w:type="dxa"/>
            <w:shd w:val="clear" w:color="auto" w:fill="DBE5F1" w:themeFill="accent1" w:themeFillTint="33"/>
          </w:tcPr>
          <w:p w14:paraId="352C3F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7D92FC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AFA20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38CF766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FD4AFC5" w14:textId="77777777" w:rsidTr="2E8D560D">
        <w:tc>
          <w:tcPr>
            <w:tcW w:w="804" w:type="dxa"/>
          </w:tcPr>
          <w:p w14:paraId="4FF9390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70CAB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2C2ECD79"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1A8D56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3B2EDCAD"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31174460" w14:textId="77777777" w:rsidTr="2E8D560D">
        <w:tc>
          <w:tcPr>
            <w:tcW w:w="804" w:type="dxa"/>
          </w:tcPr>
          <w:p w14:paraId="6D67C0A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4056A7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75E01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4C63F0B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6502F5F" w14:textId="77777777" w:rsidTr="2E8D560D">
        <w:tc>
          <w:tcPr>
            <w:tcW w:w="804" w:type="dxa"/>
            <w:shd w:val="clear" w:color="auto" w:fill="DBE5F1" w:themeFill="accent1" w:themeFillTint="33"/>
          </w:tcPr>
          <w:p w14:paraId="64A6D5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F657C9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36928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4F6E8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0D3632C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7347631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14B094C4"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2FB15B3" w14:textId="77777777" w:rsidTr="00E6464E">
        <w:tc>
          <w:tcPr>
            <w:tcW w:w="2127" w:type="dxa"/>
            <w:shd w:val="clear" w:color="auto" w:fill="DBE5F1" w:themeFill="accent1" w:themeFillTint="33"/>
          </w:tcPr>
          <w:p w14:paraId="5547D3FB"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3F9C278A"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4A5AD6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2AE02A86" w14:textId="77777777" w:rsidTr="00E6464E">
        <w:tc>
          <w:tcPr>
            <w:tcW w:w="2127" w:type="dxa"/>
          </w:tcPr>
          <w:p w14:paraId="357C4B7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C68137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3FBF59AD"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AD82C51" w14:textId="77777777" w:rsidTr="00E6464E">
        <w:tc>
          <w:tcPr>
            <w:tcW w:w="2127" w:type="dxa"/>
          </w:tcPr>
          <w:p w14:paraId="74CC2700"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57012069"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454E4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0CC8ACFE" w14:textId="77777777" w:rsidTr="00E6464E">
        <w:tc>
          <w:tcPr>
            <w:tcW w:w="2127" w:type="dxa"/>
          </w:tcPr>
          <w:p w14:paraId="12290050"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49FDAB38"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239E58FD"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11FA1AC2" w14:textId="77777777" w:rsidTr="00E6464E">
        <w:tc>
          <w:tcPr>
            <w:tcW w:w="2127" w:type="dxa"/>
          </w:tcPr>
          <w:p w14:paraId="09A13FE7"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0A1D3A2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E4D2E6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42E1493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57C17F91"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3547C24E"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CF60201"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4B7A7C6"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4AC0E61"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7B06299"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4C36CBC"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82F4A6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79453C28"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021D153"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C6854A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2984CCC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6B1ECE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2D938BF"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7262DC63"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55ADBC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5244733"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BCC2FD0"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35338EC"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ABB80F6"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64F454B"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1A22259D"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2B09C9EF"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1949DC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D74DD5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775C1F7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4309976"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77C0D5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D19D69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34B54D3"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4C01EC02"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00C7DBE7"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0E4BD1DC"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8CCD1D9" w14:textId="77777777" w:rsidTr="00B35C7C">
        <w:tc>
          <w:tcPr>
            <w:tcW w:w="0" w:type="auto"/>
            <w:hideMark/>
          </w:tcPr>
          <w:p w14:paraId="0DBEAD7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71119E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161AFA6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4046CC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57FA29F6" w14:textId="77777777" w:rsidTr="00B35C7C">
        <w:tc>
          <w:tcPr>
            <w:tcW w:w="0" w:type="auto"/>
          </w:tcPr>
          <w:p w14:paraId="449B52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15B2ABA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026FC33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149FF80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A90C442" w14:textId="77777777" w:rsidTr="00B35C7C">
        <w:tc>
          <w:tcPr>
            <w:tcW w:w="0" w:type="auto"/>
            <w:hideMark/>
          </w:tcPr>
          <w:p w14:paraId="3328ACEB"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3A7E721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1FEB911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2B2A8D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2D303093" w14:textId="77777777" w:rsidTr="00B35C7C">
        <w:tc>
          <w:tcPr>
            <w:tcW w:w="0" w:type="auto"/>
          </w:tcPr>
          <w:p w14:paraId="3EC5C635"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451BBDE"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0EA0FA9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50BAE6A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206762C8" w14:textId="77777777" w:rsidTr="00B35C7C">
        <w:tc>
          <w:tcPr>
            <w:tcW w:w="0" w:type="auto"/>
          </w:tcPr>
          <w:p w14:paraId="2CC433F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E099BC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1A9614E"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6A06C2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394556C4"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585B747" w14:textId="77777777" w:rsidTr="00561742">
        <w:tc>
          <w:tcPr>
            <w:tcW w:w="3114" w:type="dxa"/>
          </w:tcPr>
          <w:p w14:paraId="341E7B5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106D8B4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3B23DB" w14:textId="77777777" w:rsidTr="00561742">
        <w:tc>
          <w:tcPr>
            <w:tcW w:w="3114" w:type="dxa"/>
            <w:vAlign w:val="center"/>
          </w:tcPr>
          <w:p w14:paraId="05D50260"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57C8DFB6"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0E2714D2" w14:textId="77777777" w:rsidTr="00561742">
        <w:tc>
          <w:tcPr>
            <w:tcW w:w="3114" w:type="dxa"/>
          </w:tcPr>
          <w:p w14:paraId="07DB61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0629D6EE"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8428407" w14:textId="77777777" w:rsidTr="00561742">
        <w:tc>
          <w:tcPr>
            <w:tcW w:w="3114" w:type="dxa"/>
          </w:tcPr>
          <w:p w14:paraId="0C568426"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6E1860B2"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599ADDE6" w14:textId="77777777" w:rsidTr="00561742">
        <w:tc>
          <w:tcPr>
            <w:tcW w:w="3114" w:type="dxa"/>
          </w:tcPr>
          <w:p w14:paraId="6ACFC1A7"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F451DF4"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253FAC9A"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5FB948D8" w14:textId="77777777" w:rsidTr="004E6D9D">
        <w:tc>
          <w:tcPr>
            <w:tcW w:w="1413" w:type="dxa"/>
          </w:tcPr>
          <w:p w14:paraId="16CD66F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60F2DA9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03A691A5" w14:textId="77777777" w:rsidTr="004E6D9D">
        <w:tc>
          <w:tcPr>
            <w:tcW w:w="1413" w:type="dxa"/>
          </w:tcPr>
          <w:p w14:paraId="622C6CD2"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5D5792C6"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92C785" w14:textId="77777777" w:rsidTr="004E6D9D">
        <w:tc>
          <w:tcPr>
            <w:tcW w:w="1413" w:type="dxa"/>
          </w:tcPr>
          <w:p w14:paraId="282E2702"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0D9B36D2"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0E46E659" w14:textId="77777777" w:rsidTr="004E6D9D">
        <w:tc>
          <w:tcPr>
            <w:tcW w:w="1413" w:type="dxa"/>
          </w:tcPr>
          <w:p w14:paraId="17FCF9C2"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5F06430B"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3A7D77C1" w14:textId="77777777" w:rsidTr="004E6D9D">
        <w:tc>
          <w:tcPr>
            <w:tcW w:w="1413" w:type="dxa"/>
          </w:tcPr>
          <w:p w14:paraId="50FFA6A5"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7AA8D8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3887AD28" w14:textId="77777777" w:rsidTr="004E6D9D">
        <w:tc>
          <w:tcPr>
            <w:tcW w:w="1413" w:type="dxa"/>
          </w:tcPr>
          <w:p w14:paraId="7A67F2DD"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00DCFAA1"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480AB9FD"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5E8DF7C6"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0767511B"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219F3B0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74A904B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326B3A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EC6D91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3D8450BB"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1819E0F1"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33D72A3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607B16F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6D2D9251"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853264A"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78F097E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410093D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359DC4"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3C1F00D0"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79F2342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5BC8A99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0B0323B4"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0C6F08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A996D4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1E544E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127D66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6FC3497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39EEB29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3910518"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2D7D45E2"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18A113E3"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546FDC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5F81FBAD"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0275C9C2"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6849E7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8C115F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7BC9BD16"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0567FC3E"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1449BB0"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40155527"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0D708513"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0ADE8EB"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ACD4FFF"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5182AE32"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A8D0E82" w14:textId="77777777" w:rsidTr="00A54E02">
        <w:tc>
          <w:tcPr>
            <w:tcW w:w="4390" w:type="dxa"/>
          </w:tcPr>
          <w:p w14:paraId="1D6195B9"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3B9A0B7"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43576366"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A91B591" w14:textId="77777777" w:rsidTr="00A54E02">
        <w:tc>
          <w:tcPr>
            <w:tcW w:w="4390" w:type="dxa"/>
          </w:tcPr>
          <w:p w14:paraId="60724B85"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BC8134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5990640"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315EB2D" w14:textId="77777777" w:rsidTr="00A54E02">
        <w:tc>
          <w:tcPr>
            <w:tcW w:w="4390" w:type="dxa"/>
          </w:tcPr>
          <w:p w14:paraId="02EF603C"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344B8822"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0B24BE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999CB85" w14:textId="77777777" w:rsidTr="00A54E02">
        <w:tc>
          <w:tcPr>
            <w:tcW w:w="4390" w:type="dxa"/>
          </w:tcPr>
          <w:p w14:paraId="5AEC018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2B036C44"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D5D267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F067BBB" w14:textId="77777777" w:rsidTr="00A54E02">
        <w:tc>
          <w:tcPr>
            <w:tcW w:w="4390" w:type="dxa"/>
          </w:tcPr>
          <w:p w14:paraId="5C2185CE"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0D171D8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D4C13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64B7311" w14:textId="77777777" w:rsidTr="00A54E02">
        <w:tc>
          <w:tcPr>
            <w:tcW w:w="4390" w:type="dxa"/>
          </w:tcPr>
          <w:p w14:paraId="16C599B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35A6C0B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93C385F"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056B0651" w14:textId="77777777" w:rsidTr="00A54E02">
        <w:tc>
          <w:tcPr>
            <w:tcW w:w="4390" w:type="dxa"/>
          </w:tcPr>
          <w:p w14:paraId="478A5C38"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2200B2BA"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FD55002"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35D54851" w14:textId="77777777" w:rsidTr="00A54E02">
        <w:tc>
          <w:tcPr>
            <w:tcW w:w="4390" w:type="dxa"/>
          </w:tcPr>
          <w:p w14:paraId="75DDFDA1"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0581022"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D6FD1E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529F9AB8" w14:textId="77777777" w:rsidTr="002207AF">
        <w:tc>
          <w:tcPr>
            <w:tcW w:w="4390" w:type="dxa"/>
          </w:tcPr>
          <w:p w14:paraId="52440F63"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80F192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6443B3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0925FA71" w14:textId="77777777" w:rsidTr="002207AF">
        <w:tc>
          <w:tcPr>
            <w:tcW w:w="4390" w:type="dxa"/>
          </w:tcPr>
          <w:p w14:paraId="4FFF6F7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15641448"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B6ABEC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44524189" w14:textId="77777777" w:rsidTr="00A54E02">
        <w:tc>
          <w:tcPr>
            <w:tcW w:w="4390" w:type="dxa"/>
          </w:tcPr>
          <w:p w14:paraId="1105773A"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19BBAC1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C499EF"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22A90B33"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A1F629E"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31171EFE"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5F0CB6B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05CA460D"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3BEE23B6"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39DCBF6E"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64A8AF4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6595292"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1BC176B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67F435D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EC2D13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32E065A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5A950A6"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2B87CFFD"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1442F507"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7BED86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F808624"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20A6D8B0"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3BD3A7F6"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41DF61E8"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1BBDD72"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0F2B21EE"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04C14DD4"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06D3717F"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78B5C071"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FA4AECD"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1BD2E323"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4608884"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661D86B"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72B837A4"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03B865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69C8F18"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5F2A5200"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5D682A78" w14:textId="77777777" w:rsidTr="00BC2EC2">
        <w:tc>
          <w:tcPr>
            <w:tcW w:w="1838" w:type="dxa"/>
            <w:vAlign w:val="center"/>
          </w:tcPr>
          <w:p w14:paraId="7598B25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7DFFE7A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12E4A4CB" w14:textId="77777777" w:rsidTr="00BC2EC2">
        <w:tc>
          <w:tcPr>
            <w:tcW w:w="1838" w:type="dxa"/>
            <w:vAlign w:val="center"/>
          </w:tcPr>
          <w:p w14:paraId="00322E3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2023A7A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1FA20955" w14:textId="77777777" w:rsidTr="00BC2EC2">
        <w:tc>
          <w:tcPr>
            <w:tcW w:w="1838" w:type="dxa"/>
            <w:vAlign w:val="center"/>
          </w:tcPr>
          <w:p w14:paraId="6892B4C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5F2EC0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2EB39D0" w14:textId="77777777" w:rsidTr="00BC2EC2">
        <w:tc>
          <w:tcPr>
            <w:tcW w:w="1838" w:type="dxa"/>
            <w:vAlign w:val="center"/>
          </w:tcPr>
          <w:p w14:paraId="264CD7F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6D0639F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35159C22"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19138757"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1D3BD6EB"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27015BEC" w14:textId="77777777" w:rsidTr="00BC2EC2">
        <w:tc>
          <w:tcPr>
            <w:tcW w:w="2254" w:type="dxa"/>
            <w:vAlign w:val="center"/>
          </w:tcPr>
          <w:p w14:paraId="1BB0C5B2"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679D0CB6"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0EFD942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3129AD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6CFF573" w14:textId="77777777" w:rsidTr="00BC2EC2">
        <w:tc>
          <w:tcPr>
            <w:tcW w:w="2254" w:type="dxa"/>
            <w:vAlign w:val="center"/>
          </w:tcPr>
          <w:p w14:paraId="7A3040E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2835D0E8"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339C0DC1"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04C864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2407B82C" w14:textId="77777777" w:rsidTr="00BC2EC2">
        <w:tc>
          <w:tcPr>
            <w:tcW w:w="2254" w:type="dxa"/>
            <w:vAlign w:val="center"/>
          </w:tcPr>
          <w:p w14:paraId="4308029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2558FF9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625284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2A3768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5731254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136F347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2C3B6FE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F40A1C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D8AECE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05AEB71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AB24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43AB00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22BE6E1" w14:textId="77777777" w:rsidR="00E7469B" w:rsidRPr="005A7BB5" w:rsidRDefault="00E7469B" w:rsidP="00F316DF">
      <w:pPr>
        <w:pStyle w:val="NormalWeb"/>
        <w:jc w:val="both"/>
        <w:rPr>
          <w:lang w:val="en-AU"/>
        </w:rPr>
      </w:pPr>
      <w:r>
        <w:rPr>
          <w:rStyle w:val="Strong"/>
          <w:lang w:val="en-AU"/>
        </w:rPr>
        <w:t>Assault_rate_lag1, lag3, lag12:</w:t>
      </w:r>
    </w:p>
    <w:p w14:paraId="3945084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85B4AA9"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514BF81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6A790A6E"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4091FEC5"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BE7991E"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EE9EDAA"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F4F5D76"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12C15561"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DF53817"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637599A1"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31939612"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05F10F8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0BEE53FD"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118DA7D"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75C8A65F" w14:textId="77777777" w:rsidTr="004C5A95">
        <w:trPr>
          <w:trHeight w:val="569"/>
          <w:jc w:val="center"/>
        </w:trPr>
        <w:tc>
          <w:tcPr>
            <w:tcW w:w="964" w:type="dxa"/>
            <w:vAlign w:val="center"/>
            <w:hideMark/>
          </w:tcPr>
          <w:p w14:paraId="4182D57C"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5344DB59"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139FD55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191006F0" w14:textId="77777777" w:rsidTr="004C5A95">
        <w:trPr>
          <w:trHeight w:val="284"/>
          <w:jc w:val="center"/>
        </w:trPr>
        <w:tc>
          <w:tcPr>
            <w:tcW w:w="964" w:type="dxa"/>
            <w:vAlign w:val="center"/>
            <w:hideMark/>
          </w:tcPr>
          <w:p w14:paraId="2DA3920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7727138D"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3125FA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71BDFA09" w14:textId="77777777" w:rsidTr="004C5A95">
        <w:trPr>
          <w:trHeight w:val="284"/>
          <w:jc w:val="center"/>
        </w:trPr>
        <w:tc>
          <w:tcPr>
            <w:tcW w:w="964" w:type="dxa"/>
            <w:vAlign w:val="center"/>
            <w:hideMark/>
          </w:tcPr>
          <w:p w14:paraId="16E6F178"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4CA38A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EB162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708DD2AD" w14:textId="77777777" w:rsidTr="004C5A95">
        <w:trPr>
          <w:trHeight w:val="284"/>
          <w:jc w:val="center"/>
        </w:trPr>
        <w:tc>
          <w:tcPr>
            <w:tcW w:w="964" w:type="dxa"/>
            <w:vAlign w:val="center"/>
            <w:hideMark/>
          </w:tcPr>
          <w:p w14:paraId="202E0EA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1F3E49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249483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6E3A863F" w14:textId="77777777" w:rsidTr="004C5A95">
        <w:trPr>
          <w:trHeight w:val="284"/>
          <w:jc w:val="center"/>
        </w:trPr>
        <w:tc>
          <w:tcPr>
            <w:tcW w:w="964" w:type="dxa"/>
            <w:vAlign w:val="center"/>
            <w:hideMark/>
          </w:tcPr>
          <w:p w14:paraId="0BD836D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0BC1FC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C1C216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2CDD069E" w14:textId="77777777" w:rsidTr="004C5A95">
        <w:trPr>
          <w:trHeight w:val="284"/>
          <w:jc w:val="center"/>
        </w:trPr>
        <w:tc>
          <w:tcPr>
            <w:tcW w:w="964" w:type="dxa"/>
            <w:vAlign w:val="center"/>
            <w:hideMark/>
          </w:tcPr>
          <w:p w14:paraId="563D00AB"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7D4F7B9B"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6D45E13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7790A4DE" w14:textId="77777777" w:rsidTr="004C5A95">
        <w:trPr>
          <w:trHeight w:val="284"/>
          <w:jc w:val="center"/>
        </w:trPr>
        <w:tc>
          <w:tcPr>
            <w:tcW w:w="964" w:type="dxa"/>
            <w:vAlign w:val="center"/>
          </w:tcPr>
          <w:p w14:paraId="3653B1F1"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43DE3C8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3FC4AF9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0311CC44"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5CD60AAB"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A642448"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5150ACE4"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0ED0A6B1"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597812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5043BA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2739BD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F05886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324E0479"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760E6CDF"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073363B8"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2DCE62"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2053728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3C5E42BF"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4CE391AB"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985448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68A2380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324CF1C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40AB5BC0"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158201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CD308F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070AB416"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08EBB197" w14:textId="77777777" w:rsidR="001D356B" w:rsidRDefault="001D356B" w:rsidP="00F316DF">
      <w:pPr>
        <w:pStyle w:val="paragraph"/>
        <w:keepNext/>
        <w:spacing w:before="120" w:beforeAutospacing="0" w:after="0" w:afterAutospacing="0"/>
        <w:textAlignment w:val="baseline"/>
        <w:rPr>
          <w:lang w:val="vi-VN"/>
        </w:rPr>
      </w:pPr>
    </w:p>
    <w:p w14:paraId="5508A35A"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476FA80F"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218F24AA"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0B7E3FBD"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55FEF0F"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4C62CB2B"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05191DB8"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2F95E14E"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F12F6D"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4A03F048">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76B52403"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1E3388DE"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A167734"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0AE7D578"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044BFC5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7AF50C5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25E69AAE"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AC8C67A"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372F1D1"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0BB39AF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5FEC9A9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21CB24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51F046BA"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09D62E02"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8AFAD6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069D69B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14B5311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2F2A2C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015AF6E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9BD8F4C"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182F18A0"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61D0721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C482230"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28E3A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69B1214D"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B577F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6BBC898"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1D0B79B0"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72CE16E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6546FB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004DB47E"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011FB6C"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0CE73A2D"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1DAF8D5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67515CA7" w14:textId="77777777" w:rsidR="003A30EB" w:rsidRDefault="003A30EB" w:rsidP="00F316DF">
      <w:pPr>
        <w:spacing w:before="120"/>
        <w:jc w:val="both"/>
        <w:rPr>
          <w:rFonts w:ascii="Times New Roman" w:eastAsia="Times New Roman" w:hAnsi="Times New Roman"/>
          <w:sz w:val="24"/>
          <w:szCs w:val="24"/>
          <w:lang w:val="vi-VN"/>
        </w:rPr>
      </w:pPr>
    </w:p>
    <w:p w14:paraId="375C7079"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7053AA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54CD247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5CFCAB8A"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57E7048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644DC3D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65E1E5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33BEBB4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3723A48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D6BB40B"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2868AE6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4A4A21A"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AEBA61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D4FE11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0C7A877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53ACD4B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9B052B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2F72A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6F29AAC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2C89C93F"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3CFA42D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67E2FA7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3688471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C62375B"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6EF2881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695B684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72BCD6F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5190AEA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5AAF0F46"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51CB0E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58BA419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C730AE1"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64754F73"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0375D66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BC6AE3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8E9D2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0D493C0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D8F759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139ECE1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4E541C1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0348947F"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166A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5704114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521886C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11F71E9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505C62D6"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2757D11" w14:textId="77777777" w:rsidR="00EF00D0" w:rsidRPr="005A7BB5" w:rsidRDefault="00EF00D0" w:rsidP="00F316DF">
      <w:pPr>
        <w:spacing w:before="120"/>
        <w:jc w:val="both"/>
        <w:rPr>
          <w:rFonts w:ascii="Times New Roman" w:eastAsia="Times New Roman" w:hAnsi="Times New Roman"/>
          <w:sz w:val="24"/>
          <w:szCs w:val="24"/>
        </w:rPr>
      </w:pPr>
    </w:p>
    <w:p w14:paraId="404BC01B"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515AEDD"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BE23312"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4FCE0AC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FB0C9"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73ADCF9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6E025D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BD688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5C5FF38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680DB4CA"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70DD9F2B"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130232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2EC0F2EC"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3B340F3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738A142"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328F554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3FC6E7F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CBD0B60"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B6A414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06566396"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3B372678"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395EAA41" w14:textId="77777777" w:rsidTr="00A9506A">
        <w:trPr>
          <w:tblHeader/>
        </w:trPr>
        <w:tc>
          <w:tcPr>
            <w:tcW w:w="2400" w:type="dxa"/>
            <w:shd w:val="clear" w:color="auto" w:fill="D9E2F3"/>
            <w:tcMar>
              <w:top w:w="60" w:type="dxa"/>
              <w:left w:w="90" w:type="dxa"/>
              <w:bottom w:w="60" w:type="dxa"/>
              <w:right w:w="90" w:type="dxa"/>
            </w:tcMar>
          </w:tcPr>
          <w:p w14:paraId="4DCB8D2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14F3F1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6D80F8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07CA188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6F1C88C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4B9076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23A50F91" w14:textId="77777777">
        <w:tc>
          <w:tcPr>
            <w:tcW w:w="2400" w:type="dxa"/>
            <w:shd w:val="clear" w:color="auto" w:fill="F2F2F2"/>
            <w:tcMar>
              <w:top w:w="60" w:type="dxa"/>
              <w:left w:w="90" w:type="dxa"/>
              <w:bottom w:w="60" w:type="dxa"/>
              <w:right w:w="90" w:type="dxa"/>
            </w:tcMar>
          </w:tcPr>
          <w:p w14:paraId="7FB648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0F0046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189AB4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FABC4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B16C4C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03886C0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24AAEE63" w14:textId="77777777">
        <w:tc>
          <w:tcPr>
            <w:tcW w:w="2400" w:type="dxa"/>
            <w:tcMar>
              <w:top w:w="60" w:type="dxa"/>
              <w:left w:w="90" w:type="dxa"/>
              <w:bottom w:w="60" w:type="dxa"/>
              <w:right w:w="90" w:type="dxa"/>
            </w:tcMar>
          </w:tcPr>
          <w:p w14:paraId="0E52FF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212A46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DCDA6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057C57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E31E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2BE8F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1398AD09" w14:textId="77777777">
        <w:tc>
          <w:tcPr>
            <w:tcW w:w="2400" w:type="dxa"/>
            <w:tcMar>
              <w:top w:w="60" w:type="dxa"/>
              <w:left w:w="90" w:type="dxa"/>
              <w:bottom w:w="60" w:type="dxa"/>
              <w:right w:w="90" w:type="dxa"/>
            </w:tcMar>
          </w:tcPr>
          <w:p w14:paraId="4C8810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E626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649B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509AFE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51F9AF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08893A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92C568A" w14:textId="77777777">
        <w:tc>
          <w:tcPr>
            <w:tcW w:w="2400" w:type="dxa"/>
            <w:tcMar>
              <w:top w:w="60" w:type="dxa"/>
              <w:left w:w="90" w:type="dxa"/>
              <w:bottom w:w="60" w:type="dxa"/>
              <w:right w:w="90" w:type="dxa"/>
            </w:tcMar>
          </w:tcPr>
          <w:p w14:paraId="6332F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608BB0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7FADD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E1C8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86FCA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3A7D8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1CB1F57" w14:textId="77777777">
        <w:tc>
          <w:tcPr>
            <w:tcW w:w="2400" w:type="dxa"/>
            <w:tcMar>
              <w:top w:w="60" w:type="dxa"/>
              <w:left w:w="90" w:type="dxa"/>
              <w:bottom w:w="60" w:type="dxa"/>
              <w:right w:w="90" w:type="dxa"/>
            </w:tcMar>
          </w:tcPr>
          <w:p w14:paraId="3500F5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0E480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927E2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6A1F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B4F5E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0EEE94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02A28B19" w14:textId="77777777">
        <w:tc>
          <w:tcPr>
            <w:tcW w:w="2400" w:type="dxa"/>
            <w:tcMar>
              <w:top w:w="60" w:type="dxa"/>
              <w:left w:w="90" w:type="dxa"/>
              <w:bottom w:w="60" w:type="dxa"/>
              <w:right w:w="90" w:type="dxa"/>
            </w:tcMar>
          </w:tcPr>
          <w:p w14:paraId="187E530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414408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9FEC3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6D8E48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676C0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4CC749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3F83F492" w14:textId="77777777">
        <w:tc>
          <w:tcPr>
            <w:tcW w:w="2400" w:type="dxa"/>
            <w:shd w:val="clear" w:color="auto" w:fill="F2F2F2"/>
            <w:tcMar>
              <w:top w:w="60" w:type="dxa"/>
              <w:left w:w="90" w:type="dxa"/>
              <w:bottom w:w="60" w:type="dxa"/>
              <w:right w:w="90" w:type="dxa"/>
            </w:tcMar>
          </w:tcPr>
          <w:p w14:paraId="30BEEC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7C95A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7186EBC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601135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0F3E262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5E495D0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4C8764B7" w14:textId="77777777">
        <w:tc>
          <w:tcPr>
            <w:tcW w:w="2400" w:type="dxa"/>
            <w:tcMar>
              <w:top w:w="60" w:type="dxa"/>
              <w:left w:w="90" w:type="dxa"/>
              <w:bottom w:w="60" w:type="dxa"/>
              <w:right w:w="90" w:type="dxa"/>
            </w:tcMar>
          </w:tcPr>
          <w:p w14:paraId="444A63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4C4C84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C44E8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A9919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1E6690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5FC9672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2B17E29" w14:textId="77777777">
        <w:tc>
          <w:tcPr>
            <w:tcW w:w="2400" w:type="dxa"/>
            <w:tcMar>
              <w:top w:w="60" w:type="dxa"/>
              <w:left w:w="90" w:type="dxa"/>
              <w:bottom w:w="60" w:type="dxa"/>
              <w:right w:w="90" w:type="dxa"/>
            </w:tcMar>
          </w:tcPr>
          <w:p w14:paraId="012F8B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80C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8682E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0FD3F2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11CA1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269D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566AE8FB" w14:textId="77777777">
        <w:tc>
          <w:tcPr>
            <w:tcW w:w="2400" w:type="dxa"/>
            <w:tcMar>
              <w:top w:w="60" w:type="dxa"/>
              <w:left w:w="90" w:type="dxa"/>
              <w:bottom w:w="60" w:type="dxa"/>
              <w:right w:w="90" w:type="dxa"/>
            </w:tcMar>
          </w:tcPr>
          <w:p w14:paraId="2E41BA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2A92C4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78E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86116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4FB7C8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89490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5AE25941" w14:textId="77777777">
        <w:tc>
          <w:tcPr>
            <w:tcW w:w="2400" w:type="dxa"/>
            <w:tcMar>
              <w:top w:w="60" w:type="dxa"/>
              <w:left w:w="90" w:type="dxa"/>
              <w:bottom w:w="60" w:type="dxa"/>
              <w:right w:w="90" w:type="dxa"/>
            </w:tcMar>
          </w:tcPr>
          <w:p w14:paraId="5E78C39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59F472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11EB3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06E6C3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5DD6FE1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1BDF26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71B5D4C2" w14:textId="77777777">
        <w:tc>
          <w:tcPr>
            <w:tcW w:w="2400" w:type="dxa"/>
            <w:tcMar>
              <w:top w:w="60" w:type="dxa"/>
              <w:left w:w="90" w:type="dxa"/>
              <w:bottom w:w="60" w:type="dxa"/>
              <w:right w:w="90" w:type="dxa"/>
            </w:tcMar>
          </w:tcPr>
          <w:p w14:paraId="3886E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2A60B8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A0E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6488BA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682321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CBC0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83D6447" w14:textId="77777777">
        <w:tc>
          <w:tcPr>
            <w:tcW w:w="2400" w:type="dxa"/>
            <w:shd w:val="clear" w:color="auto" w:fill="F2F2F2"/>
            <w:tcMar>
              <w:top w:w="60" w:type="dxa"/>
              <w:left w:w="90" w:type="dxa"/>
              <w:bottom w:w="60" w:type="dxa"/>
              <w:right w:w="90" w:type="dxa"/>
            </w:tcMar>
          </w:tcPr>
          <w:p w14:paraId="67B0164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695483A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A4C7F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13CEDF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26B405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678F1C4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2DAD2491" w14:textId="77777777">
        <w:tc>
          <w:tcPr>
            <w:tcW w:w="2400" w:type="dxa"/>
            <w:tcMar>
              <w:top w:w="60" w:type="dxa"/>
              <w:left w:w="90" w:type="dxa"/>
              <w:bottom w:w="60" w:type="dxa"/>
              <w:right w:w="90" w:type="dxa"/>
            </w:tcMar>
          </w:tcPr>
          <w:p w14:paraId="663CF2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4B2B2D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26A81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5AEEC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623463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624936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918049A" w14:textId="77777777">
        <w:tc>
          <w:tcPr>
            <w:tcW w:w="2400" w:type="dxa"/>
            <w:tcMar>
              <w:top w:w="60" w:type="dxa"/>
              <w:left w:w="90" w:type="dxa"/>
              <w:bottom w:w="60" w:type="dxa"/>
              <w:right w:w="90" w:type="dxa"/>
            </w:tcMar>
          </w:tcPr>
          <w:p w14:paraId="66608D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211190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9F2EC8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768FB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197156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C1D3F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4638EDF3" w14:textId="77777777">
        <w:tc>
          <w:tcPr>
            <w:tcW w:w="2400" w:type="dxa"/>
            <w:tcMar>
              <w:top w:w="60" w:type="dxa"/>
              <w:left w:w="90" w:type="dxa"/>
              <w:bottom w:w="60" w:type="dxa"/>
              <w:right w:w="90" w:type="dxa"/>
            </w:tcMar>
          </w:tcPr>
          <w:p w14:paraId="297582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1C1795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FD266D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5C148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730798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57A77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B6AA611" w14:textId="77777777">
        <w:tc>
          <w:tcPr>
            <w:tcW w:w="2400" w:type="dxa"/>
            <w:tcMar>
              <w:top w:w="60" w:type="dxa"/>
              <w:left w:w="90" w:type="dxa"/>
              <w:bottom w:w="60" w:type="dxa"/>
              <w:right w:w="90" w:type="dxa"/>
            </w:tcMar>
          </w:tcPr>
          <w:p w14:paraId="110D6F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4B8019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C63FA6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728ADF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54A432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A2BB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1513C2C6" w14:textId="77777777">
        <w:tc>
          <w:tcPr>
            <w:tcW w:w="2400" w:type="dxa"/>
            <w:tcMar>
              <w:top w:w="60" w:type="dxa"/>
              <w:left w:w="90" w:type="dxa"/>
              <w:bottom w:w="60" w:type="dxa"/>
              <w:right w:w="90" w:type="dxa"/>
            </w:tcMar>
          </w:tcPr>
          <w:p w14:paraId="0571BE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7ABFCC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C0C94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29A95C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615038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D8A135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2DA3F282" w14:textId="77777777">
        <w:tc>
          <w:tcPr>
            <w:tcW w:w="2400" w:type="dxa"/>
            <w:shd w:val="clear" w:color="auto" w:fill="F2F2F2"/>
            <w:tcMar>
              <w:top w:w="60" w:type="dxa"/>
              <w:left w:w="90" w:type="dxa"/>
              <w:bottom w:w="60" w:type="dxa"/>
              <w:right w:w="90" w:type="dxa"/>
            </w:tcMar>
          </w:tcPr>
          <w:p w14:paraId="3223F0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C2152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5BB1C6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E10F84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7C1164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42540DD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2F5AE866" w14:textId="77777777">
        <w:tc>
          <w:tcPr>
            <w:tcW w:w="2400" w:type="dxa"/>
            <w:tcMar>
              <w:top w:w="60" w:type="dxa"/>
              <w:left w:w="90" w:type="dxa"/>
              <w:bottom w:w="60" w:type="dxa"/>
              <w:right w:w="90" w:type="dxa"/>
            </w:tcMar>
          </w:tcPr>
          <w:p w14:paraId="059B33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E0BF5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BC8AD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7CB08F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1C6E8D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583CCB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7956C538" w14:textId="77777777">
        <w:tc>
          <w:tcPr>
            <w:tcW w:w="2400" w:type="dxa"/>
            <w:tcMar>
              <w:top w:w="60" w:type="dxa"/>
              <w:left w:w="90" w:type="dxa"/>
              <w:bottom w:w="60" w:type="dxa"/>
              <w:right w:w="90" w:type="dxa"/>
            </w:tcMar>
          </w:tcPr>
          <w:p w14:paraId="4D925F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36C78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34E80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5943B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42C18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529A2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6C950DDA" w14:textId="77777777">
        <w:tc>
          <w:tcPr>
            <w:tcW w:w="2400" w:type="dxa"/>
            <w:tcMar>
              <w:top w:w="60" w:type="dxa"/>
              <w:left w:w="90" w:type="dxa"/>
              <w:bottom w:w="60" w:type="dxa"/>
              <w:right w:w="90" w:type="dxa"/>
            </w:tcMar>
          </w:tcPr>
          <w:p w14:paraId="10D8EB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CC13F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AE34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5233DB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2A70E9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8B897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1873CFB9" w14:textId="77777777">
        <w:tc>
          <w:tcPr>
            <w:tcW w:w="2400" w:type="dxa"/>
            <w:tcMar>
              <w:top w:w="60" w:type="dxa"/>
              <w:left w:w="90" w:type="dxa"/>
              <w:bottom w:w="60" w:type="dxa"/>
              <w:right w:w="90" w:type="dxa"/>
            </w:tcMar>
          </w:tcPr>
          <w:p w14:paraId="2D41505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3DB3117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9B1B4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5158552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4C729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7879B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F851DA0" w14:textId="77777777">
        <w:tc>
          <w:tcPr>
            <w:tcW w:w="2400" w:type="dxa"/>
            <w:tcMar>
              <w:top w:w="60" w:type="dxa"/>
              <w:left w:w="90" w:type="dxa"/>
              <w:bottom w:w="60" w:type="dxa"/>
              <w:right w:w="90" w:type="dxa"/>
            </w:tcMar>
          </w:tcPr>
          <w:p w14:paraId="2DF49C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1C2613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BCDC0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1F6CE9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3046C03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254913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30CE8966"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7E79D4B5" w14:textId="77777777" w:rsidR="00406DE7" w:rsidRPr="00571B6D" w:rsidRDefault="00406DE7" w:rsidP="00F316DF">
      <w:pPr>
        <w:rPr>
          <w:rFonts w:ascii="Times New Roman" w:hAnsi="Times New Roman"/>
          <w:sz w:val="24"/>
          <w:szCs w:val="24"/>
          <w:lang w:val="en-US"/>
        </w:rPr>
      </w:pPr>
    </w:p>
    <w:p w14:paraId="22E22EF9"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A30CCD0" w14:textId="77777777" w:rsidR="00406DE7" w:rsidRPr="00571B6D" w:rsidRDefault="00406DE7" w:rsidP="00F316DF">
      <w:pPr>
        <w:rPr>
          <w:rFonts w:ascii="Times New Roman" w:hAnsi="Times New Roman"/>
          <w:sz w:val="24"/>
          <w:szCs w:val="24"/>
          <w:lang w:val="en-US"/>
        </w:rPr>
      </w:pPr>
    </w:p>
    <w:p w14:paraId="1D2E36E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10FD38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5D7F885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09F44C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791F77B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473F878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B3E733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5D81C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5ED36B61"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6FCB5794"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66EBC5D2"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7E10E945"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9D1F00E"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5F329D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C9823DF"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03A4FFE7"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6BF9E4E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CCE932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4BEF61E2"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398AEF8C"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22149C8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BC602F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466CBD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54B6ABE2"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7EECE2D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0C7B8A8"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90401C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59C5666B"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04F6EE0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13276476" w14:textId="77777777" w:rsidTr="00A3477D">
        <w:tc>
          <w:tcPr>
            <w:tcW w:w="804" w:type="dxa"/>
            <w:shd w:val="clear" w:color="auto" w:fill="DBE5F1" w:themeFill="accent1" w:themeFillTint="33"/>
          </w:tcPr>
          <w:p w14:paraId="1015CC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2F5105B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5254D7D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E9C40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72110C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BB63AF4" w14:textId="77777777" w:rsidTr="00A3477D">
        <w:tc>
          <w:tcPr>
            <w:tcW w:w="804" w:type="dxa"/>
          </w:tcPr>
          <w:p w14:paraId="6945C52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34AA460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34D965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28C937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60227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6884D37" w14:textId="77777777" w:rsidTr="00A3477D">
        <w:tc>
          <w:tcPr>
            <w:tcW w:w="804" w:type="dxa"/>
          </w:tcPr>
          <w:p w14:paraId="29006DC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1080E5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3BF905E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5B635A4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D8A87CC"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3E4FFF1" w14:textId="77777777" w:rsidTr="00A3477D">
        <w:tc>
          <w:tcPr>
            <w:tcW w:w="804" w:type="dxa"/>
            <w:shd w:val="clear" w:color="auto" w:fill="DBE5F1" w:themeFill="accent1" w:themeFillTint="33"/>
          </w:tcPr>
          <w:p w14:paraId="060701F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5E3F3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2503E5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218497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6B6F51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1D7084CA" w14:textId="77777777" w:rsidTr="00A3477D">
        <w:tc>
          <w:tcPr>
            <w:tcW w:w="804" w:type="dxa"/>
          </w:tcPr>
          <w:p w14:paraId="633BAE2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03959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DD5CC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E1415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379AF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E5852E1"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7702777" w14:textId="77777777" w:rsidTr="00A3477D">
        <w:tc>
          <w:tcPr>
            <w:tcW w:w="804" w:type="dxa"/>
          </w:tcPr>
          <w:p w14:paraId="00A307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95F17D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20215EE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3B42AF2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8473F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304BCFD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2CD07745" w14:textId="77777777" w:rsidTr="006E3566">
        <w:tc>
          <w:tcPr>
            <w:tcW w:w="804" w:type="dxa"/>
            <w:shd w:val="clear" w:color="auto" w:fill="FFFFFF" w:themeFill="background1"/>
          </w:tcPr>
          <w:p w14:paraId="54A6F65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444657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6EF4FFC9"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4805AA6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1C66BF9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0A053B7D" w14:textId="77777777" w:rsidTr="006E3566">
        <w:tc>
          <w:tcPr>
            <w:tcW w:w="804" w:type="dxa"/>
            <w:shd w:val="clear" w:color="auto" w:fill="DBE5F1" w:themeFill="accent1" w:themeFillTint="33"/>
          </w:tcPr>
          <w:p w14:paraId="547C5820"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414D971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58AA5AE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A6DE19B"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474A5B1"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9B7BA94" w14:textId="77777777" w:rsidTr="00A3477D">
        <w:tc>
          <w:tcPr>
            <w:tcW w:w="804" w:type="dxa"/>
          </w:tcPr>
          <w:p w14:paraId="05C7E92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1474BB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073166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0D3DE77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AE4FB6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D8C481F"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401CA218" w14:textId="77777777" w:rsidTr="00A3477D">
        <w:tc>
          <w:tcPr>
            <w:tcW w:w="804" w:type="dxa"/>
            <w:shd w:val="clear" w:color="auto" w:fill="DBE5F1" w:themeFill="accent1" w:themeFillTint="33"/>
          </w:tcPr>
          <w:p w14:paraId="487DC0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4E7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D3F43D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F19ECD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0A0B3C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5685E968" w14:textId="77777777" w:rsidTr="00A3477D">
        <w:tc>
          <w:tcPr>
            <w:tcW w:w="804" w:type="dxa"/>
          </w:tcPr>
          <w:p w14:paraId="2583484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387902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1574A8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6C96D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BE3646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3D8FF3B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7E8F315" w14:textId="77777777" w:rsidTr="00A3477D">
        <w:tc>
          <w:tcPr>
            <w:tcW w:w="804" w:type="dxa"/>
          </w:tcPr>
          <w:p w14:paraId="6A58158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503E67E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052417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54A29D2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D7335E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023100F5" w14:textId="77777777" w:rsidTr="00A3477D">
        <w:tc>
          <w:tcPr>
            <w:tcW w:w="804" w:type="dxa"/>
            <w:shd w:val="clear" w:color="auto" w:fill="DBE5F1" w:themeFill="accent1" w:themeFillTint="33"/>
          </w:tcPr>
          <w:p w14:paraId="4EC23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CC8CA4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E047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D5A046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6887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CFE580C"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3484A22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F4E4C59"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9D3CE6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2DA2C1C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57F0C0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A07FE8B"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2FBCEFB1"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7E4420EE"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16B03D2E"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227C4CA"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4AB519E7"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0AF865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8C0A247"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11E30E4"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E469662"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5041B98"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19A388F0"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31C916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A64EF5B"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D3F2736"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AD0227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7DC67BD4"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42895CFE"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AC1422F"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314CA9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FAD8B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1FD63C3C"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8D17F38"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80A74BE"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42D57FD"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A95833D"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4D89E71"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543226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B8AA81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15F9E26"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2C42F431"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9ED438"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2B4028B5"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576682B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2B193F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4185B994"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422D369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5B94E25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79BB7A51"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2850726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3141D8B9"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623FBF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6D86D706"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68F3F145"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717BDA1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76A0E5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7AB4771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848BD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198BD7C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24E1C9D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0508B05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3962E4A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21E9F69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27A4D8B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7A1BB0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340202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1E1D5281"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65F2E166"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1BDEB49"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5DF81234"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10DF480F"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60DC21E4"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80D1BBD"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E21CA"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F930D3D"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76FA23F"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B0107F"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0D75A82A"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75C1066E"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920AC7D"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4585FB12"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3FFDBC34"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429E87E"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56C8D5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1C01EB9"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726790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3089EE"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328263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364F9D2B"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274D5E81"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E2F4A3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73EE12B"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22510983"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9E6A6B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09719FE"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7FCCF8BD"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6F7832"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50631B03"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05101DE2"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65707C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3D1F1E5"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0839DC8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ECDBD99"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5EF63E9"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BD8A680"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17879E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35EA7C00"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7FA3CC0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9D86744"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0DFE737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9FAAC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967E11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713259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3A883B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2D1F332"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2B6BBEB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F7FA45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3ED01969"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506BA464"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4C8E629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D69725C"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2154E0AE"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503C41F6"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3E7C27E3" w14:textId="77777777" w:rsidTr="00C65495">
        <w:tc>
          <w:tcPr>
            <w:tcW w:w="1474" w:type="dxa"/>
            <w:hideMark/>
          </w:tcPr>
          <w:p w14:paraId="32BB5089"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570D6D43"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392586D8"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6FB2EEB2"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0CC75FF" w14:textId="77777777" w:rsidTr="00C65495">
        <w:tc>
          <w:tcPr>
            <w:tcW w:w="1474" w:type="dxa"/>
          </w:tcPr>
          <w:p w14:paraId="3C1307CE"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411F4998"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68572B4D"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dashboard, audit and monitoring design (Figure 11)</w:t>
            </w:r>
          </w:p>
        </w:tc>
        <w:tc>
          <w:tcPr>
            <w:tcW w:w="2438" w:type="dxa"/>
          </w:tcPr>
          <w:p w14:paraId="73251611"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3AD1C7B7" w14:textId="77777777" w:rsidTr="00793CEB">
        <w:tc>
          <w:tcPr>
            <w:tcW w:w="1474" w:type="dxa"/>
          </w:tcPr>
          <w:p w14:paraId="6ED7A02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61282DB8"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5D6ECA2D"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7E4F147C"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2FD7A463" w14:textId="77777777" w:rsidTr="00C65495">
        <w:tc>
          <w:tcPr>
            <w:tcW w:w="1474" w:type="dxa"/>
          </w:tcPr>
          <w:p w14:paraId="1CE79C4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C62759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6845944B"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5056DFE1"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35EE5748" w14:textId="77777777" w:rsidTr="00C65495">
        <w:tc>
          <w:tcPr>
            <w:tcW w:w="1474" w:type="dxa"/>
          </w:tcPr>
          <w:p w14:paraId="7ECA4825"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313EC00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4F58DD46"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1F2DAA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714A13D5" w14:textId="77777777" w:rsidTr="00C65495">
        <w:tc>
          <w:tcPr>
            <w:tcW w:w="1474" w:type="dxa"/>
          </w:tcPr>
          <w:p w14:paraId="13972B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964905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12017CD9"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5E1F4940"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74177E19" w14:textId="77777777" w:rsidTr="00C65495">
        <w:tc>
          <w:tcPr>
            <w:tcW w:w="1474" w:type="dxa"/>
          </w:tcPr>
          <w:p w14:paraId="41E7CEA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4F0F69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5B31426B"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0BCDE00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73ACCD04" w14:textId="77777777" w:rsidTr="00C65495">
        <w:tc>
          <w:tcPr>
            <w:tcW w:w="1474" w:type="dxa"/>
          </w:tcPr>
          <w:p w14:paraId="444D68F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68C084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3C9A9D64"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1294DB46"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2A1C0B9E" w14:textId="77777777" w:rsidTr="00C65495">
        <w:tc>
          <w:tcPr>
            <w:tcW w:w="1474" w:type="dxa"/>
          </w:tcPr>
          <w:p w14:paraId="4742025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4A5FE4F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5BDFEE7C"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w:t>
            </w:r>
          </w:p>
        </w:tc>
        <w:tc>
          <w:tcPr>
            <w:tcW w:w="2438" w:type="dxa"/>
          </w:tcPr>
          <w:p w14:paraId="38CCF692"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76DDF6DD" w14:textId="77777777" w:rsidTr="00C65495">
        <w:tc>
          <w:tcPr>
            <w:tcW w:w="1474" w:type="dxa"/>
          </w:tcPr>
          <w:p w14:paraId="10F6784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A71FBE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61D90C1A"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5EB23D1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FDE8809" w14:textId="77777777" w:rsidTr="00C65495">
        <w:tc>
          <w:tcPr>
            <w:tcW w:w="1474" w:type="dxa"/>
          </w:tcPr>
          <w:p w14:paraId="3C546AE1"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0D95177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2BB25FB7"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PASS / WARN / FAIL design and first check</w:t>
            </w:r>
          </w:p>
        </w:tc>
        <w:tc>
          <w:tcPr>
            <w:tcW w:w="2438" w:type="dxa"/>
          </w:tcPr>
          <w:p w14:paraId="750EB2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Defines action after each release</w:t>
            </w:r>
          </w:p>
        </w:tc>
      </w:tr>
    </w:tbl>
    <w:p w14:paraId="271595B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3564948D" w14:textId="77777777" w:rsidTr="00C65495">
        <w:tc>
          <w:tcPr>
            <w:tcW w:w="2381" w:type="dxa"/>
          </w:tcPr>
          <w:p w14:paraId="021D5C2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3B6539B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111CDF5F" w14:textId="77777777" w:rsidTr="00C65495">
        <w:tc>
          <w:tcPr>
            <w:tcW w:w="2381" w:type="dxa"/>
            <w:vAlign w:val="center"/>
          </w:tcPr>
          <w:p w14:paraId="6EA3B8FD" w14:textId="77777777" w:rsidR="006E6906" w:rsidRPr="005A7BB5" w:rsidRDefault="006E6906" w:rsidP="00C65495">
            <w:pPr>
              <w:tabs>
                <w:tab w:val="left" w:pos="4962"/>
              </w:tabs>
              <w:jc w:val="both"/>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9FCC4F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coordinated the Assessment 3 and 4 reports; dashboard section of the Assessment 3 slides.</w:t>
            </w:r>
          </w:p>
        </w:tc>
      </w:tr>
      <w:tr w:rsidR="006E6906" w:rsidRPr="005A7BB5" w14:paraId="1314BB9A" w14:textId="77777777" w:rsidTr="00C65495">
        <w:tc>
          <w:tcPr>
            <w:tcW w:w="2381" w:type="dxa"/>
          </w:tcPr>
          <w:p w14:paraId="1BB1F65D"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1544FFC4"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4E7B7804" w14:textId="77777777" w:rsidTr="00C65495">
        <w:tc>
          <w:tcPr>
            <w:tcW w:w="2381" w:type="dxa"/>
          </w:tcPr>
          <w:p w14:paraId="1D6DBBA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15C555DB" w14:textId="77777777" w:rsidR="006E6906" w:rsidRPr="00BD511E" w:rsidRDefault="006E6906" w:rsidP="00C65495">
            <w:pPr>
              <w:jc w:val="both"/>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documentation, reference environment, GitHub and Jira.</w:t>
            </w:r>
          </w:p>
        </w:tc>
      </w:tr>
      <w:tr w:rsidR="006E6906" w:rsidRPr="005A7BB5" w14:paraId="63437283" w14:textId="77777777" w:rsidTr="00C65495">
        <w:tc>
          <w:tcPr>
            <w:tcW w:w="2381" w:type="dxa"/>
          </w:tcPr>
          <w:p w14:paraId="71B819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3EC694B3" w14:textId="77777777" w:rsidR="006E6906" w:rsidRPr="005A7BB5" w:rsidRDefault="006E6906" w:rsidP="00C65495">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2D8D037A"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395F480F" w14:textId="77777777" w:rsidTr="00C65495">
        <w:tc>
          <w:tcPr>
            <w:tcW w:w="2041" w:type="dxa"/>
          </w:tcPr>
          <w:p w14:paraId="15CB2AC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2E34C46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3EA5CDED" w14:textId="77777777" w:rsidTr="00C65495">
        <w:tc>
          <w:tcPr>
            <w:tcW w:w="2041" w:type="dxa"/>
          </w:tcPr>
          <w:p w14:paraId="175C3A7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483BF153"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2BA8F607" w14:textId="77777777" w:rsidTr="00C65495">
        <w:tc>
          <w:tcPr>
            <w:tcW w:w="2041" w:type="dxa"/>
          </w:tcPr>
          <w:p w14:paraId="79D9CF9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33FDD389"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75DA945C" w14:textId="77777777" w:rsidTr="00C65495">
        <w:tc>
          <w:tcPr>
            <w:tcW w:w="2041" w:type="dxa"/>
          </w:tcPr>
          <w:p w14:paraId="0BF33A6C"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0D14E67A"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5348590B" w14:textId="77777777" w:rsidTr="00C65495">
        <w:tc>
          <w:tcPr>
            <w:tcW w:w="2041" w:type="dxa"/>
          </w:tcPr>
          <w:p w14:paraId="5D7A768B"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3E22ACB4"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14:paraId="362AEA51" w14:textId="77777777" w:rsidTr="00C65495">
        <w:tc>
          <w:tcPr>
            <w:tcW w:w="2041" w:type="dxa"/>
          </w:tcPr>
          <w:p w14:paraId="198CEB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4E2680E0" w14:textId="77777777" w:rsidR="006E6906" w:rsidRDefault="006E6906" w:rsidP="00C65495">
            <w:pPr>
              <w:jc w:val="both"/>
              <w:rPr>
                <w:rFonts w:ascii="Times New Roman" w:eastAsiaTheme="minorEastAsia" w:hAnsi="Times New Roman"/>
                <w:sz w:val="24"/>
                <w:szCs w:val="24"/>
              </w:rPr>
            </w:pPr>
            <w:hyperlink r:id="rId70">
              <w:r>
                <w:rPr>
                  <w:rStyle w:val="Hyperlink"/>
                  <w:rFonts w:ascii="Times New Roman" w:hAnsi="Times New Roman"/>
                  <w:color w:val="0563C1"/>
                  <w:sz w:val="19"/>
                </w:rPr>
                <w:t>github.com/HendrickDang/PRT661-DATA-SCIENCE-PRACTICE/blob/main/CHANGELOG.md</w:t>
              </w:r>
            </w:hyperlink>
          </w:p>
        </w:tc>
      </w:tr>
      <w:tr w:rsidR="006E6906" w14:paraId="3788093E" w14:textId="77777777" w:rsidTr="00C65495">
        <w:tc>
          <w:tcPr>
            <w:tcW w:w="2041" w:type="dxa"/>
          </w:tcPr>
          <w:p w14:paraId="276BF035"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EADF5E"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github.com/HendrickDang/PRT661-DATA-SCIENCE-PRACTICE/blob/main/audit/README.md</w:t>
              </w:r>
            </w:hyperlink>
          </w:p>
        </w:tc>
      </w:tr>
      <w:tr w:rsidR="006E6906" w14:paraId="17BAAEEA" w14:textId="77777777" w:rsidTr="00C65495">
        <w:tc>
          <w:tcPr>
            <w:tcW w:w="2041" w:type="dxa"/>
          </w:tcPr>
          <w:p w14:paraId="78D75F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796AF80B"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github.com/HendrickDang/PRT661-DATA-SCIENCE-PRACTICE/tree/main/documents</w:t>
              </w:r>
            </w:hyperlink>
          </w:p>
        </w:tc>
      </w:tr>
    </w:tbl>
    <w:p w14:paraId="6FD516A7"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5CD30817"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26EA4B46"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05568C0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four executable components: the pipeline (ingest, panel build, EDA, PCA and regression), the evaluation module (benchmarks and the rolling-origin backtest), the new forecast stage, and the Streamlit dashboard. Two supporting components complete the picture: a read-only data audit, run as a release check, and a monitoring design that decides what happens after each new data release.</w:t>
      </w:r>
    </w:p>
    <w:p w14:paraId="6445D874"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668DCF07" w14:textId="77777777" w:rsidR="006C2E53" w:rsidRDefault="00000000">
      <w:pPr>
        <w:keepNext/>
        <w:jc w:val="center"/>
      </w:pPr>
      <w:r>
        <w:rPr>
          <w:noProof/>
        </w:rPr>
        <w:drawing>
          <wp:inline distT="0" distB="0" distL="0" distR="0" wp14:anchorId="52851A7B" wp14:editId="5755D39F">
            <wp:extent cx="4500000" cy="4473973"/>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3"/>
                    <a:stretch>
                      <a:fillRect/>
                    </a:stretch>
                  </pic:blipFill>
                  <pic:spPr>
                    <a:xfrm>
                      <a:off x="0" y="0"/>
                      <a:ext cx="4500000" cy="4473973"/>
                    </a:xfrm>
                    <a:prstGeom prst="rect">
                      <a:avLst/>
                    </a:prstGeom>
                  </pic:spPr>
                </pic:pic>
              </a:graphicData>
            </a:graphic>
          </wp:inline>
        </w:drawing>
      </w:r>
    </w:p>
    <w:p w14:paraId="694C272B"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9877E7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4E0BF0B3"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three commands: python </w:t>
      </w:r>
      <w:r>
        <w:rPr>
          <w:rFonts w:ascii="Times New Roman" w:eastAsia="Times New Roman" w:hAnsi="Times New Roman"/>
          <w:sz w:val="24"/>
        </w:rPr>
        <w:lastRenderedPageBreak/>
        <w:t>Updated_End_to_End_pipeline.py, python evaluation.py and python forecast.py, followed by streamlit run app.py for the dashboard.</w:t>
      </w:r>
    </w:p>
    <w:p w14:paraId="3B1DEFD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102895DC" w14:textId="77777777">
        <w:tc>
          <w:tcPr>
            <w:tcW w:w="1757" w:type="dxa"/>
            <w:shd w:val="clear" w:color="auto" w:fill="D9E2F3"/>
          </w:tcPr>
          <w:p w14:paraId="0686419B" w14:textId="77777777" w:rsidR="006C2E53" w:rsidRDefault="00000000">
            <w:r>
              <w:rPr>
                <w:rFonts w:ascii="Times New Roman" w:eastAsia="Times New Roman" w:hAnsi="Times New Roman"/>
                <w:b/>
              </w:rPr>
              <w:t>Component</w:t>
            </w:r>
          </w:p>
        </w:tc>
        <w:tc>
          <w:tcPr>
            <w:tcW w:w="2211" w:type="dxa"/>
            <w:shd w:val="clear" w:color="auto" w:fill="D9E2F3"/>
          </w:tcPr>
          <w:p w14:paraId="678F8384" w14:textId="77777777" w:rsidR="006C2E53" w:rsidRDefault="00000000">
            <w:r>
              <w:rPr>
                <w:rFonts w:ascii="Times New Roman" w:eastAsia="Times New Roman" w:hAnsi="Times New Roman"/>
                <w:b/>
              </w:rPr>
              <w:t>Implementation</w:t>
            </w:r>
          </w:p>
        </w:tc>
        <w:tc>
          <w:tcPr>
            <w:tcW w:w="3628" w:type="dxa"/>
            <w:shd w:val="clear" w:color="auto" w:fill="D9E2F3"/>
          </w:tcPr>
          <w:p w14:paraId="07B53F3D" w14:textId="77777777" w:rsidR="006C2E53" w:rsidRDefault="00000000">
            <w:r>
              <w:rPr>
                <w:rFonts w:ascii="Times New Roman" w:eastAsia="Times New Roman" w:hAnsi="Times New Roman"/>
                <w:b/>
              </w:rPr>
              <w:t>What it does</w:t>
            </w:r>
          </w:p>
        </w:tc>
        <w:tc>
          <w:tcPr>
            <w:tcW w:w="1417" w:type="dxa"/>
            <w:shd w:val="clear" w:color="auto" w:fill="D9E2F3"/>
          </w:tcPr>
          <w:p w14:paraId="4F47CA4C" w14:textId="77777777" w:rsidR="006C2E53" w:rsidRDefault="00000000">
            <w:r>
              <w:rPr>
                <w:rFonts w:ascii="Times New Roman" w:eastAsia="Times New Roman" w:hAnsi="Times New Roman"/>
                <w:b/>
              </w:rPr>
              <w:t>Status</w:t>
            </w:r>
          </w:p>
        </w:tc>
      </w:tr>
      <w:tr w:rsidR="006C2E53" w14:paraId="0A2472E1" w14:textId="77777777">
        <w:tc>
          <w:tcPr>
            <w:tcW w:w="1757" w:type="dxa"/>
          </w:tcPr>
          <w:p w14:paraId="0009E102" w14:textId="77777777" w:rsidR="006C2E53" w:rsidRDefault="00000000">
            <w:r>
              <w:rPr>
                <w:rFonts w:ascii="Times New Roman" w:eastAsia="Times New Roman" w:hAnsi="Times New Roman"/>
              </w:rPr>
              <w:t>Ingest and panel build</w:t>
            </w:r>
          </w:p>
        </w:tc>
        <w:tc>
          <w:tcPr>
            <w:tcW w:w="2211" w:type="dxa"/>
          </w:tcPr>
          <w:p w14:paraId="1609B32A" w14:textId="77777777" w:rsidR="006C2E53" w:rsidRDefault="00000000">
            <w:r>
              <w:rPr>
                <w:rFonts w:ascii="Times New Roman" w:eastAsia="Times New Roman" w:hAnsi="Times New Roman"/>
              </w:rPr>
              <w:t>Updated_End_to_End_pipeline.py, Stages 1-2</w:t>
            </w:r>
          </w:p>
        </w:tc>
        <w:tc>
          <w:tcPr>
            <w:tcW w:w="3628" w:type="dxa"/>
          </w:tcPr>
          <w:p w14:paraId="0D2B16E6"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491A1F02" w14:textId="77777777" w:rsidR="006C2E53" w:rsidRDefault="00000000">
            <w:r>
              <w:rPr>
                <w:rFonts w:ascii="Times New Roman" w:eastAsia="Times New Roman" w:hAnsi="Times New Roman"/>
              </w:rPr>
              <w:t>Complete</w:t>
            </w:r>
          </w:p>
        </w:tc>
      </w:tr>
      <w:tr w:rsidR="006C2E53" w14:paraId="321FEF87" w14:textId="77777777">
        <w:tc>
          <w:tcPr>
            <w:tcW w:w="1757" w:type="dxa"/>
          </w:tcPr>
          <w:p w14:paraId="3357D943" w14:textId="77777777" w:rsidR="006C2E53" w:rsidRDefault="00000000">
            <w:r>
              <w:rPr>
                <w:rFonts w:ascii="Times New Roman" w:eastAsia="Times New Roman" w:hAnsi="Times New Roman"/>
              </w:rPr>
              <w:t>EDA, PCA, regression</w:t>
            </w:r>
          </w:p>
        </w:tc>
        <w:tc>
          <w:tcPr>
            <w:tcW w:w="2211" w:type="dxa"/>
          </w:tcPr>
          <w:p w14:paraId="4C36A9AB" w14:textId="77777777" w:rsidR="006C2E53" w:rsidRDefault="00000000">
            <w:r>
              <w:rPr>
                <w:rFonts w:ascii="Times New Roman" w:eastAsia="Times New Roman" w:hAnsi="Times New Roman"/>
              </w:rPr>
              <w:t>Pipeline, Stages 3-5</w:t>
            </w:r>
          </w:p>
        </w:tc>
        <w:tc>
          <w:tcPr>
            <w:tcW w:w="3628" w:type="dxa"/>
          </w:tcPr>
          <w:p w14:paraId="6817E627" w14:textId="77777777" w:rsidR="006C2E53" w:rsidRDefault="00000000">
            <w:r>
              <w:rPr>
                <w:rFonts w:ascii="Times New Roman" w:eastAsia="Times New Roman" w:hAnsi="Times New Roman"/>
              </w:rPr>
              <w:t>13 EDA figures, PCA, Model A and B, result tables R1-R10, saves Model A</w:t>
            </w:r>
          </w:p>
        </w:tc>
        <w:tc>
          <w:tcPr>
            <w:tcW w:w="1417" w:type="dxa"/>
          </w:tcPr>
          <w:p w14:paraId="77E5489F" w14:textId="77777777" w:rsidR="006C2E53" w:rsidRDefault="00000000">
            <w:r>
              <w:rPr>
                <w:rFonts w:ascii="Times New Roman" w:eastAsia="Times New Roman" w:hAnsi="Times New Roman"/>
              </w:rPr>
              <w:t>Complete</w:t>
            </w:r>
          </w:p>
        </w:tc>
      </w:tr>
      <w:tr w:rsidR="006C2E53" w14:paraId="4F351192" w14:textId="77777777">
        <w:tc>
          <w:tcPr>
            <w:tcW w:w="1757" w:type="dxa"/>
          </w:tcPr>
          <w:p w14:paraId="0E34D9F3" w14:textId="77777777" w:rsidR="006C2E53" w:rsidRDefault="00000000">
            <w:r>
              <w:rPr>
                <w:rFonts w:ascii="Times New Roman" w:eastAsia="Times New Roman" w:hAnsi="Times New Roman"/>
              </w:rPr>
              <w:t>Evaluation</w:t>
            </w:r>
          </w:p>
        </w:tc>
        <w:tc>
          <w:tcPr>
            <w:tcW w:w="2211" w:type="dxa"/>
          </w:tcPr>
          <w:p w14:paraId="1C99F2D5" w14:textId="77777777" w:rsidR="006C2E53" w:rsidRDefault="00000000">
            <w:r>
              <w:rPr>
                <w:rFonts w:ascii="Times New Roman" w:eastAsia="Times New Roman" w:hAnsi="Times New Roman"/>
              </w:rPr>
              <w:t>evaluation.py</w:t>
            </w:r>
          </w:p>
        </w:tc>
        <w:tc>
          <w:tcPr>
            <w:tcW w:w="3628" w:type="dxa"/>
          </w:tcPr>
          <w:p w14:paraId="590587A8"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44320D4D" w14:textId="77777777" w:rsidR="006C2E53" w:rsidRDefault="00000000">
            <w:r>
              <w:rPr>
                <w:rFonts w:ascii="Times New Roman" w:eastAsia="Times New Roman" w:hAnsi="Times New Roman"/>
              </w:rPr>
              <w:t>Complete</w:t>
            </w:r>
          </w:p>
        </w:tc>
      </w:tr>
      <w:tr w:rsidR="006C2E53" w14:paraId="2C252DAD" w14:textId="77777777">
        <w:tc>
          <w:tcPr>
            <w:tcW w:w="1757" w:type="dxa"/>
          </w:tcPr>
          <w:p w14:paraId="41EFFCA2" w14:textId="77777777" w:rsidR="006C2E53" w:rsidRDefault="00000000">
            <w:r>
              <w:rPr>
                <w:rFonts w:ascii="Times New Roman" w:eastAsia="Times New Roman" w:hAnsi="Times New Roman"/>
              </w:rPr>
              <w:t>Forecast stage</w:t>
            </w:r>
          </w:p>
        </w:tc>
        <w:tc>
          <w:tcPr>
            <w:tcW w:w="2211" w:type="dxa"/>
          </w:tcPr>
          <w:p w14:paraId="2EBBB097" w14:textId="77777777" w:rsidR="006C2E53" w:rsidRDefault="00000000">
            <w:r>
              <w:rPr>
                <w:rFonts w:ascii="Times New Roman" w:eastAsia="Times New Roman" w:hAnsi="Times New Roman"/>
              </w:rPr>
              <w:t>forecast.py (new)</w:t>
            </w:r>
          </w:p>
        </w:tc>
        <w:tc>
          <w:tcPr>
            <w:tcW w:w="3628" w:type="dxa"/>
          </w:tcPr>
          <w:p w14:paraId="71724D3F"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490A5329" w14:textId="77777777" w:rsidR="006C2E53" w:rsidRDefault="00000000">
            <w:r>
              <w:rPr>
                <w:rFonts w:ascii="Times New Roman" w:eastAsia="Times New Roman" w:hAnsi="Times New Roman"/>
              </w:rPr>
              <w:t>Complete</w:t>
            </w:r>
          </w:p>
        </w:tc>
      </w:tr>
      <w:tr w:rsidR="006C2E53" w14:paraId="5F95A835" w14:textId="77777777">
        <w:tc>
          <w:tcPr>
            <w:tcW w:w="1757" w:type="dxa"/>
          </w:tcPr>
          <w:p w14:paraId="29562143" w14:textId="77777777" w:rsidR="006C2E53" w:rsidRDefault="00000000">
            <w:r>
              <w:rPr>
                <w:rFonts w:ascii="Times New Roman" w:eastAsia="Times New Roman" w:hAnsi="Times New Roman"/>
              </w:rPr>
              <w:t>Dashboard</w:t>
            </w:r>
          </w:p>
        </w:tc>
        <w:tc>
          <w:tcPr>
            <w:tcW w:w="2211" w:type="dxa"/>
          </w:tcPr>
          <w:p w14:paraId="6846D1E4" w14:textId="77777777" w:rsidR="006C2E53" w:rsidRDefault="00000000">
            <w:r>
              <w:rPr>
                <w:rFonts w:ascii="Times New Roman" w:eastAsia="Times New Roman" w:hAnsi="Times New Roman"/>
              </w:rPr>
              <w:t>app.py, core_data.py, pages/</w:t>
            </w:r>
          </w:p>
        </w:tc>
        <w:tc>
          <w:tcPr>
            <w:tcW w:w="3628" w:type="dxa"/>
          </w:tcPr>
          <w:p w14:paraId="7FEF0DC3" w14:textId="77777777" w:rsidR="006C2E53" w:rsidRDefault="00000000">
            <w:r>
              <w:rPr>
                <w:rFonts w:ascii="Times New Roman" w:eastAsia="Times New Roman" w:hAnsi="Times New Roman"/>
              </w:rPr>
              <w:t>Administrator Portal and Data Science Workbench</w:t>
            </w:r>
          </w:p>
        </w:tc>
        <w:tc>
          <w:tcPr>
            <w:tcW w:w="1417" w:type="dxa"/>
          </w:tcPr>
          <w:p w14:paraId="10EFEE4D" w14:textId="77777777" w:rsidR="006C2E53" w:rsidRDefault="00000000">
            <w:r>
              <w:rPr>
                <w:rFonts w:ascii="Times New Roman" w:eastAsia="Times New Roman" w:hAnsi="Times New Roman"/>
              </w:rPr>
              <w:t>Complete, runs locally</w:t>
            </w:r>
          </w:p>
        </w:tc>
      </w:tr>
      <w:tr w:rsidR="006C2E53" w14:paraId="0A001640" w14:textId="77777777">
        <w:tc>
          <w:tcPr>
            <w:tcW w:w="1757" w:type="dxa"/>
          </w:tcPr>
          <w:p w14:paraId="0B62E7DA" w14:textId="77777777" w:rsidR="006C2E53" w:rsidRDefault="00000000">
            <w:r>
              <w:rPr>
                <w:rFonts w:ascii="Times New Roman" w:eastAsia="Times New Roman" w:hAnsi="Times New Roman"/>
              </w:rPr>
              <w:t>Data audit</w:t>
            </w:r>
          </w:p>
        </w:tc>
        <w:tc>
          <w:tcPr>
            <w:tcW w:w="2211" w:type="dxa"/>
          </w:tcPr>
          <w:p w14:paraId="6C654D91" w14:textId="77777777" w:rsidR="006C2E53" w:rsidRDefault="00000000">
            <w:r>
              <w:rPr>
                <w:rFonts w:ascii="Times New Roman" w:eastAsia="Times New Roman" w:hAnsi="Times New Roman"/>
              </w:rPr>
              <w:t>audit/data_audit.py</w:t>
            </w:r>
          </w:p>
        </w:tc>
        <w:tc>
          <w:tcPr>
            <w:tcW w:w="3628" w:type="dxa"/>
          </w:tcPr>
          <w:p w14:paraId="055D966F" w14:textId="77777777" w:rsidR="006C2E53" w:rsidRDefault="00000000">
            <w:r>
              <w:rPr>
                <w:rFonts w:ascii="Times New Roman" w:eastAsia="Times New Roman" w:hAnsi="Times New Roman"/>
              </w:rPr>
              <w:t>Row lineage, reproducibility, feature availability</w:t>
            </w:r>
          </w:p>
        </w:tc>
        <w:tc>
          <w:tcPr>
            <w:tcW w:w="1417" w:type="dxa"/>
          </w:tcPr>
          <w:p w14:paraId="7260E362" w14:textId="77777777" w:rsidR="006C2E53" w:rsidRDefault="00000000">
            <w:r>
              <w:rPr>
                <w:rFonts w:ascii="Times New Roman" w:eastAsia="Times New Roman" w:hAnsi="Times New Roman"/>
              </w:rPr>
              <w:t>Complete</w:t>
            </w:r>
          </w:p>
        </w:tc>
      </w:tr>
      <w:tr w:rsidR="006C2E53" w14:paraId="76FD1621" w14:textId="77777777">
        <w:tc>
          <w:tcPr>
            <w:tcW w:w="1757" w:type="dxa"/>
          </w:tcPr>
          <w:p w14:paraId="40623B3D" w14:textId="77777777" w:rsidR="006C2E53" w:rsidRDefault="00000000">
            <w:r>
              <w:rPr>
                <w:rFonts w:ascii="Times New Roman" w:eastAsia="Times New Roman" w:hAnsi="Times New Roman"/>
              </w:rPr>
              <w:t>Monitoring</w:t>
            </w:r>
          </w:p>
        </w:tc>
        <w:tc>
          <w:tcPr>
            <w:tcW w:w="2211" w:type="dxa"/>
          </w:tcPr>
          <w:p w14:paraId="13877086" w14:textId="77777777" w:rsidR="006C2E53" w:rsidRDefault="00000000">
            <w:r>
              <w:rPr>
                <w:rFonts w:ascii="Times New Roman" w:eastAsia="Times New Roman" w:hAnsi="Times New Roman"/>
              </w:rPr>
              <w:t>Monitoring design document</w:t>
            </w:r>
          </w:p>
        </w:tc>
        <w:tc>
          <w:tcPr>
            <w:tcW w:w="3628" w:type="dxa"/>
          </w:tcPr>
          <w:p w14:paraId="4DF48498" w14:textId="77777777" w:rsidR="006C2E53" w:rsidRDefault="00000000">
            <w:r>
              <w:rPr>
                <w:rFonts w:ascii="Times New Roman" w:eastAsia="Times New Roman" w:hAnsi="Times New Roman"/>
              </w:rPr>
              <w:t>Checks, thresholds and actions after each release</w:t>
            </w:r>
          </w:p>
        </w:tc>
        <w:tc>
          <w:tcPr>
            <w:tcW w:w="1417" w:type="dxa"/>
          </w:tcPr>
          <w:p w14:paraId="388F92BC" w14:textId="77777777" w:rsidR="006C2E53" w:rsidRDefault="00000000">
            <w:r>
              <w:rPr>
                <w:rFonts w:ascii="Times New Roman" w:eastAsia="Times New Roman" w:hAnsi="Times New Roman"/>
              </w:rPr>
              <w:t>Designed; first check run</w:t>
            </w:r>
          </w:p>
        </w:tc>
      </w:tr>
      <w:tr w:rsidR="006C2E53" w14:paraId="5ED52254" w14:textId="77777777">
        <w:tc>
          <w:tcPr>
            <w:tcW w:w="1757" w:type="dxa"/>
          </w:tcPr>
          <w:p w14:paraId="6646D60A" w14:textId="77777777" w:rsidR="006C2E53" w:rsidRDefault="00000000">
            <w:r>
              <w:rPr>
                <w:rFonts w:ascii="Times New Roman" w:eastAsia="Times New Roman" w:hAnsi="Times New Roman"/>
              </w:rPr>
              <w:t>Documentation</w:t>
            </w:r>
          </w:p>
        </w:tc>
        <w:tc>
          <w:tcPr>
            <w:tcW w:w="2211" w:type="dxa"/>
          </w:tcPr>
          <w:p w14:paraId="468E26C2" w14:textId="77777777" w:rsidR="006C2E53" w:rsidRDefault="00000000">
            <w:r>
              <w:rPr>
                <w:rFonts w:ascii="Times New Roman" w:eastAsia="Times New Roman" w:hAnsi="Times New Roman"/>
              </w:rPr>
              <w:t>README, CHANGELOG, Execution and Environment instructions, Models/README</w:t>
            </w:r>
          </w:p>
        </w:tc>
        <w:tc>
          <w:tcPr>
            <w:tcW w:w="3628" w:type="dxa"/>
          </w:tcPr>
          <w:p w14:paraId="5671B43F" w14:textId="77777777" w:rsidR="006C2E53" w:rsidRDefault="00000000">
            <w:r>
              <w:rPr>
                <w:rFonts w:ascii="Times New Roman" w:eastAsia="Times New Roman" w:hAnsi="Times New Roman"/>
              </w:rPr>
              <w:t>How to install, run, verify and roll back</w:t>
            </w:r>
          </w:p>
        </w:tc>
        <w:tc>
          <w:tcPr>
            <w:tcW w:w="1417" w:type="dxa"/>
          </w:tcPr>
          <w:p w14:paraId="631CB192" w14:textId="77777777" w:rsidR="006C2E53" w:rsidRDefault="00000000">
            <w:r>
              <w:rPr>
                <w:rFonts w:ascii="Times New Roman" w:eastAsia="Times New Roman" w:hAnsi="Times New Roman"/>
              </w:rPr>
              <w:t>Complete</w:t>
            </w:r>
          </w:p>
        </w:tc>
      </w:tr>
    </w:tbl>
    <w:p w14:paraId="3192C6C2" w14:textId="77777777" w:rsidR="006C2E53" w:rsidRDefault="006C2E53">
      <w:pPr>
        <w:spacing w:after="40"/>
        <w:jc w:val="both"/>
      </w:pPr>
    </w:p>
    <w:p w14:paraId="66DFDCF0"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Five checks were run on the final code:</w:t>
      </w:r>
    </w:p>
    <w:p w14:paraId="352BC292"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and forecast stages give identical files on Python 3.8 and 3.11.</w:t>
      </w:r>
    </w:p>
    <w:p w14:paraId="6AD43DA4"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6B4DBE47"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208993D2" w14:textId="77777777" w:rsidR="006C2E53" w:rsidRDefault="00000000">
      <w:pPr>
        <w:numPr>
          <w:ilvl w:val="0"/>
          <w:numId w:val="17"/>
        </w:numPr>
        <w:spacing w:after="40"/>
        <w:jc w:val="both"/>
      </w:pPr>
      <w:r>
        <w:rPr>
          <w:rFonts w:ascii="Times New Roman" w:eastAsia="Times New Roman" w:hAnsi="Times New Roman"/>
          <w:b/>
          <w:sz w:val="24"/>
        </w:rPr>
        <w:t xml:space="preserve">Dashboard: </w:t>
      </w:r>
      <w:r>
        <w:rPr>
          <w:rFonts w:ascii="Times New Roman" w:eastAsia="Times New Roman" w:hAnsi="Times New Roman"/>
          <w:sz w:val="24"/>
        </w:rPr>
        <w:t>all three Streamlit pages were loaded headless with Streamlit's AppTest with no exceptions, and the leaderboard matches the pipeline.</w:t>
      </w:r>
    </w:p>
    <w:p w14:paraId="58F893AA"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5345B952" w14:textId="77777777" w:rsidR="006C2E53" w:rsidRDefault="00000000">
      <w:pPr>
        <w:spacing w:after="120"/>
        <w:jc w:val="both"/>
      </w:pPr>
      <w:r>
        <w:rPr>
          <w:rFonts w:ascii="Times New Roman" w:eastAsia="Times New Roman" w:hAnsi="Times New Roman"/>
          <w:sz w:val="24"/>
        </w:rPr>
        <w:t>The dashboard (Figure 12) gives two audiences their own view of the same results. The Administrator Portal shows territory indicators, a regional map, a staffing priority matrix, a seasonal surge calendar, a policy scenario simulator and a briefing export. The Data Science Workbench shows the assumption log, EDA, PCA, feature selection and VIF, tuning curves, the Model A and B leaderboard and residual diagnostics. Since Assessment 3 the simulator is labelled as illustrative, because its pass-through factors are assumptions rather than estimates.</w:t>
      </w:r>
    </w:p>
    <w:p w14:paraId="34E37374" w14:textId="77777777" w:rsidR="006C2E53" w:rsidRDefault="00000000">
      <w:pPr>
        <w:keepNext/>
        <w:jc w:val="center"/>
      </w:pPr>
      <w:r>
        <w:rPr>
          <w:noProof/>
        </w:rPr>
        <w:lastRenderedPageBreak/>
        <w:drawing>
          <wp:inline distT="0" distB="0" distL="0" distR="0" wp14:anchorId="12A46D08" wp14:editId="48F77F75">
            <wp:extent cx="4860000" cy="3078000"/>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4"/>
                    <a:stretch>
                      <a:fillRect/>
                    </a:stretch>
                  </pic:blipFill>
                  <pic:spPr>
                    <a:xfrm>
                      <a:off x="0" y="0"/>
                      <a:ext cx="4860000" cy="3078000"/>
                    </a:xfrm>
                    <a:prstGeom prst="rect">
                      <a:avLst/>
                    </a:prstGeom>
                  </pic:spPr>
                </pic:pic>
              </a:graphicData>
            </a:graphic>
          </wp:inline>
        </w:drawing>
      </w:r>
    </w:p>
    <w:p w14:paraId="14D0FBDD"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12</w:t>
      </w:r>
      <w:r>
        <w:rPr>
          <w:rFonts w:ascii="Times New Roman" w:hAnsi="Times New Roman"/>
          <w:color w:val="auto"/>
          <w:sz w:val="24"/>
        </w:rPr>
        <w:fldChar w:fldCharType="end"/>
      </w:r>
      <w:r>
        <w:rPr>
          <w:rFonts w:ascii="Times New Roman" w:hAnsi="Times New Roman"/>
          <w:color w:val="auto"/>
          <w:sz w:val="24"/>
        </w:rPr>
        <w:t>: Administrator Portal of the Streamlit dashboard (local deployment)</w:t>
      </w:r>
    </w:p>
    <w:p w14:paraId="305B1525"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3146E756"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08259F3E"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6A5BF415" w14:textId="77777777">
        <w:tc>
          <w:tcPr>
            <w:tcW w:w="2041" w:type="dxa"/>
            <w:shd w:val="clear" w:color="auto" w:fill="D9E2F3"/>
          </w:tcPr>
          <w:p w14:paraId="265ACE90" w14:textId="77777777" w:rsidR="006C2E53" w:rsidRDefault="00000000">
            <w:r>
              <w:rPr>
                <w:rFonts w:ascii="Times New Roman" w:eastAsia="Times New Roman" w:hAnsi="Times New Roman"/>
                <w:b/>
              </w:rPr>
              <w:t>Artefact</w:t>
            </w:r>
          </w:p>
        </w:tc>
        <w:tc>
          <w:tcPr>
            <w:tcW w:w="6973" w:type="dxa"/>
            <w:shd w:val="clear" w:color="auto" w:fill="D9E2F3"/>
          </w:tcPr>
          <w:p w14:paraId="04B33745" w14:textId="77777777" w:rsidR="006C2E53" w:rsidRDefault="00000000">
            <w:r>
              <w:rPr>
                <w:rFonts w:ascii="Times New Roman" w:eastAsia="Times New Roman" w:hAnsi="Times New Roman"/>
                <w:b/>
              </w:rPr>
              <w:t>Implementation</w:t>
            </w:r>
          </w:p>
        </w:tc>
      </w:tr>
      <w:tr w:rsidR="006C2E53" w14:paraId="6369F012" w14:textId="77777777">
        <w:tc>
          <w:tcPr>
            <w:tcW w:w="2041" w:type="dxa"/>
          </w:tcPr>
          <w:p w14:paraId="64AFB54D" w14:textId="77777777" w:rsidR="006C2E53" w:rsidRDefault="00000000">
            <w:r>
              <w:rPr>
                <w:rFonts w:ascii="Times New Roman" w:eastAsia="Times New Roman" w:hAnsi="Times New Roman"/>
                <w:b/>
              </w:rPr>
              <w:t>Environment contract</w:t>
            </w:r>
          </w:p>
        </w:tc>
        <w:tc>
          <w:tcPr>
            <w:tcW w:w="6973" w:type="dxa"/>
          </w:tcPr>
          <w:p w14:paraId="43CB257C"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72A49EE7" w14:textId="77777777">
        <w:tc>
          <w:tcPr>
            <w:tcW w:w="2041" w:type="dxa"/>
          </w:tcPr>
          <w:p w14:paraId="722BBD33" w14:textId="77777777" w:rsidR="006C2E53" w:rsidRDefault="00000000">
            <w:r>
              <w:rPr>
                <w:rFonts w:ascii="Times New Roman" w:eastAsia="Times New Roman" w:hAnsi="Times New Roman"/>
                <w:b/>
              </w:rPr>
              <w:t>Reference environment</w:t>
            </w:r>
          </w:p>
        </w:tc>
        <w:tc>
          <w:tcPr>
            <w:tcW w:w="6973" w:type="dxa"/>
          </w:tcPr>
          <w:p w14:paraId="1306457E"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78CFC6FA" w14:textId="77777777">
        <w:tc>
          <w:tcPr>
            <w:tcW w:w="2041" w:type="dxa"/>
          </w:tcPr>
          <w:p w14:paraId="30710399" w14:textId="77777777" w:rsidR="006C2E53" w:rsidRDefault="00000000">
            <w:r>
              <w:rPr>
                <w:rFonts w:ascii="Times New Roman" w:eastAsia="Times New Roman" w:hAnsi="Times New Roman"/>
                <w:b/>
              </w:rPr>
              <w:t>Saved models</w:t>
            </w:r>
          </w:p>
        </w:tc>
        <w:tc>
          <w:tcPr>
            <w:tcW w:w="6973" w:type="dxa"/>
          </w:tcPr>
          <w:p w14:paraId="7AA3CBD6"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42D96903" w14:textId="77777777">
        <w:tc>
          <w:tcPr>
            <w:tcW w:w="2041" w:type="dxa"/>
          </w:tcPr>
          <w:p w14:paraId="561156EF" w14:textId="77777777" w:rsidR="006C2E53" w:rsidRDefault="00000000">
            <w:r>
              <w:rPr>
                <w:rFonts w:ascii="Times New Roman" w:eastAsia="Times New Roman" w:hAnsi="Times New Roman"/>
                <w:b/>
              </w:rPr>
              <w:t>Launch</w:t>
            </w:r>
          </w:p>
        </w:tc>
        <w:tc>
          <w:tcPr>
            <w:tcW w:w="6973" w:type="dxa"/>
          </w:tcPr>
          <w:p w14:paraId="7241013D" w14:textId="77777777" w:rsidR="006C2E53" w:rsidRDefault="00000000">
            <w:r>
              <w:rPr>
                <w:rFonts w:ascii="Times New Roman" w:eastAsia="Times New Roman" w:hAnsi="Times New Roman"/>
              </w:rPr>
              <w:t>streamlit run app.py (any platform) or run_dashboard.bat (Windows); opens at localhost:8501</w:t>
            </w:r>
          </w:p>
        </w:tc>
      </w:tr>
      <w:tr w:rsidR="006C2E53" w14:paraId="39CF6C4D" w14:textId="77777777">
        <w:tc>
          <w:tcPr>
            <w:tcW w:w="2041" w:type="dxa"/>
          </w:tcPr>
          <w:p w14:paraId="299E68A4" w14:textId="77777777" w:rsidR="006C2E53" w:rsidRDefault="00000000">
            <w:r>
              <w:rPr>
                <w:rFonts w:ascii="Times New Roman" w:eastAsia="Times New Roman" w:hAnsi="Times New Roman"/>
                <w:b/>
              </w:rPr>
              <w:t>Release and rollback</w:t>
            </w:r>
          </w:p>
        </w:tc>
        <w:tc>
          <w:tcPr>
            <w:tcW w:w="6973" w:type="dxa"/>
          </w:tcPr>
          <w:p w14:paraId="3D21192B" w14:textId="77777777" w:rsidR="006C2E53" w:rsidRDefault="00000000">
            <w:r>
              <w:rPr>
                <w:rFonts w:ascii="Times New Roman" w:eastAsia="Times New Roman" w:hAnsi="Times New Roman"/>
              </w:rPr>
              <w:t>Changes reach main through commits or pull requests; a bad release is reverted in GitHub and the pinned environment reinstalled. Committed outputs let a reviewer inspect the last good results without re-running anything</w:t>
            </w:r>
          </w:p>
        </w:tc>
      </w:tr>
    </w:tbl>
    <w:p w14:paraId="657A8C1B" w14:textId="77777777" w:rsidR="006C2E53" w:rsidRDefault="006C2E53">
      <w:pPr>
        <w:spacing w:after="40"/>
        <w:jc w:val="both"/>
      </w:pPr>
    </w:p>
    <w:p w14:paraId="295DC240"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planned hosting target. The audit also found that evaluation.py wrote to outputs/ while the repository used Outputs/, which are different folders on Linux; this was corrected, so a hosted run now updates the committed results. Hosting on Streamlit Community Cloud has not been done yet and is listed under Deployment readiness and Future improvements (items 9 and 13).</w:t>
      </w:r>
    </w:p>
    <w:p w14:paraId="0CF1CDF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Data engineering</w:t>
      </w:r>
    </w:p>
    <w:p w14:paraId="33767556"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6280357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6EE67126" w14:textId="77777777">
        <w:tc>
          <w:tcPr>
            <w:tcW w:w="2835" w:type="dxa"/>
            <w:shd w:val="clear" w:color="auto" w:fill="D9E2F3"/>
          </w:tcPr>
          <w:p w14:paraId="6B8FEC2C" w14:textId="77777777" w:rsidR="006C2E53" w:rsidRDefault="00000000">
            <w:r>
              <w:rPr>
                <w:rFonts w:ascii="Times New Roman" w:eastAsia="Times New Roman" w:hAnsi="Times New Roman"/>
                <w:b/>
              </w:rPr>
              <w:t>Stage</w:t>
            </w:r>
          </w:p>
        </w:tc>
        <w:tc>
          <w:tcPr>
            <w:tcW w:w="1247" w:type="dxa"/>
            <w:shd w:val="clear" w:color="auto" w:fill="D9E2F3"/>
          </w:tcPr>
          <w:p w14:paraId="0B643AF0" w14:textId="77777777" w:rsidR="006C2E53" w:rsidRDefault="00000000">
            <w:r>
              <w:rPr>
                <w:rFonts w:ascii="Times New Roman" w:eastAsia="Times New Roman" w:hAnsi="Times New Roman"/>
                <w:b/>
              </w:rPr>
              <w:t>Rows</w:t>
            </w:r>
          </w:p>
        </w:tc>
        <w:tc>
          <w:tcPr>
            <w:tcW w:w="4932" w:type="dxa"/>
            <w:shd w:val="clear" w:color="auto" w:fill="D9E2F3"/>
          </w:tcPr>
          <w:p w14:paraId="1F35D2D8" w14:textId="77777777" w:rsidR="006C2E53" w:rsidRDefault="00000000">
            <w:r>
              <w:rPr>
                <w:rFonts w:ascii="Times New Roman" w:eastAsia="Times New Roman" w:hAnsi="Times New Roman"/>
                <w:b/>
              </w:rPr>
              <w:t>Explanation</w:t>
            </w:r>
          </w:p>
        </w:tc>
      </w:tr>
      <w:tr w:rsidR="006C2E53" w14:paraId="42B83C96" w14:textId="77777777">
        <w:tc>
          <w:tcPr>
            <w:tcW w:w="2835" w:type="dxa"/>
          </w:tcPr>
          <w:p w14:paraId="198F9FFD" w14:textId="77777777" w:rsidR="006C2E53" w:rsidRDefault="00000000">
            <w:r>
              <w:rPr>
                <w:rFonts w:ascii="Times New Roman" w:eastAsia="Times New Roman" w:hAnsi="Times New Roman"/>
              </w:rPr>
              <w:t>Raw crime rows, both files</w:t>
            </w:r>
          </w:p>
        </w:tc>
        <w:tc>
          <w:tcPr>
            <w:tcW w:w="1247" w:type="dxa"/>
          </w:tcPr>
          <w:p w14:paraId="35F97704" w14:textId="77777777" w:rsidR="006C2E53" w:rsidRDefault="00000000">
            <w:pPr>
              <w:jc w:val="right"/>
            </w:pPr>
            <w:r>
              <w:rPr>
                <w:rFonts w:ascii="Times New Roman" w:eastAsia="Times New Roman" w:hAnsi="Times New Roman"/>
              </w:rPr>
              <w:t>55,146</w:t>
            </w:r>
          </w:p>
        </w:tc>
        <w:tc>
          <w:tcPr>
            <w:tcW w:w="4932" w:type="dxa"/>
          </w:tcPr>
          <w:p w14:paraId="3E57A095" w14:textId="77777777" w:rsidR="006C2E53" w:rsidRDefault="00000000">
            <w:r>
              <w:rPr>
                <w:rFonts w:ascii="Times New Roman" w:eastAsia="Times New Roman" w:hAnsi="Times New Roman"/>
              </w:rPr>
              <w:t>46,036 (2008 to 2023) plus 9,110 (Dec 2023 to Apr 2026)</w:t>
            </w:r>
          </w:p>
        </w:tc>
      </w:tr>
      <w:tr w:rsidR="006C2E53" w14:paraId="3967908F" w14:textId="77777777">
        <w:tc>
          <w:tcPr>
            <w:tcW w:w="2835" w:type="dxa"/>
          </w:tcPr>
          <w:p w14:paraId="30F912C5" w14:textId="77777777" w:rsidR="006C2E53" w:rsidRDefault="00000000">
            <w:r>
              <w:rPr>
                <w:rFonts w:ascii="Times New Roman" w:eastAsia="Times New Roman" w:hAnsi="Times New Roman"/>
              </w:rPr>
              <w:t>Inside the 2015 to 2025 window</w:t>
            </w:r>
          </w:p>
        </w:tc>
        <w:tc>
          <w:tcPr>
            <w:tcW w:w="1247" w:type="dxa"/>
          </w:tcPr>
          <w:p w14:paraId="5E51E5F5" w14:textId="77777777" w:rsidR="006C2E53" w:rsidRDefault="00000000">
            <w:pPr>
              <w:jc w:val="right"/>
            </w:pPr>
            <w:r>
              <w:rPr>
                <w:rFonts w:ascii="Times New Roman" w:eastAsia="Times New Roman" w:hAnsi="Times New Roman"/>
              </w:rPr>
              <w:t>34,306</w:t>
            </w:r>
          </w:p>
        </w:tc>
        <w:tc>
          <w:tcPr>
            <w:tcW w:w="4932" w:type="dxa"/>
          </w:tcPr>
          <w:p w14:paraId="06EFD268" w14:textId="77777777" w:rsidR="006C2E53" w:rsidRDefault="00000000">
            <w:r>
              <w:rPr>
                <w:rFonts w:ascii="Times New Roman" w:eastAsia="Times New Roman" w:hAnsi="Times New Roman"/>
              </w:rPr>
              <w:t>Rows outside the analysis window are not used</w:t>
            </w:r>
          </w:p>
        </w:tc>
      </w:tr>
      <w:tr w:rsidR="006C2E53" w14:paraId="74C4CC4B" w14:textId="77777777">
        <w:tc>
          <w:tcPr>
            <w:tcW w:w="2835" w:type="dxa"/>
          </w:tcPr>
          <w:p w14:paraId="5521A14E" w14:textId="77777777" w:rsidR="006C2E53" w:rsidRDefault="00000000">
            <w:r>
              <w:rPr>
                <w:rFonts w:ascii="Times New Roman" w:eastAsia="Times New Roman" w:hAnsi="Times New Roman"/>
              </w:rPr>
              <w:t>Processed offence-level panel</w:t>
            </w:r>
          </w:p>
        </w:tc>
        <w:tc>
          <w:tcPr>
            <w:tcW w:w="1247" w:type="dxa"/>
          </w:tcPr>
          <w:p w14:paraId="063601A2" w14:textId="77777777" w:rsidR="006C2E53" w:rsidRDefault="00000000">
            <w:pPr>
              <w:jc w:val="right"/>
            </w:pPr>
            <w:r>
              <w:rPr>
                <w:rFonts w:ascii="Times New Roman" w:eastAsia="Times New Roman" w:hAnsi="Times New Roman"/>
              </w:rPr>
              <w:t>13,629</w:t>
            </w:r>
          </w:p>
        </w:tc>
        <w:tc>
          <w:tcPr>
            <w:tcW w:w="4932" w:type="dxa"/>
          </w:tcPr>
          <w:p w14:paraId="60E96497" w14:textId="77777777" w:rsidR="006C2E53" w:rsidRDefault="00000000">
            <w:r>
              <w:rPr>
                <w:rFonts w:ascii="Times New Roman" w:eastAsia="Times New Roman" w:hAnsi="Times New Roman"/>
              </w:rPr>
              <w:t>Aggregated by region, month, offence type and flags</w:t>
            </w:r>
          </w:p>
        </w:tc>
      </w:tr>
      <w:tr w:rsidR="006C2E53" w14:paraId="0BDC93FF" w14:textId="77777777">
        <w:tc>
          <w:tcPr>
            <w:tcW w:w="2835" w:type="dxa"/>
          </w:tcPr>
          <w:p w14:paraId="3CDE587A" w14:textId="77777777" w:rsidR="006C2E53" w:rsidRDefault="00000000">
            <w:r>
              <w:rPr>
                <w:rFonts w:ascii="Times New Roman" w:eastAsia="Times New Roman" w:hAnsi="Times New Roman"/>
              </w:rPr>
              <w:t>Complete region-month grid</w:t>
            </w:r>
          </w:p>
        </w:tc>
        <w:tc>
          <w:tcPr>
            <w:tcW w:w="1247" w:type="dxa"/>
          </w:tcPr>
          <w:p w14:paraId="38F50448" w14:textId="77777777" w:rsidR="006C2E53" w:rsidRDefault="00000000">
            <w:pPr>
              <w:jc w:val="right"/>
            </w:pPr>
            <w:r>
              <w:rPr>
                <w:rFonts w:ascii="Times New Roman" w:eastAsia="Times New Roman" w:hAnsi="Times New Roman"/>
              </w:rPr>
              <w:t>792</w:t>
            </w:r>
          </w:p>
        </w:tc>
        <w:tc>
          <w:tcPr>
            <w:tcW w:w="4932" w:type="dxa"/>
          </w:tcPr>
          <w:p w14:paraId="2AB20E55" w14:textId="77777777" w:rsidR="006C2E53" w:rsidRDefault="00000000">
            <w:r>
              <w:rPr>
                <w:rFonts w:ascii="Times New Roman" w:eastAsia="Times New Roman" w:hAnsi="Times New Roman"/>
              </w:rPr>
              <w:t>132 months x 6 regions</w:t>
            </w:r>
          </w:p>
        </w:tc>
      </w:tr>
      <w:tr w:rsidR="006C2E53" w14:paraId="40A5B926" w14:textId="77777777">
        <w:tc>
          <w:tcPr>
            <w:tcW w:w="2835" w:type="dxa"/>
          </w:tcPr>
          <w:p w14:paraId="28264B32" w14:textId="77777777" w:rsidR="006C2E53" w:rsidRDefault="00000000">
            <w:r>
              <w:rPr>
                <w:rFonts w:ascii="Times New Roman" w:eastAsia="Times New Roman" w:hAnsi="Times New Roman"/>
              </w:rPr>
              <w:t>Usable model panel</w:t>
            </w:r>
          </w:p>
        </w:tc>
        <w:tc>
          <w:tcPr>
            <w:tcW w:w="1247" w:type="dxa"/>
          </w:tcPr>
          <w:p w14:paraId="601F816C" w14:textId="77777777" w:rsidR="006C2E53" w:rsidRDefault="00000000">
            <w:pPr>
              <w:jc w:val="right"/>
            </w:pPr>
            <w:r>
              <w:rPr>
                <w:rFonts w:ascii="Times New Roman" w:eastAsia="Times New Roman" w:hAnsi="Times New Roman"/>
              </w:rPr>
              <w:t>696</w:t>
            </w:r>
          </w:p>
        </w:tc>
        <w:tc>
          <w:tcPr>
            <w:tcW w:w="4932" w:type="dxa"/>
          </w:tcPr>
          <w:p w14:paraId="33B4F848" w14:textId="77777777" w:rsidR="006C2E53" w:rsidRDefault="00000000">
            <w:r>
              <w:rPr>
                <w:rFonts w:ascii="Times New Roman" w:eastAsia="Times New Roman" w:hAnsi="Times New Roman"/>
              </w:rPr>
              <w:t>After the lag-12 warm-up, the Nov 2023 gap and lags that fall on it</w:t>
            </w:r>
          </w:p>
        </w:tc>
      </w:tr>
      <w:tr w:rsidR="006C2E53" w14:paraId="01C66ADD" w14:textId="77777777">
        <w:tc>
          <w:tcPr>
            <w:tcW w:w="2835" w:type="dxa"/>
          </w:tcPr>
          <w:p w14:paraId="30BCBC39" w14:textId="77777777" w:rsidR="006C2E53" w:rsidRDefault="00000000">
            <w:r>
              <w:rPr>
                <w:rFonts w:ascii="Times New Roman" w:eastAsia="Times New Roman" w:hAnsi="Times New Roman"/>
              </w:rPr>
              <w:t>Train / test</w:t>
            </w:r>
          </w:p>
        </w:tc>
        <w:tc>
          <w:tcPr>
            <w:tcW w:w="1247" w:type="dxa"/>
          </w:tcPr>
          <w:p w14:paraId="538DB33E" w14:textId="77777777" w:rsidR="006C2E53" w:rsidRDefault="00000000">
            <w:pPr>
              <w:jc w:val="right"/>
            </w:pPr>
            <w:r>
              <w:rPr>
                <w:rFonts w:ascii="Times New Roman" w:eastAsia="Times New Roman" w:hAnsi="Times New Roman"/>
              </w:rPr>
              <w:t>504 / 192</w:t>
            </w:r>
          </w:p>
        </w:tc>
        <w:tc>
          <w:tcPr>
            <w:tcW w:w="4932" w:type="dxa"/>
          </w:tcPr>
          <w:p w14:paraId="7E2237DF" w14:textId="77777777" w:rsidR="006C2E53" w:rsidRDefault="00000000">
            <w:r>
              <w:rPr>
                <w:rFonts w:ascii="Times New Roman" w:eastAsia="Times New Roman" w:hAnsi="Times New Roman"/>
              </w:rPr>
              <w:t>Jan 2016 to Dec 2022 / Jan 2023 to Dec 2025</w:t>
            </w:r>
          </w:p>
        </w:tc>
      </w:tr>
    </w:tbl>
    <w:p w14:paraId="33FE55B6" w14:textId="77777777" w:rsidR="006C2E53" w:rsidRDefault="006C2E53">
      <w:pPr>
        <w:spacing w:after="40"/>
        <w:jc w:val="both"/>
      </w:pPr>
    </w:p>
    <w:p w14:paraId="3F2AEE27"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by hand today; turning the audit's detection into an automatic schema check at ingest is listed as future work.</w:t>
      </w:r>
    </w:p>
    <w:p w14:paraId="6CFF2023"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1280D3F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735101FF" w14:textId="77777777" w:rsidR="006C2E53" w:rsidRDefault="00000000">
      <w:pPr>
        <w:keepNext/>
        <w:spacing w:after="80"/>
        <w:outlineLvl w:val="2"/>
      </w:pPr>
      <w:r>
        <w:rPr>
          <w:rFonts w:ascii="Times New Roman" w:eastAsia="Times New Roman" w:hAnsi="Times New Roman"/>
          <w:b/>
          <w:sz w:val="24"/>
        </w:rPr>
        <w:t>5.1. Feature timing correction [A18]</w:t>
      </w:r>
    </w:p>
    <w:p w14:paraId="05C68E39"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Both features now use the previous month's value. Table 18 compares the feature variants before and after the correction.</w:t>
      </w:r>
    </w:p>
    <w:p w14:paraId="2D4ADA7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7F4DCA9" w14:textId="77777777">
        <w:tc>
          <w:tcPr>
            <w:tcW w:w="2041" w:type="dxa"/>
            <w:shd w:val="clear" w:color="auto" w:fill="D9E2F3"/>
          </w:tcPr>
          <w:p w14:paraId="2BAC55E2" w14:textId="77777777" w:rsidR="006C2E53" w:rsidRDefault="00000000">
            <w:r>
              <w:rPr>
                <w:rFonts w:ascii="Times New Roman" w:eastAsia="Times New Roman" w:hAnsi="Times New Roman"/>
                <w:b/>
              </w:rPr>
              <w:t>Variant</w:t>
            </w:r>
          </w:p>
        </w:tc>
        <w:tc>
          <w:tcPr>
            <w:tcW w:w="3572" w:type="dxa"/>
            <w:shd w:val="clear" w:color="auto" w:fill="D9E2F3"/>
          </w:tcPr>
          <w:p w14:paraId="0D679798" w14:textId="77777777" w:rsidR="006C2E53" w:rsidRDefault="00000000">
            <w:r>
              <w:rPr>
                <w:rFonts w:ascii="Times New Roman" w:eastAsia="Times New Roman" w:hAnsi="Times New Roman"/>
                <w:b/>
              </w:rPr>
              <w:t>Features</w:t>
            </w:r>
          </w:p>
        </w:tc>
        <w:tc>
          <w:tcPr>
            <w:tcW w:w="1701" w:type="dxa"/>
            <w:shd w:val="clear" w:color="auto" w:fill="D9E2F3"/>
          </w:tcPr>
          <w:p w14:paraId="5A2F698D" w14:textId="77777777" w:rsidR="006C2E53" w:rsidRDefault="00000000">
            <w:r>
              <w:rPr>
                <w:rFonts w:ascii="Times New Roman" w:eastAsia="Times New Roman" w:hAnsi="Times New Roman"/>
                <w:b/>
              </w:rPr>
              <w:t>Assessment 2</w:t>
            </w:r>
          </w:p>
        </w:tc>
        <w:tc>
          <w:tcPr>
            <w:tcW w:w="1701" w:type="dxa"/>
            <w:shd w:val="clear" w:color="auto" w:fill="D9E2F3"/>
          </w:tcPr>
          <w:p w14:paraId="67F11D10" w14:textId="77777777" w:rsidR="006C2E53" w:rsidRDefault="00000000">
            <w:r>
              <w:rPr>
                <w:rFonts w:ascii="Times New Roman" w:eastAsia="Times New Roman" w:hAnsi="Times New Roman"/>
                <w:b/>
              </w:rPr>
              <w:t>Assessment 4</w:t>
            </w:r>
          </w:p>
        </w:tc>
      </w:tr>
      <w:tr w:rsidR="006C2E53" w14:paraId="697E23A1" w14:textId="77777777">
        <w:tc>
          <w:tcPr>
            <w:tcW w:w="2041" w:type="dxa"/>
          </w:tcPr>
          <w:p w14:paraId="77C1FDCF" w14:textId="77777777" w:rsidR="006C2E53" w:rsidRDefault="00000000">
            <w:r>
              <w:rPr>
                <w:rFonts w:ascii="Times New Roman" w:eastAsia="Times New Roman" w:hAnsi="Times New Roman"/>
              </w:rPr>
              <w:t>V1: Temporal</w:t>
            </w:r>
          </w:p>
        </w:tc>
        <w:tc>
          <w:tcPr>
            <w:tcW w:w="3572" w:type="dxa"/>
          </w:tcPr>
          <w:p w14:paraId="6832D3CD" w14:textId="77777777" w:rsidR="006C2E53" w:rsidRDefault="00000000">
            <w:r>
              <w:rPr>
                <w:rFonts w:ascii="Times New Roman" w:eastAsia="Times New Roman" w:hAnsi="Times New Roman"/>
              </w:rPr>
              <w:t>sin/cos month, season, lags 1/3/12</w:t>
            </w:r>
          </w:p>
        </w:tc>
        <w:tc>
          <w:tcPr>
            <w:tcW w:w="1701" w:type="dxa"/>
          </w:tcPr>
          <w:p w14:paraId="00F44501" w14:textId="77777777" w:rsidR="006C2E53" w:rsidRDefault="00000000">
            <w:pPr>
              <w:jc w:val="right"/>
            </w:pPr>
            <w:r>
              <w:rPr>
                <w:rFonts w:ascii="Times New Roman" w:eastAsia="Times New Roman" w:hAnsi="Times New Roman"/>
              </w:rPr>
              <w:t>0.2353</w:t>
            </w:r>
          </w:p>
        </w:tc>
        <w:tc>
          <w:tcPr>
            <w:tcW w:w="1701" w:type="dxa"/>
          </w:tcPr>
          <w:p w14:paraId="3607EF8F" w14:textId="77777777" w:rsidR="006C2E53" w:rsidRDefault="00000000">
            <w:pPr>
              <w:jc w:val="right"/>
            </w:pPr>
            <w:r>
              <w:rPr>
                <w:rFonts w:ascii="Times New Roman" w:eastAsia="Times New Roman" w:hAnsi="Times New Roman"/>
              </w:rPr>
              <w:t>0.2353</w:t>
            </w:r>
          </w:p>
        </w:tc>
      </w:tr>
      <w:tr w:rsidR="006C2E53" w14:paraId="7756A86D" w14:textId="77777777">
        <w:tc>
          <w:tcPr>
            <w:tcW w:w="2041" w:type="dxa"/>
          </w:tcPr>
          <w:p w14:paraId="2729C543" w14:textId="77777777" w:rsidR="006C2E53" w:rsidRDefault="00000000">
            <w:r>
              <w:rPr>
                <w:rFonts w:ascii="Times New Roman" w:eastAsia="Times New Roman" w:hAnsi="Times New Roman"/>
              </w:rPr>
              <w:t>V2: + Region</w:t>
            </w:r>
          </w:p>
        </w:tc>
        <w:tc>
          <w:tcPr>
            <w:tcW w:w="3572" w:type="dxa"/>
          </w:tcPr>
          <w:p w14:paraId="088152CA" w14:textId="77777777" w:rsidR="006C2E53" w:rsidRDefault="00000000">
            <w:r>
              <w:rPr>
                <w:rFonts w:ascii="Times New Roman" w:eastAsia="Times New Roman" w:hAnsi="Times New Roman"/>
              </w:rPr>
              <w:t>V1 + region dummies</w:t>
            </w:r>
          </w:p>
        </w:tc>
        <w:tc>
          <w:tcPr>
            <w:tcW w:w="1701" w:type="dxa"/>
          </w:tcPr>
          <w:p w14:paraId="6451D2BE" w14:textId="77777777" w:rsidR="006C2E53" w:rsidRDefault="00000000">
            <w:pPr>
              <w:jc w:val="right"/>
            </w:pPr>
            <w:r>
              <w:rPr>
                <w:rFonts w:ascii="Times New Roman" w:eastAsia="Times New Roman" w:hAnsi="Times New Roman"/>
              </w:rPr>
              <w:t>0.2146</w:t>
            </w:r>
          </w:p>
        </w:tc>
        <w:tc>
          <w:tcPr>
            <w:tcW w:w="1701" w:type="dxa"/>
          </w:tcPr>
          <w:p w14:paraId="320EA82E" w14:textId="77777777" w:rsidR="006C2E53" w:rsidRDefault="00000000">
            <w:pPr>
              <w:jc w:val="right"/>
            </w:pPr>
            <w:r>
              <w:rPr>
                <w:rFonts w:ascii="Times New Roman" w:eastAsia="Times New Roman" w:hAnsi="Times New Roman"/>
              </w:rPr>
              <w:t>0.2146</w:t>
            </w:r>
          </w:p>
        </w:tc>
      </w:tr>
      <w:tr w:rsidR="006C2E53" w14:paraId="22C24127" w14:textId="77777777">
        <w:tc>
          <w:tcPr>
            <w:tcW w:w="2041" w:type="dxa"/>
          </w:tcPr>
          <w:p w14:paraId="528854E2" w14:textId="77777777" w:rsidR="006C2E53" w:rsidRDefault="00000000">
            <w:r>
              <w:rPr>
                <w:rFonts w:ascii="Times New Roman" w:eastAsia="Times New Roman" w:hAnsi="Times New Roman"/>
              </w:rPr>
              <w:t>V3: + Crime context</w:t>
            </w:r>
          </w:p>
        </w:tc>
        <w:tc>
          <w:tcPr>
            <w:tcW w:w="3572" w:type="dxa"/>
          </w:tcPr>
          <w:p w14:paraId="532D4289" w14:textId="77777777" w:rsidR="006C2E53" w:rsidRDefault="00000000">
            <w:r>
              <w:rPr>
                <w:rFonts w:ascii="Times New Roman" w:eastAsia="Times New Roman" w:hAnsi="Times New Roman"/>
              </w:rPr>
              <w:t>V1 + alcohol and DV offences</w:t>
            </w:r>
          </w:p>
        </w:tc>
        <w:tc>
          <w:tcPr>
            <w:tcW w:w="1701" w:type="dxa"/>
          </w:tcPr>
          <w:p w14:paraId="0A5E52D8" w14:textId="77777777" w:rsidR="006C2E53" w:rsidRDefault="00000000">
            <w:pPr>
              <w:jc w:val="right"/>
            </w:pPr>
            <w:r>
              <w:rPr>
                <w:rFonts w:ascii="Times New Roman" w:eastAsia="Times New Roman" w:hAnsi="Times New Roman"/>
              </w:rPr>
              <w:t>0.2246</w:t>
            </w:r>
          </w:p>
        </w:tc>
        <w:tc>
          <w:tcPr>
            <w:tcW w:w="1701" w:type="dxa"/>
          </w:tcPr>
          <w:p w14:paraId="5F9CF079" w14:textId="77777777" w:rsidR="006C2E53" w:rsidRDefault="00000000">
            <w:pPr>
              <w:jc w:val="right"/>
            </w:pPr>
            <w:r>
              <w:rPr>
                <w:rFonts w:ascii="Times New Roman" w:eastAsia="Times New Roman" w:hAnsi="Times New Roman"/>
              </w:rPr>
              <w:t>0.2323</w:t>
            </w:r>
          </w:p>
        </w:tc>
      </w:tr>
      <w:tr w:rsidR="006C2E53" w14:paraId="4DC8CD33" w14:textId="77777777">
        <w:tc>
          <w:tcPr>
            <w:tcW w:w="2041" w:type="dxa"/>
          </w:tcPr>
          <w:p w14:paraId="114A3DED" w14:textId="77777777" w:rsidR="006C2E53" w:rsidRDefault="00000000">
            <w:r>
              <w:rPr>
                <w:rFonts w:ascii="Times New Roman" w:eastAsia="Times New Roman" w:hAnsi="Times New Roman"/>
              </w:rPr>
              <w:t>V4: Full (selected)</w:t>
            </w:r>
          </w:p>
        </w:tc>
        <w:tc>
          <w:tcPr>
            <w:tcW w:w="3572" w:type="dxa"/>
          </w:tcPr>
          <w:p w14:paraId="68366EE2" w14:textId="77777777" w:rsidR="006C2E53" w:rsidRDefault="00000000">
            <w:r>
              <w:rPr>
                <w:rFonts w:ascii="Times New Roman" w:eastAsia="Times New Roman" w:hAnsi="Times New Roman"/>
              </w:rPr>
              <w:t>V1 + crime context + region dummies</w:t>
            </w:r>
          </w:p>
        </w:tc>
        <w:tc>
          <w:tcPr>
            <w:tcW w:w="1701" w:type="dxa"/>
          </w:tcPr>
          <w:p w14:paraId="0B48C060" w14:textId="77777777" w:rsidR="006C2E53" w:rsidRDefault="00000000">
            <w:pPr>
              <w:jc w:val="right"/>
            </w:pPr>
            <w:r>
              <w:rPr>
                <w:rFonts w:ascii="Times New Roman" w:eastAsia="Times New Roman" w:hAnsi="Times New Roman"/>
              </w:rPr>
              <w:t>0.1794</w:t>
            </w:r>
          </w:p>
        </w:tc>
        <w:tc>
          <w:tcPr>
            <w:tcW w:w="1701" w:type="dxa"/>
          </w:tcPr>
          <w:p w14:paraId="0108E86A" w14:textId="77777777" w:rsidR="006C2E53" w:rsidRDefault="00000000">
            <w:pPr>
              <w:jc w:val="right"/>
            </w:pPr>
            <w:r>
              <w:rPr>
                <w:rFonts w:ascii="Times New Roman" w:eastAsia="Times New Roman" w:hAnsi="Times New Roman"/>
              </w:rPr>
              <w:t>0.2088</w:t>
            </w:r>
          </w:p>
        </w:tc>
      </w:tr>
    </w:tbl>
    <w:p w14:paraId="2B74FB31" w14:textId="77777777" w:rsidR="006C2E53" w:rsidRDefault="006C2E53">
      <w:pPr>
        <w:spacing w:after="40"/>
        <w:jc w:val="both"/>
      </w:pPr>
    </w:p>
    <w:p w14:paraId="41D547B0" w14:textId="77777777" w:rsidR="006C2E53" w:rsidRDefault="0000000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2E2C1051" w14:textId="77777777" w:rsidR="006C2E53" w:rsidRDefault="00000000">
      <w:pPr>
        <w:keepNext/>
        <w:spacing w:after="80"/>
        <w:outlineLvl w:val="2"/>
      </w:pPr>
      <w:r>
        <w:rPr>
          <w:rFonts w:ascii="Times New Roman" w:eastAsia="Times New Roman" w:hAnsi="Times New Roman"/>
          <w:b/>
          <w:sz w:val="24"/>
        </w:rPr>
        <w:t>5.2. Genuine forecast horizons</w:t>
      </w:r>
    </w:p>
    <w:p w14:paraId="6B7AC40C"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w:t>
      </w:r>
    </w:p>
    <w:p w14:paraId="5FBFEB48"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60B20AC9"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2954B4D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C555D54" w14:textId="77777777">
        <w:tc>
          <w:tcPr>
            <w:tcW w:w="1984" w:type="dxa"/>
            <w:shd w:val="clear" w:color="auto" w:fill="D9E2F3"/>
          </w:tcPr>
          <w:p w14:paraId="31AB2EB8" w14:textId="77777777" w:rsidR="006C2E53" w:rsidRDefault="00000000">
            <w:r>
              <w:rPr>
                <w:rFonts w:ascii="Times New Roman" w:eastAsia="Times New Roman" w:hAnsi="Times New Roman"/>
                <w:b/>
              </w:rPr>
              <w:t>Model</w:t>
            </w:r>
          </w:p>
        </w:tc>
        <w:tc>
          <w:tcPr>
            <w:tcW w:w="1361" w:type="dxa"/>
            <w:shd w:val="clear" w:color="auto" w:fill="D9E2F3"/>
          </w:tcPr>
          <w:p w14:paraId="0F2C17AC" w14:textId="77777777" w:rsidR="006C2E53" w:rsidRDefault="00000000">
            <w:r>
              <w:rPr>
                <w:rFonts w:ascii="Times New Roman" w:eastAsia="Times New Roman" w:hAnsi="Times New Roman"/>
                <w:b/>
              </w:rPr>
              <w:t>No alcohol</w:t>
            </w:r>
          </w:p>
        </w:tc>
        <w:tc>
          <w:tcPr>
            <w:tcW w:w="1871" w:type="dxa"/>
            <w:shd w:val="clear" w:color="auto" w:fill="D9E2F3"/>
          </w:tcPr>
          <w:p w14:paraId="2994D842" w14:textId="77777777" w:rsidR="006C2E53" w:rsidRDefault="00000000">
            <w:r>
              <w:rPr>
                <w:rFonts w:ascii="Times New Roman" w:eastAsia="Times New Roman" w:hAnsi="Times New Roman"/>
                <w:b/>
              </w:rPr>
              <w:t>Same quarter (association)</w:t>
            </w:r>
          </w:p>
        </w:tc>
        <w:tc>
          <w:tcPr>
            <w:tcW w:w="2041" w:type="dxa"/>
            <w:shd w:val="clear" w:color="auto" w:fill="D9E2F3"/>
          </w:tcPr>
          <w:p w14:paraId="4E392D59" w14:textId="77777777" w:rsidR="006C2E53" w:rsidRDefault="00000000">
            <w:r>
              <w:rPr>
                <w:rFonts w:ascii="Times New Roman" w:eastAsia="Times New Roman" w:hAnsi="Times New Roman"/>
                <w:b/>
              </w:rPr>
              <w:t>Previous quarter (forecast test)</w:t>
            </w:r>
          </w:p>
        </w:tc>
        <w:tc>
          <w:tcPr>
            <w:tcW w:w="1757" w:type="dxa"/>
            <w:shd w:val="clear" w:color="auto" w:fill="D9E2F3"/>
          </w:tcPr>
          <w:p w14:paraId="028D9337" w14:textId="77777777" w:rsidR="006C2E53" w:rsidRDefault="00000000">
            <w:r>
              <w:rPr>
                <w:rFonts w:ascii="Times New Roman" w:eastAsia="Times New Roman" w:hAnsi="Times New Roman"/>
                <w:b/>
              </w:rPr>
              <w:t>Coefficient (prev. quarter)</w:t>
            </w:r>
          </w:p>
        </w:tc>
      </w:tr>
      <w:tr w:rsidR="006C2E53" w14:paraId="49E9F2DE" w14:textId="77777777">
        <w:tc>
          <w:tcPr>
            <w:tcW w:w="1984" w:type="dxa"/>
          </w:tcPr>
          <w:p w14:paraId="41EA29C6" w14:textId="77777777" w:rsidR="006C2E53" w:rsidRDefault="00000000">
            <w:r>
              <w:rPr>
                <w:rFonts w:ascii="Times New Roman" w:eastAsia="Times New Roman" w:hAnsi="Times New Roman"/>
              </w:rPr>
              <w:t>Linear Regression</w:t>
            </w:r>
          </w:p>
        </w:tc>
        <w:tc>
          <w:tcPr>
            <w:tcW w:w="1361" w:type="dxa"/>
          </w:tcPr>
          <w:p w14:paraId="4F515BA0" w14:textId="77777777" w:rsidR="006C2E53" w:rsidRDefault="00000000">
            <w:pPr>
              <w:jc w:val="right"/>
            </w:pPr>
            <w:r>
              <w:rPr>
                <w:rFonts w:ascii="Times New Roman" w:eastAsia="Times New Roman" w:hAnsi="Times New Roman"/>
              </w:rPr>
              <w:t>98.9</w:t>
            </w:r>
          </w:p>
        </w:tc>
        <w:tc>
          <w:tcPr>
            <w:tcW w:w="1871" w:type="dxa"/>
          </w:tcPr>
          <w:p w14:paraId="7F34D759" w14:textId="77777777" w:rsidR="006C2E53" w:rsidRDefault="00000000">
            <w:pPr>
              <w:jc w:val="right"/>
            </w:pPr>
            <w:r>
              <w:rPr>
                <w:rFonts w:ascii="Times New Roman" w:eastAsia="Times New Roman" w:hAnsi="Times New Roman"/>
              </w:rPr>
              <w:t>98.7</w:t>
            </w:r>
          </w:p>
        </w:tc>
        <w:tc>
          <w:tcPr>
            <w:tcW w:w="2041" w:type="dxa"/>
          </w:tcPr>
          <w:p w14:paraId="29366373" w14:textId="77777777" w:rsidR="006C2E53" w:rsidRDefault="00000000">
            <w:pPr>
              <w:jc w:val="right"/>
            </w:pPr>
            <w:r>
              <w:rPr>
                <w:rFonts w:ascii="Times New Roman" w:eastAsia="Times New Roman" w:hAnsi="Times New Roman"/>
              </w:rPr>
              <w:t>98.2</w:t>
            </w:r>
          </w:p>
        </w:tc>
        <w:tc>
          <w:tcPr>
            <w:tcW w:w="1757" w:type="dxa"/>
          </w:tcPr>
          <w:p w14:paraId="2691FED5" w14:textId="77777777" w:rsidR="006C2E53" w:rsidRDefault="00000000">
            <w:pPr>
              <w:jc w:val="right"/>
            </w:pPr>
            <w:r>
              <w:rPr>
                <w:rFonts w:ascii="Times New Roman" w:eastAsia="Times New Roman" w:hAnsi="Times New Roman"/>
              </w:rPr>
              <w:t>+0.138</w:t>
            </w:r>
          </w:p>
        </w:tc>
      </w:tr>
      <w:tr w:rsidR="006C2E53" w14:paraId="3F8BAE97" w14:textId="77777777">
        <w:tc>
          <w:tcPr>
            <w:tcW w:w="1984" w:type="dxa"/>
          </w:tcPr>
          <w:p w14:paraId="2F16FF0C" w14:textId="77777777" w:rsidR="006C2E53" w:rsidRDefault="00000000">
            <w:r>
              <w:rPr>
                <w:rFonts w:ascii="Times New Roman" w:eastAsia="Times New Roman" w:hAnsi="Times New Roman"/>
              </w:rPr>
              <w:t>Ridge (a = 0.01)</w:t>
            </w:r>
          </w:p>
        </w:tc>
        <w:tc>
          <w:tcPr>
            <w:tcW w:w="1361" w:type="dxa"/>
          </w:tcPr>
          <w:p w14:paraId="20434561" w14:textId="77777777" w:rsidR="006C2E53" w:rsidRDefault="00000000">
            <w:pPr>
              <w:jc w:val="right"/>
            </w:pPr>
            <w:r>
              <w:rPr>
                <w:rFonts w:ascii="Times New Roman" w:eastAsia="Times New Roman" w:hAnsi="Times New Roman"/>
              </w:rPr>
              <w:t>99.1</w:t>
            </w:r>
          </w:p>
        </w:tc>
        <w:tc>
          <w:tcPr>
            <w:tcW w:w="1871" w:type="dxa"/>
          </w:tcPr>
          <w:p w14:paraId="4FC961CB" w14:textId="77777777" w:rsidR="006C2E53" w:rsidRDefault="00000000">
            <w:pPr>
              <w:jc w:val="right"/>
            </w:pPr>
            <w:r>
              <w:rPr>
                <w:rFonts w:ascii="Times New Roman" w:eastAsia="Times New Roman" w:hAnsi="Times New Roman"/>
              </w:rPr>
              <w:t>98.9</w:t>
            </w:r>
          </w:p>
        </w:tc>
        <w:tc>
          <w:tcPr>
            <w:tcW w:w="2041" w:type="dxa"/>
          </w:tcPr>
          <w:p w14:paraId="7BB9947D" w14:textId="77777777" w:rsidR="006C2E53" w:rsidRDefault="00000000">
            <w:pPr>
              <w:jc w:val="right"/>
            </w:pPr>
            <w:r>
              <w:rPr>
                <w:rFonts w:ascii="Times New Roman" w:eastAsia="Times New Roman" w:hAnsi="Times New Roman"/>
              </w:rPr>
              <w:t>98.2</w:t>
            </w:r>
          </w:p>
        </w:tc>
        <w:tc>
          <w:tcPr>
            <w:tcW w:w="1757" w:type="dxa"/>
          </w:tcPr>
          <w:p w14:paraId="19828742" w14:textId="77777777" w:rsidR="006C2E53" w:rsidRDefault="00000000">
            <w:pPr>
              <w:jc w:val="right"/>
            </w:pPr>
            <w:r>
              <w:rPr>
                <w:rFonts w:ascii="Times New Roman" w:eastAsia="Times New Roman" w:hAnsi="Times New Roman"/>
              </w:rPr>
              <w:t>+0.137</w:t>
            </w:r>
          </w:p>
        </w:tc>
      </w:tr>
      <w:tr w:rsidR="006C2E53" w14:paraId="11260ECD" w14:textId="77777777">
        <w:tc>
          <w:tcPr>
            <w:tcW w:w="1984" w:type="dxa"/>
          </w:tcPr>
          <w:p w14:paraId="6CB5B8DC" w14:textId="77777777" w:rsidR="006C2E53" w:rsidRDefault="00000000">
            <w:r>
              <w:rPr>
                <w:rFonts w:ascii="Times New Roman" w:eastAsia="Times New Roman" w:hAnsi="Times New Roman"/>
              </w:rPr>
              <w:t>Lasso (a = 0.01)</w:t>
            </w:r>
          </w:p>
        </w:tc>
        <w:tc>
          <w:tcPr>
            <w:tcW w:w="1361" w:type="dxa"/>
          </w:tcPr>
          <w:p w14:paraId="1281C03E" w14:textId="77777777" w:rsidR="006C2E53" w:rsidRDefault="00000000">
            <w:pPr>
              <w:jc w:val="right"/>
            </w:pPr>
            <w:r>
              <w:rPr>
                <w:rFonts w:ascii="Times New Roman" w:eastAsia="Times New Roman" w:hAnsi="Times New Roman"/>
              </w:rPr>
              <w:t>126.1</w:t>
            </w:r>
          </w:p>
        </w:tc>
        <w:tc>
          <w:tcPr>
            <w:tcW w:w="1871" w:type="dxa"/>
          </w:tcPr>
          <w:p w14:paraId="16B8C8CB" w14:textId="77777777" w:rsidR="006C2E53" w:rsidRDefault="00000000">
            <w:pPr>
              <w:jc w:val="right"/>
            </w:pPr>
            <w:r>
              <w:rPr>
                <w:rFonts w:ascii="Times New Roman" w:eastAsia="Times New Roman" w:hAnsi="Times New Roman"/>
              </w:rPr>
              <w:t>125.9</w:t>
            </w:r>
          </w:p>
        </w:tc>
        <w:tc>
          <w:tcPr>
            <w:tcW w:w="2041" w:type="dxa"/>
          </w:tcPr>
          <w:p w14:paraId="49FBC50C" w14:textId="77777777" w:rsidR="006C2E53" w:rsidRDefault="00000000">
            <w:pPr>
              <w:jc w:val="right"/>
            </w:pPr>
            <w:r>
              <w:rPr>
                <w:rFonts w:ascii="Times New Roman" w:eastAsia="Times New Roman" w:hAnsi="Times New Roman"/>
              </w:rPr>
              <w:t>122.7</w:t>
            </w:r>
          </w:p>
        </w:tc>
        <w:tc>
          <w:tcPr>
            <w:tcW w:w="1757" w:type="dxa"/>
          </w:tcPr>
          <w:p w14:paraId="5AC34B21" w14:textId="77777777" w:rsidR="006C2E53" w:rsidRDefault="00000000">
            <w:pPr>
              <w:jc w:val="right"/>
            </w:pPr>
            <w:r>
              <w:rPr>
                <w:rFonts w:ascii="Times New Roman" w:eastAsia="Times New Roman" w:hAnsi="Times New Roman"/>
              </w:rPr>
              <w:t>+0.062</w:t>
            </w:r>
          </w:p>
        </w:tc>
      </w:tr>
      <w:tr w:rsidR="006C2E53" w14:paraId="41A80960" w14:textId="77777777">
        <w:tc>
          <w:tcPr>
            <w:tcW w:w="1984" w:type="dxa"/>
          </w:tcPr>
          <w:p w14:paraId="7C1291D4" w14:textId="77777777" w:rsidR="006C2E53" w:rsidRDefault="00000000">
            <w:r>
              <w:rPr>
                <w:rFonts w:ascii="Times New Roman" w:eastAsia="Times New Roman" w:hAnsi="Times New Roman"/>
              </w:rPr>
              <w:t>XGBoost</w:t>
            </w:r>
          </w:p>
        </w:tc>
        <w:tc>
          <w:tcPr>
            <w:tcW w:w="1361" w:type="dxa"/>
          </w:tcPr>
          <w:p w14:paraId="6F717D88" w14:textId="77777777" w:rsidR="006C2E53" w:rsidRDefault="00000000">
            <w:pPr>
              <w:jc w:val="right"/>
            </w:pPr>
            <w:r>
              <w:rPr>
                <w:rFonts w:ascii="Times New Roman" w:eastAsia="Times New Roman" w:hAnsi="Times New Roman"/>
              </w:rPr>
              <w:t>95.6</w:t>
            </w:r>
          </w:p>
        </w:tc>
        <w:tc>
          <w:tcPr>
            <w:tcW w:w="1871" w:type="dxa"/>
          </w:tcPr>
          <w:p w14:paraId="6FE9ACA2" w14:textId="77777777" w:rsidR="006C2E53" w:rsidRDefault="00000000">
            <w:pPr>
              <w:jc w:val="right"/>
            </w:pPr>
            <w:r>
              <w:rPr>
                <w:rFonts w:ascii="Times New Roman" w:eastAsia="Times New Roman" w:hAnsi="Times New Roman"/>
              </w:rPr>
              <w:t>105.7</w:t>
            </w:r>
          </w:p>
        </w:tc>
        <w:tc>
          <w:tcPr>
            <w:tcW w:w="2041" w:type="dxa"/>
          </w:tcPr>
          <w:p w14:paraId="7290C825" w14:textId="77777777" w:rsidR="006C2E53" w:rsidRDefault="00000000">
            <w:pPr>
              <w:jc w:val="right"/>
            </w:pPr>
            <w:r>
              <w:rPr>
                <w:rFonts w:ascii="Times New Roman" w:eastAsia="Times New Roman" w:hAnsi="Times New Roman"/>
              </w:rPr>
              <w:t>95.0</w:t>
            </w:r>
          </w:p>
        </w:tc>
        <w:tc>
          <w:tcPr>
            <w:tcW w:w="1757" w:type="dxa"/>
          </w:tcPr>
          <w:p w14:paraId="375B390A" w14:textId="77777777" w:rsidR="006C2E53" w:rsidRDefault="00000000">
            <w:pPr>
              <w:jc w:val="right"/>
            </w:pPr>
            <w:r>
              <w:rPr>
                <w:rFonts w:ascii="Times New Roman" w:eastAsia="Times New Roman" w:hAnsi="Times New Roman"/>
              </w:rPr>
              <w:t>n/a</w:t>
            </w:r>
          </w:p>
        </w:tc>
      </w:tr>
    </w:tbl>
    <w:p w14:paraId="667C926C" w14:textId="77777777" w:rsidR="006C2E53" w:rsidRDefault="006C2E53">
      <w:pPr>
        <w:spacing w:after="40"/>
        <w:jc w:val="both"/>
      </w:pPr>
    </w:p>
    <w:p w14:paraId="540A1E50"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2339BE2D"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79419963"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64A67162" w14:textId="77777777" w:rsidR="006C2E53" w:rsidRDefault="0000000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058B7B5"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3B6AADBB" w14:textId="77777777">
        <w:tc>
          <w:tcPr>
            <w:tcW w:w="1984" w:type="dxa"/>
            <w:shd w:val="clear" w:color="auto" w:fill="D9E2F3"/>
          </w:tcPr>
          <w:p w14:paraId="468C854D" w14:textId="77777777" w:rsidR="006C2E53" w:rsidRDefault="00000000">
            <w:r>
              <w:rPr>
                <w:rFonts w:ascii="Times New Roman" w:eastAsia="Times New Roman" w:hAnsi="Times New Roman"/>
                <w:b/>
              </w:rPr>
              <w:t>Region</w:t>
            </w:r>
          </w:p>
        </w:tc>
        <w:tc>
          <w:tcPr>
            <w:tcW w:w="1757" w:type="dxa"/>
            <w:shd w:val="clear" w:color="auto" w:fill="D9E2F3"/>
          </w:tcPr>
          <w:p w14:paraId="17E2C00E" w14:textId="77777777" w:rsidR="006C2E53" w:rsidRDefault="00000000">
            <w:r>
              <w:rPr>
                <w:rFonts w:ascii="Times New Roman" w:eastAsia="Times New Roman" w:hAnsi="Times New Roman"/>
                <w:b/>
              </w:rPr>
              <w:t>Jan 2026 (XGBoost)</w:t>
            </w:r>
          </w:p>
        </w:tc>
        <w:tc>
          <w:tcPr>
            <w:tcW w:w="1757" w:type="dxa"/>
            <w:shd w:val="clear" w:color="auto" w:fill="D9E2F3"/>
          </w:tcPr>
          <w:p w14:paraId="70EE8DD5" w14:textId="77777777" w:rsidR="006C2E53" w:rsidRDefault="00000000">
            <w:r>
              <w:rPr>
                <w:rFonts w:ascii="Times New Roman" w:eastAsia="Times New Roman" w:hAnsi="Times New Roman"/>
                <w:b/>
              </w:rPr>
              <w:t>Mar 2026 (moving avg.)</w:t>
            </w:r>
          </w:p>
        </w:tc>
        <w:tc>
          <w:tcPr>
            <w:tcW w:w="1757" w:type="dxa"/>
            <w:shd w:val="clear" w:color="auto" w:fill="D9E2F3"/>
          </w:tcPr>
          <w:p w14:paraId="0AC41FCA" w14:textId="77777777" w:rsidR="006C2E53" w:rsidRDefault="00000000">
            <w:r>
              <w:rPr>
                <w:rFonts w:ascii="Times New Roman" w:eastAsia="Times New Roman" w:hAnsi="Times New Roman"/>
                <w:b/>
              </w:rPr>
              <w:t>Jun 2026 (moving avg.)</w:t>
            </w:r>
          </w:p>
        </w:tc>
        <w:tc>
          <w:tcPr>
            <w:tcW w:w="1757" w:type="dxa"/>
            <w:shd w:val="clear" w:color="auto" w:fill="D9E2F3"/>
          </w:tcPr>
          <w:p w14:paraId="21044228" w14:textId="77777777" w:rsidR="006C2E53" w:rsidRDefault="00000000">
            <w:r>
              <w:rPr>
                <w:rFonts w:ascii="Times New Roman" w:eastAsia="Times New Roman" w:hAnsi="Times New Roman"/>
                <w:b/>
              </w:rPr>
              <w:t>Dec 2026 (seasonal naive)</w:t>
            </w:r>
          </w:p>
        </w:tc>
      </w:tr>
      <w:tr w:rsidR="006C2E53" w14:paraId="28EC77BD" w14:textId="77777777">
        <w:tc>
          <w:tcPr>
            <w:tcW w:w="1984" w:type="dxa"/>
          </w:tcPr>
          <w:p w14:paraId="0697B76E" w14:textId="77777777" w:rsidR="006C2E53" w:rsidRDefault="00000000">
            <w:r>
              <w:rPr>
                <w:rFonts w:ascii="Times New Roman" w:eastAsia="Times New Roman" w:hAnsi="Times New Roman"/>
                <w:b/>
              </w:rPr>
              <w:t>Greater Darwin</w:t>
            </w:r>
          </w:p>
        </w:tc>
        <w:tc>
          <w:tcPr>
            <w:tcW w:w="1757" w:type="dxa"/>
          </w:tcPr>
          <w:p w14:paraId="056497EF" w14:textId="77777777" w:rsidR="006C2E53" w:rsidRDefault="00000000">
            <w:r>
              <w:rPr>
                <w:rFonts w:ascii="Times New Roman" w:eastAsia="Times New Roman" w:hAnsi="Times New Roman"/>
              </w:rPr>
              <w:t>199 (130-348)</w:t>
            </w:r>
          </w:p>
        </w:tc>
        <w:tc>
          <w:tcPr>
            <w:tcW w:w="1757" w:type="dxa"/>
          </w:tcPr>
          <w:p w14:paraId="7F255C4D" w14:textId="77777777" w:rsidR="006C2E53" w:rsidRDefault="00000000">
            <w:r>
              <w:rPr>
                <w:rFonts w:ascii="Times New Roman" w:eastAsia="Times New Roman" w:hAnsi="Times New Roman"/>
              </w:rPr>
              <w:t>207 (108-362)</w:t>
            </w:r>
          </w:p>
        </w:tc>
        <w:tc>
          <w:tcPr>
            <w:tcW w:w="1757" w:type="dxa"/>
          </w:tcPr>
          <w:p w14:paraId="5752E3D1" w14:textId="77777777" w:rsidR="006C2E53" w:rsidRDefault="00000000">
            <w:r>
              <w:rPr>
                <w:rFonts w:ascii="Times New Roman" w:eastAsia="Times New Roman" w:hAnsi="Times New Roman"/>
              </w:rPr>
              <w:t>207 (102-404)</w:t>
            </w:r>
          </w:p>
        </w:tc>
        <w:tc>
          <w:tcPr>
            <w:tcW w:w="1757" w:type="dxa"/>
          </w:tcPr>
          <w:p w14:paraId="21FAADDB" w14:textId="77777777" w:rsidR="006C2E53" w:rsidRDefault="00000000">
            <w:r>
              <w:rPr>
                <w:rFonts w:ascii="Times New Roman" w:eastAsia="Times New Roman" w:hAnsi="Times New Roman"/>
              </w:rPr>
              <w:t>230 (116-465)</w:t>
            </w:r>
          </w:p>
        </w:tc>
      </w:tr>
      <w:tr w:rsidR="006C2E53" w14:paraId="26C9FC1B" w14:textId="77777777">
        <w:tc>
          <w:tcPr>
            <w:tcW w:w="1984" w:type="dxa"/>
          </w:tcPr>
          <w:p w14:paraId="12BA4496" w14:textId="77777777" w:rsidR="006C2E53" w:rsidRDefault="00000000">
            <w:r>
              <w:rPr>
                <w:rFonts w:ascii="Times New Roman" w:eastAsia="Times New Roman" w:hAnsi="Times New Roman"/>
                <w:b/>
              </w:rPr>
              <w:t>Central Australia</w:t>
            </w:r>
          </w:p>
        </w:tc>
        <w:tc>
          <w:tcPr>
            <w:tcW w:w="1757" w:type="dxa"/>
          </w:tcPr>
          <w:p w14:paraId="0EE5E771" w14:textId="77777777" w:rsidR="006C2E53" w:rsidRDefault="00000000">
            <w:r>
              <w:rPr>
                <w:rFonts w:ascii="Times New Roman" w:eastAsia="Times New Roman" w:hAnsi="Times New Roman"/>
              </w:rPr>
              <w:t>474 (405-624)</w:t>
            </w:r>
          </w:p>
        </w:tc>
        <w:tc>
          <w:tcPr>
            <w:tcW w:w="1757" w:type="dxa"/>
          </w:tcPr>
          <w:p w14:paraId="24EC8F54" w14:textId="77777777" w:rsidR="006C2E53" w:rsidRDefault="00000000">
            <w:r>
              <w:rPr>
                <w:rFonts w:ascii="Times New Roman" w:eastAsia="Times New Roman" w:hAnsi="Times New Roman"/>
              </w:rPr>
              <w:t>460 (360-614)</w:t>
            </w:r>
          </w:p>
        </w:tc>
        <w:tc>
          <w:tcPr>
            <w:tcW w:w="1757" w:type="dxa"/>
          </w:tcPr>
          <w:p w14:paraId="2243429D" w14:textId="77777777" w:rsidR="006C2E53" w:rsidRDefault="00000000">
            <w:r>
              <w:rPr>
                <w:rFonts w:ascii="Times New Roman" w:eastAsia="Times New Roman" w:hAnsi="Times New Roman"/>
              </w:rPr>
              <w:t>460 (355-657)</w:t>
            </w:r>
          </w:p>
        </w:tc>
        <w:tc>
          <w:tcPr>
            <w:tcW w:w="1757" w:type="dxa"/>
          </w:tcPr>
          <w:p w14:paraId="095F4440" w14:textId="77777777" w:rsidR="006C2E53" w:rsidRDefault="00000000">
            <w:r>
              <w:rPr>
                <w:rFonts w:ascii="Times New Roman" w:eastAsia="Times New Roman" w:hAnsi="Times New Roman"/>
              </w:rPr>
              <w:t>486 (372-721)</w:t>
            </w:r>
          </w:p>
        </w:tc>
      </w:tr>
      <w:tr w:rsidR="006C2E53" w14:paraId="4F4FC301" w14:textId="77777777">
        <w:tc>
          <w:tcPr>
            <w:tcW w:w="1984" w:type="dxa"/>
          </w:tcPr>
          <w:p w14:paraId="2DD95BC5" w14:textId="77777777" w:rsidR="006C2E53" w:rsidRDefault="00000000">
            <w:r>
              <w:rPr>
                <w:rFonts w:ascii="Times New Roman" w:eastAsia="Times New Roman" w:hAnsi="Times New Roman"/>
                <w:b/>
              </w:rPr>
              <w:t>Big Rivers</w:t>
            </w:r>
          </w:p>
        </w:tc>
        <w:tc>
          <w:tcPr>
            <w:tcW w:w="1757" w:type="dxa"/>
          </w:tcPr>
          <w:p w14:paraId="06A264BE" w14:textId="77777777" w:rsidR="006C2E53" w:rsidRDefault="00000000">
            <w:r>
              <w:rPr>
                <w:rFonts w:ascii="Times New Roman" w:eastAsia="Times New Roman" w:hAnsi="Times New Roman"/>
              </w:rPr>
              <w:t>467 (397-616)</w:t>
            </w:r>
          </w:p>
        </w:tc>
        <w:tc>
          <w:tcPr>
            <w:tcW w:w="1757" w:type="dxa"/>
          </w:tcPr>
          <w:p w14:paraId="1EFF8E23" w14:textId="77777777" w:rsidR="006C2E53" w:rsidRDefault="00000000">
            <w:r>
              <w:rPr>
                <w:rFonts w:ascii="Times New Roman" w:eastAsia="Times New Roman" w:hAnsi="Times New Roman"/>
              </w:rPr>
              <w:t>589 (489-744)</w:t>
            </w:r>
          </w:p>
        </w:tc>
        <w:tc>
          <w:tcPr>
            <w:tcW w:w="1757" w:type="dxa"/>
          </w:tcPr>
          <w:p w14:paraId="4CFCA8A2" w14:textId="77777777" w:rsidR="006C2E53" w:rsidRDefault="00000000">
            <w:r>
              <w:rPr>
                <w:rFonts w:ascii="Times New Roman" w:eastAsia="Times New Roman" w:hAnsi="Times New Roman"/>
              </w:rPr>
              <w:t>589 (484-786)</w:t>
            </w:r>
          </w:p>
        </w:tc>
        <w:tc>
          <w:tcPr>
            <w:tcW w:w="1757" w:type="dxa"/>
          </w:tcPr>
          <w:p w14:paraId="13DE397A" w14:textId="77777777" w:rsidR="006C2E53" w:rsidRDefault="00000000">
            <w:r>
              <w:rPr>
                <w:rFonts w:ascii="Times New Roman" w:eastAsia="Times New Roman" w:hAnsi="Times New Roman"/>
              </w:rPr>
              <w:t>478 (363-712)</w:t>
            </w:r>
          </w:p>
        </w:tc>
      </w:tr>
      <w:tr w:rsidR="006C2E53" w14:paraId="6C61E9FF" w14:textId="77777777">
        <w:tc>
          <w:tcPr>
            <w:tcW w:w="1984" w:type="dxa"/>
          </w:tcPr>
          <w:p w14:paraId="41F8D45B" w14:textId="77777777" w:rsidR="006C2E53" w:rsidRDefault="00000000">
            <w:r>
              <w:rPr>
                <w:rFonts w:ascii="Times New Roman" w:eastAsia="Times New Roman" w:hAnsi="Times New Roman"/>
                <w:b/>
              </w:rPr>
              <w:t>East Arnhem</w:t>
            </w:r>
          </w:p>
        </w:tc>
        <w:tc>
          <w:tcPr>
            <w:tcW w:w="1757" w:type="dxa"/>
          </w:tcPr>
          <w:p w14:paraId="01F77C7B" w14:textId="77777777" w:rsidR="006C2E53" w:rsidRDefault="00000000">
            <w:r>
              <w:rPr>
                <w:rFonts w:ascii="Times New Roman" w:eastAsia="Times New Roman" w:hAnsi="Times New Roman"/>
              </w:rPr>
              <w:t>265 (195-414)</w:t>
            </w:r>
          </w:p>
        </w:tc>
        <w:tc>
          <w:tcPr>
            <w:tcW w:w="1757" w:type="dxa"/>
          </w:tcPr>
          <w:p w14:paraId="0E6F30DC" w14:textId="77777777" w:rsidR="006C2E53" w:rsidRDefault="00000000">
            <w:r>
              <w:rPr>
                <w:rFonts w:ascii="Times New Roman" w:eastAsia="Times New Roman" w:hAnsi="Times New Roman"/>
              </w:rPr>
              <w:t>295 (196-450)</w:t>
            </w:r>
          </w:p>
        </w:tc>
        <w:tc>
          <w:tcPr>
            <w:tcW w:w="1757" w:type="dxa"/>
          </w:tcPr>
          <w:p w14:paraId="5AB227E9" w14:textId="77777777" w:rsidR="006C2E53" w:rsidRDefault="00000000">
            <w:r>
              <w:rPr>
                <w:rFonts w:ascii="Times New Roman" w:eastAsia="Times New Roman" w:hAnsi="Times New Roman"/>
              </w:rPr>
              <w:t>295 (190-492)</w:t>
            </w:r>
          </w:p>
        </w:tc>
        <w:tc>
          <w:tcPr>
            <w:tcW w:w="1757" w:type="dxa"/>
          </w:tcPr>
          <w:p w14:paraId="7FB20B21" w14:textId="77777777" w:rsidR="006C2E53" w:rsidRDefault="00000000">
            <w:r>
              <w:rPr>
                <w:rFonts w:ascii="Times New Roman" w:eastAsia="Times New Roman" w:hAnsi="Times New Roman"/>
              </w:rPr>
              <w:t>332 (218-567)</w:t>
            </w:r>
          </w:p>
        </w:tc>
      </w:tr>
      <w:tr w:rsidR="006C2E53" w14:paraId="570F717A" w14:textId="77777777">
        <w:tc>
          <w:tcPr>
            <w:tcW w:w="1984" w:type="dxa"/>
          </w:tcPr>
          <w:p w14:paraId="035AC2F8" w14:textId="77777777" w:rsidR="006C2E53" w:rsidRDefault="00000000">
            <w:r>
              <w:rPr>
                <w:rFonts w:ascii="Times New Roman" w:eastAsia="Times New Roman" w:hAnsi="Times New Roman"/>
                <w:b/>
              </w:rPr>
              <w:t>Barkly</w:t>
            </w:r>
          </w:p>
        </w:tc>
        <w:tc>
          <w:tcPr>
            <w:tcW w:w="1757" w:type="dxa"/>
          </w:tcPr>
          <w:p w14:paraId="4BF643CA" w14:textId="77777777" w:rsidR="006C2E53" w:rsidRDefault="00000000">
            <w:r>
              <w:rPr>
                <w:rFonts w:ascii="Times New Roman" w:eastAsia="Times New Roman" w:hAnsi="Times New Roman"/>
              </w:rPr>
              <w:t>632 (563-782)</w:t>
            </w:r>
          </w:p>
        </w:tc>
        <w:tc>
          <w:tcPr>
            <w:tcW w:w="1757" w:type="dxa"/>
          </w:tcPr>
          <w:p w14:paraId="41936FDA" w14:textId="77777777" w:rsidR="006C2E53" w:rsidRDefault="00000000">
            <w:r>
              <w:rPr>
                <w:rFonts w:ascii="Times New Roman" w:eastAsia="Times New Roman" w:hAnsi="Times New Roman"/>
              </w:rPr>
              <w:t>866 (766-1021)</w:t>
            </w:r>
          </w:p>
        </w:tc>
        <w:tc>
          <w:tcPr>
            <w:tcW w:w="1757" w:type="dxa"/>
          </w:tcPr>
          <w:p w14:paraId="5036E55F" w14:textId="77777777" w:rsidR="006C2E53" w:rsidRDefault="00000000">
            <w:r>
              <w:rPr>
                <w:rFonts w:ascii="Times New Roman" w:eastAsia="Times New Roman" w:hAnsi="Times New Roman"/>
              </w:rPr>
              <w:t>866 (761-1063)</w:t>
            </w:r>
          </w:p>
        </w:tc>
        <w:tc>
          <w:tcPr>
            <w:tcW w:w="1757" w:type="dxa"/>
          </w:tcPr>
          <w:p w14:paraId="650A4BEB" w14:textId="77777777" w:rsidR="006C2E53" w:rsidRDefault="00000000">
            <w:r>
              <w:rPr>
                <w:rFonts w:ascii="Times New Roman" w:eastAsia="Times New Roman" w:hAnsi="Times New Roman"/>
              </w:rPr>
              <w:t>636 (521-870)</w:t>
            </w:r>
          </w:p>
        </w:tc>
      </w:tr>
      <w:tr w:rsidR="006C2E53" w14:paraId="49890219" w14:textId="77777777">
        <w:tc>
          <w:tcPr>
            <w:tcW w:w="1984" w:type="dxa"/>
          </w:tcPr>
          <w:p w14:paraId="06813FDF" w14:textId="77777777" w:rsidR="006C2E53" w:rsidRDefault="00000000">
            <w:r>
              <w:rPr>
                <w:rFonts w:ascii="Times New Roman" w:eastAsia="Times New Roman" w:hAnsi="Times New Roman"/>
                <w:b/>
              </w:rPr>
              <w:t>Top End</w:t>
            </w:r>
          </w:p>
        </w:tc>
        <w:tc>
          <w:tcPr>
            <w:tcW w:w="1757" w:type="dxa"/>
          </w:tcPr>
          <w:p w14:paraId="277C0CBB" w14:textId="77777777" w:rsidR="006C2E53" w:rsidRDefault="00000000">
            <w:r>
              <w:rPr>
                <w:rFonts w:ascii="Times New Roman" w:eastAsia="Times New Roman" w:hAnsi="Times New Roman"/>
              </w:rPr>
              <w:t>595 (526-745)</w:t>
            </w:r>
          </w:p>
        </w:tc>
        <w:tc>
          <w:tcPr>
            <w:tcW w:w="1757" w:type="dxa"/>
          </w:tcPr>
          <w:p w14:paraId="5D0116AF" w14:textId="77777777" w:rsidR="006C2E53" w:rsidRDefault="00000000">
            <w:r>
              <w:rPr>
                <w:rFonts w:ascii="Times New Roman" w:eastAsia="Times New Roman" w:hAnsi="Times New Roman"/>
              </w:rPr>
              <w:t>572 (473-727)</w:t>
            </w:r>
          </w:p>
        </w:tc>
        <w:tc>
          <w:tcPr>
            <w:tcW w:w="1757" w:type="dxa"/>
          </w:tcPr>
          <w:p w14:paraId="0DD00C9F" w14:textId="77777777" w:rsidR="006C2E53" w:rsidRDefault="00000000">
            <w:r>
              <w:rPr>
                <w:rFonts w:ascii="Times New Roman" w:eastAsia="Times New Roman" w:hAnsi="Times New Roman"/>
              </w:rPr>
              <w:t>572 (467-770)</w:t>
            </w:r>
          </w:p>
        </w:tc>
        <w:tc>
          <w:tcPr>
            <w:tcW w:w="1757" w:type="dxa"/>
          </w:tcPr>
          <w:p w14:paraId="0180E976" w14:textId="77777777" w:rsidR="006C2E53" w:rsidRDefault="00000000">
            <w:r>
              <w:rPr>
                <w:rFonts w:ascii="Times New Roman" w:eastAsia="Times New Roman" w:hAnsi="Times New Roman"/>
              </w:rPr>
              <w:t>634 (519-869)</w:t>
            </w:r>
          </w:p>
        </w:tc>
      </w:tr>
    </w:tbl>
    <w:p w14:paraId="282255B2" w14:textId="77777777" w:rsidR="006C2E53" w:rsidRDefault="00000000">
      <w:pPr>
        <w:keepNext/>
        <w:jc w:val="center"/>
      </w:pPr>
      <w:r>
        <w:rPr>
          <w:noProof/>
        </w:rPr>
        <w:lastRenderedPageBreak/>
        <w:drawing>
          <wp:inline distT="0" distB="0" distL="0" distR="0" wp14:anchorId="59E18425" wp14:editId="3B9754B6">
            <wp:extent cx="5400000" cy="451768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5"/>
                    <a:stretch>
                      <a:fillRect/>
                    </a:stretch>
                  </pic:blipFill>
                  <pic:spPr>
                    <a:xfrm>
                      <a:off x="0" y="0"/>
                      <a:ext cx="5400000" cy="4517687"/>
                    </a:xfrm>
                    <a:prstGeom prst="rect">
                      <a:avLst/>
                    </a:prstGeom>
                  </pic:spPr>
                </pic:pic>
              </a:graphicData>
            </a:graphic>
          </wp:inline>
        </w:drawing>
      </w:r>
    </w:p>
    <w:p w14:paraId="483E6016"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1BF8FE5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3A421AFC"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Table 21 gives the rolling-origin results after the corrections in Section 5.</w:t>
      </w:r>
    </w:p>
    <w:p w14:paraId="1512050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73A2B3E0" w14:textId="77777777">
        <w:tc>
          <w:tcPr>
            <w:tcW w:w="3005" w:type="dxa"/>
            <w:shd w:val="clear" w:color="auto" w:fill="D9E2F3"/>
          </w:tcPr>
          <w:p w14:paraId="6F586C7B" w14:textId="77777777" w:rsidR="006C2E53" w:rsidRDefault="00000000">
            <w:r>
              <w:rPr>
                <w:rFonts w:ascii="Times New Roman" w:eastAsia="Times New Roman" w:hAnsi="Times New Roman"/>
                <w:b/>
              </w:rPr>
              <w:t>Model</w:t>
            </w:r>
          </w:p>
        </w:tc>
        <w:tc>
          <w:tcPr>
            <w:tcW w:w="1502" w:type="dxa"/>
            <w:shd w:val="clear" w:color="auto" w:fill="D9E2F3"/>
          </w:tcPr>
          <w:p w14:paraId="2E46A3B2" w14:textId="77777777" w:rsidR="006C2E53" w:rsidRDefault="00000000">
            <w:r>
              <w:rPr>
                <w:rFonts w:ascii="Times New Roman" w:eastAsia="Times New Roman" w:hAnsi="Times New Roman"/>
                <w:b/>
              </w:rPr>
              <w:t>h = 1</w:t>
            </w:r>
          </w:p>
        </w:tc>
        <w:tc>
          <w:tcPr>
            <w:tcW w:w="1502" w:type="dxa"/>
            <w:shd w:val="clear" w:color="auto" w:fill="D9E2F3"/>
          </w:tcPr>
          <w:p w14:paraId="6702A4A0" w14:textId="77777777" w:rsidR="006C2E53" w:rsidRDefault="00000000">
            <w:r>
              <w:rPr>
                <w:rFonts w:ascii="Times New Roman" w:eastAsia="Times New Roman" w:hAnsi="Times New Roman"/>
                <w:b/>
              </w:rPr>
              <w:t>h = 3</w:t>
            </w:r>
          </w:p>
        </w:tc>
        <w:tc>
          <w:tcPr>
            <w:tcW w:w="1502" w:type="dxa"/>
            <w:shd w:val="clear" w:color="auto" w:fill="D9E2F3"/>
          </w:tcPr>
          <w:p w14:paraId="6B727A78" w14:textId="77777777" w:rsidR="006C2E53" w:rsidRDefault="00000000">
            <w:r>
              <w:rPr>
                <w:rFonts w:ascii="Times New Roman" w:eastAsia="Times New Roman" w:hAnsi="Times New Roman"/>
                <w:b/>
              </w:rPr>
              <w:t>h = 6</w:t>
            </w:r>
          </w:p>
        </w:tc>
        <w:tc>
          <w:tcPr>
            <w:tcW w:w="1502" w:type="dxa"/>
            <w:shd w:val="clear" w:color="auto" w:fill="D9E2F3"/>
          </w:tcPr>
          <w:p w14:paraId="21D14076" w14:textId="77777777" w:rsidR="006C2E53" w:rsidRDefault="00000000">
            <w:r>
              <w:rPr>
                <w:rFonts w:ascii="Times New Roman" w:eastAsia="Times New Roman" w:hAnsi="Times New Roman"/>
                <w:b/>
              </w:rPr>
              <w:t>h = 12</w:t>
            </w:r>
          </w:p>
        </w:tc>
      </w:tr>
      <w:tr w:rsidR="006C2E53" w14:paraId="134C06FC" w14:textId="77777777">
        <w:tc>
          <w:tcPr>
            <w:tcW w:w="3005" w:type="dxa"/>
          </w:tcPr>
          <w:p w14:paraId="43DB7D61" w14:textId="77777777" w:rsidR="006C2E53" w:rsidRDefault="00000000">
            <w:r>
              <w:rPr>
                <w:rFonts w:ascii="Times New Roman" w:eastAsia="Times New Roman" w:hAnsi="Times New Roman"/>
              </w:rPr>
              <w:t>XGBoost</w:t>
            </w:r>
          </w:p>
        </w:tc>
        <w:tc>
          <w:tcPr>
            <w:tcW w:w="1502" w:type="dxa"/>
          </w:tcPr>
          <w:p w14:paraId="5665C662" w14:textId="77777777" w:rsidR="006C2E53" w:rsidRDefault="00000000">
            <w:pPr>
              <w:jc w:val="right"/>
            </w:pPr>
            <w:r>
              <w:rPr>
                <w:rFonts w:ascii="Times New Roman" w:eastAsia="Times New Roman" w:hAnsi="Times New Roman"/>
                <w:b/>
              </w:rPr>
              <w:t>99.8</w:t>
            </w:r>
          </w:p>
        </w:tc>
        <w:tc>
          <w:tcPr>
            <w:tcW w:w="1502" w:type="dxa"/>
          </w:tcPr>
          <w:p w14:paraId="197876C5" w14:textId="77777777" w:rsidR="006C2E53" w:rsidRDefault="00000000">
            <w:pPr>
              <w:jc w:val="right"/>
            </w:pPr>
            <w:r>
              <w:rPr>
                <w:rFonts w:ascii="Times New Roman" w:eastAsia="Times New Roman" w:hAnsi="Times New Roman"/>
              </w:rPr>
              <w:t>124.5</w:t>
            </w:r>
          </w:p>
        </w:tc>
        <w:tc>
          <w:tcPr>
            <w:tcW w:w="1502" w:type="dxa"/>
          </w:tcPr>
          <w:p w14:paraId="3D711CE3" w14:textId="77777777" w:rsidR="006C2E53" w:rsidRDefault="00000000">
            <w:pPr>
              <w:jc w:val="right"/>
            </w:pPr>
            <w:r>
              <w:rPr>
                <w:rFonts w:ascii="Times New Roman" w:eastAsia="Times New Roman" w:hAnsi="Times New Roman"/>
              </w:rPr>
              <w:t>139.3</w:t>
            </w:r>
          </w:p>
        </w:tc>
        <w:tc>
          <w:tcPr>
            <w:tcW w:w="1502" w:type="dxa"/>
          </w:tcPr>
          <w:p w14:paraId="376E0895" w14:textId="77777777" w:rsidR="006C2E53" w:rsidRDefault="00000000">
            <w:pPr>
              <w:jc w:val="right"/>
            </w:pPr>
            <w:r>
              <w:rPr>
                <w:rFonts w:ascii="Times New Roman" w:eastAsia="Times New Roman" w:hAnsi="Times New Roman"/>
              </w:rPr>
              <w:t>172.0</w:t>
            </w:r>
          </w:p>
        </w:tc>
      </w:tr>
      <w:tr w:rsidR="006C2E53" w14:paraId="41BC8E93" w14:textId="77777777">
        <w:tc>
          <w:tcPr>
            <w:tcW w:w="3005" w:type="dxa"/>
          </w:tcPr>
          <w:p w14:paraId="66B4B6A1" w14:textId="77777777" w:rsidR="006C2E53" w:rsidRDefault="00000000">
            <w:r>
              <w:rPr>
                <w:rFonts w:ascii="Times New Roman" w:eastAsia="Times New Roman" w:hAnsi="Times New Roman"/>
              </w:rPr>
              <w:t>Linear Regression</w:t>
            </w:r>
          </w:p>
        </w:tc>
        <w:tc>
          <w:tcPr>
            <w:tcW w:w="1502" w:type="dxa"/>
          </w:tcPr>
          <w:p w14:paraId="3DCF2A76" w14:textId="77777777" w:rsidR="006C2E53" w:rsidRDefault="00000000">
            <w:pPr>
              <w:jc w:val="right"/>
            </w:pPr>
            <w:r>
              <w:rPr>
                <w:rFonts w:ascii="Times New Roman" w:eastAsia="Times New Roman" w:hAnsi="Times New Roman"/>
              </w:rPr>
              <w:t>112.3</w:t>
            </w:r>
          </w:p>
        </w:tc>
        <w:tc>
          <w:tcPr>
            <w:tcW w:w="1502" w:type="dxa"/>
          </w:tcPr>
          <w:p w14:paraId="4F9CC0E4" w14:textId="77777777" w:rsidR="006C2E53" w:rsidRDefault="00000000">
            <w:pPr>
              <w:jc w:val="right"/>
            </w:pPr>
            <w:r>
              <w:rPr>
                <w:rFonts w:ascii="Times New Roman" w:eastAsia="Times New Roman" w:hAnsi="Times New Roman"/>
              </w:rPr>
              <w:t>131.4</w:t>
            </w:r>
          </w:p>
        </w:tc>
        <w:tc>
          <w:tcPr>
            <w:tcW w:w="1502" w:type="dxa"/>
          </w:tcPr>
          <w:p w14:paraId="4BA0C45E" w14:textId="77777777" w:rsidR="006C2E53" w:rsidRDefault="00000000">
            <w:pPr>
              <w:jc w:val="right"/>
            </w:pPr>
            <w:r>
              <w:rPr>
                <w:rFonts w:ascii="Times New Roman" w:eastAsia="Times New Roman" w:hAnsi="Times New Roman"/>
              </w:rPr>
              <w:t>140.6</w:t>
            </w:r>
          </w:p>
        </w:tc>
        <w:tc>
          <w:tcPr>
            <w:tcW w:w="1502" w:type="dxa"/>
          </w:tcPr>
          <w:p w14:paraId="719A264F" w14:textId="77777777" w:rsidR="006C2E53" w:rsidRDefault="00000000">
            <w:pPr>
              <w:jc w:val="right"/>
            </w:pPr>
            <w:r>
              <w:rPr>
                <w:rFonts w:ascii="Times New Roman" w:eastAsia="Times New Roman" w:hAnsi="Times New Roman"/>
              </w:rPr>
              <w:t>178.2</w:t>
            </w:r>
          </w:p>
        </w:tc>
      </w:tr>
      <w:tr w:rsidR="006C2E53" w14:paraId="1F7C67AF" w14:textId="77777777">
        <w:tc>
          <w:tcPr>
            <w:tcW w:w="3005" w:type="dxa"/>
          </w:tcPr>
          <w:p w14:paraId="79B66A33" w14:textId="77777777" w:rsidR="006C2E53" w:rsidRDefault="00000000">
            <w:r>
              <w:rPr>
                <w:rFonts w:ascii="Times New Roman" w:eastAsia="Times New Roman" w:hAnsi="Times New Roman"/>
              </w:rPr>
              <w:t>Ridge (a = 0.01)</w:t>
            </w:r>
          </w:p>
        </w:tc>
        <w:tc>
          <w:tcPr>
            <w:tcW w:w="1502" w:type="dxa"/>
          </w:tcPr>
          <w:p w14:paraId="66152DB2" w14:textId="77777777" w:rsidR="006C2E53" w:rsidRDefault="00000000">
            <w:pPr>
              <w:jc w:val="right"/>
            </w:pPr>
            <w:r>
              <w:rPr>
                <w:rFonts w:ascii="Times New Roman" w:eastAsia="Times New Roman" w:hAnsi="Times New Roman"/>
              </w:rPr>
              <w:t>112.3</w:t>
            </w:r>
          </w:p>
        </w:tc>
        <w:tc>
          <w:tcPr>
            <w:tcW w:w="1502" w:type="dxa"/>
          </w:tcPr>
          <w:p w14:paraId="5586F994" w14:textId="77777777" w:rsidR="006C2E53" w:rsidRDefault="00000000">
            <w:pPr>
              <w:jc w:val="right"/>
            </w:pPr>
            <w:r>
              <w:rPr>
                <w:rFonts w:ascii="Times New Roman" w:eastAsia="Times New Roman" w:hAnsi="Times New Roman"/>
              </w:rPr>
              <w:t>131.4</w:t>
            </w:r>
          </w:p>
        </w:tc>
        <w:tc>
          <w:tcPr>
            <w:tcW w:w="1502" w:type="dxa"/>
          </w:tcPr>
          <w:p w14:paraId="36217C88" w14:textId="77777777" w:rsidR="006C2E53" w:rsidRDefault="00000000">
            <w:pPr>
              <w:jc w:val="right"/>
            </w:pPr>
            <w:r>
              <w:rPr>
                <w:rFonts w:ascii="Times New Roman" w:eastAsia="Times New Roman" w:hAnsi="Times New Roman"/>
              </w:rPr>
              <w:t>140.6</w:t>
            </w:r>
          </w:p>
        </w:tc>
        <w:tc>
          <w:tcPr>
            <w:tcW w:w="1502" w:type="dxa"/>
          </w:tcPr>
          <w:p w14:paraId="3DB3381C" w14:textId="77777777" w:rsidR="006C2E53" w:rsidRDefault="00000000">
            <w:pPr>
              <w:jc w:val="right"/>
            </w:pPr>
            <w:r>
              <w:rPr>
                <w:rFonts w:ascii="Times New Roman" w:eastAsia="Times New Roman" w:hAnsi="Times New Roman"/>
              </w:rPr>
              <w:t>178.1</w:t>
            </w:r>
          </w:p>
        </w:tc>
      </w:tr>
      <w:tr w:rsidR="006C2E53" w14:paraId="773400B0" w14:textId="77777777">
        <w:tc>
          <w:tcPr>
            <w:tcW w:w="3005" w:type="dxa"/>
          </w:tcPr>
          <w:p w14:paraId="02A2726E" w14:textId="77777777" w:rsidR="006C2E53" w:rsidRDefault="00000000">
            <w:r>
              <w:rPr>
                <w:rFonts w:ascii="Times New Roman" w:eastAsia="Times New Roman" w:hAnsi="Times New Roman"/>
              </w:rPr>
              <w:t>Lasso (a = 0.01)</w:t>
            </w:r>
          </w:p>
        </w:tc>
        <w:tc>
          <w:tcPr>
            <w:tcW w:w="1502" w:type="dxa"/>
          </w:tcPr>
          <w:p w14:paraId="2D0C8EE0" w14:textId="77777777" w:rsidR="006C2E53" w:rsidRDefault="00000000">
            <w:pPr>
              <w:jc w:val="right"/>
            </w:pPr>
            <w:r>
              <w:rPr>
                <w:rFonts w:ascii="Times New Roman" w:eastAsia="Times New Roman" w:hAnsi="Times New Roman"/>
              </w:rPr>
              <w:t>129.2</w:t>
            </w:r>
          </w:p>
        </w:tc>
        <w:tc>
          <w:tcPr>
            <w:tcW w:w="1502" w:type="dxa"/>
          </w:tcPr>
          <w:p w14:paraId="55D1E198" w14:textId="77777777" w:rsidR="006C2E53" w:rsidRDefault="00000000">
            <w:pPr>
              <w:jc w:val="right"/>
            </w:pPr>
            <w:r>
              <w:rPr>
                <w:rFonts w:ascii="Times New Roman" w:eastAsia="Times New Roman" w:hAnsi="Times New Roman"/>
              </w:rPr>
              <w:t>134.6</w:t>
            </w:r>
          </w:p>
        </w:tc>
        <w:tc>
          <w:tcPr>
            <w:tcW w:w="1502" w:type="dxa"/>
          </w:tcPr>
          <w:p w14:paraId="6FC87A3A" w14:textId="77777777" w:rsidR="006C2E53" w:rsidRDefault="00000000">
            <w:pPr>
              <w:jc w:val="right"/>
            </w:pPr>
            <w:r>
              <w:rPr>
                <w:rFonts w:ascii="Times New Roman" w:eastAsia="Times New Roman" w:hAnsi="Times New Roman"/>
              </w:rPr>
              <w:t>151.0</w:t>
            </w:r>
          </w:p>
        </w:tc>
        <w:tc>
          <w:tcPr>
            <w:tcW w:w="1502" w:type="dxa"/>
          </w:tcPr>
          <w:p w14:paraId="7906067E" w14:textId="77777777" w:rsidR="006C2E53" w:rsidRDefault="00000000">
            <w:pPr>
              <w:jc w:val="right"/>
            </w:pPr>
            <w:r>
              <w:rPr>
                <w:rFonts w:ascii="Times New Roman" w:eastAsia="Times New Roman" w:hAnsi="Times New Roman"/>
              </w:rPr>
              <w:t>153.6</w:t>
            </w:r>
          </w:p>
        </w:tc>
      </w:tr>
      <w:tr w:rsidR="006C2E53" w14:paraId="5C43B26D" w14:textId="77777777">
        <w:tc>
          <w:tcPr>
            <w:tcW w:w="3005" w:type="dxa"/>
          </w:tcPr>
          <w:p w14:paraId="210B55F4" w14:textId="77777777" w:rsidR="006C2E53" w:rsidRDefault="00000000">
            <w:r>
              <w:rPr>
                <w:rFonts w:ascii="Times New Roman" w:eastAsia="Times New Roman" w:hAnsi="Times New Roman"/>
              </w:rPr>
              <w:t>12-month moving average</w:t>
            </w:r>
          </w:p>
        </w:tc>
        <w:tc>
          <w:tcPr>
            <w:tcW w:w="1502" w:type="dxa"/>
          </w:tcPr>
          <w:p w14:paraId="4AED286A" w14:textId="77777777" w:rsidR="006C2E53" w:rsidRDefault="00000000">
            <w:pPr>
              <w:jc w:val="right"/>
            </w:pPr>
            <w:r>
              <w:rPr>
                <w:rFonts w:ascii="Times New Roman" w:eastAsia="Times New Roman" w:hAnsi="Times New Roman"/>
              </w:rPr>
              <w:t>107.3</w:t>
            </w:r>
          </w:p>
        </w:tc>
        <w:tc>
          <w:tcPr>
            <w:tcW w:w="1502" w:type="dxa"/>
          </w:tcPr>
          <w:p w14:paraId="07343BE2" w14:textId="77777777" w:rsidR="006C2E53" w:rsidRDefault="00000000">
            <w:pPr>
              <w:jc w:val="right"/>
            </w:pPr>
            <w:r>
              <w:rPr>
                <w:rFonts w:ascii="Times New Roman" w:eastAsia="Times New Roman" w:hAnsi="Times New Roman"/>
                <w:b/>
              </w:rPr>
              <w:t>116.3</w:t>
            </w:r>
          </w:p>
        </w:tc>
        <w:tc>
          <w:tcPr>
            <w:tcW w:w="1502" w:type="dxa"/>
          </w:tcPr>
          <w:p w14:paraId="79EA0A9D" w14:textId="77777777" w:rsidR="006C2E53" w:rsidRDefault="00000000">
            <w:pPr>
              <w:jc w:val="right"/>
            </w:pPr>
            <w:r>
              <w:rPr>
                <w:rFonts w:ascii="Times New Roman" w:eastAsia="Times New Roman" w:hAnsi="Times New Roman"/>
                <w:b/>
              </w:rPr>
              <w:t>130.4</w:t>
            </w:r>
          </w:p>
        </w:tc>
        <w:tc>
          <w:tcPr>
            <w:tcW w:w="1502" w:type="dxa"/>
          </w:tcPr>
          <w:p w14:paraId="22A62E1C" w14:textId="77777777" w:rsidR="006C2E53" w:rsidRDefault="00000000">
            <w:pPr>
              <w:jc w:val="right"/>
            </w:pPr>
            <w:r>
              <w:rPr>
                <w:rFonts w:ascii="Times New Roman" w:eastAsia="Times New Roman" w:hAnsi="Times New Roman"/>
              </w:rPr>
              <w:t>150.8</w:t>
            </w:r>
          </w:p>
        </w:tc>
      </w:tr>
      <w:tr w:rsidR="006C2E53" w14:paraId="6E38C2B5" w14:textId="77777777">
        <w:tc>
          <w:tcPr>
            <w:tcW w:w="3005" w:type="dxa"/>
          </w:tcPr>
          <w:p w14:paraId="2C20D9AA" w14:textId="77777777" w:rsidR="006C2E53" w:rsidRDefault="00000000">
            <w:r>
              <w:rPr>
                <w:rFonts w:ascii="Times New Roman" w:eastAsia="Times New Roman" w:hAnsi="Times New Roman"/>
              </w:rPr>
              <w:t>Seasonal naive (t-12)</w:t>
            </w:r>
          </w:p>
        </w:tc>
        <w:tc>
          <w:tcPr>
            <w:tcW w:w="1502" w:type="dxa"/>
          </w:tcPr>
          <w:p w14:paraId="034B0EFA" w14:textId="77777777" w:rsidR="006C2E53" w:rsidRDefault="00000000">
            <w:pPr>
              <w:jc w:val="right"/>
            </w:pPr>
            <w:r>
              <w:rPr>
                <w:rFonts w:ascii="Times New Roman" w:eastAsia="Times New Roman" w:hAnsi="Times New Roman"/>
              </w:rPr>
              <w:t>137.4</w:t>
            </w:r>
          </w:p>
        </w:tc>
        <w:tc>
          <w:tcPr>
            <w:tcW w:w="1502" w:type="dxa"/>
          </w:tcPr>
          <w:p w14:paraId="718A337B" w14:textId="77777777" w:rsidR="006C2E53" w:rsidRDefault="00000000">
            <w:pPr>
              <w:jc w:val="right"/>
            </w:pPr>
            <w:r>
              <w:rPr>
                <w:rFonts w:ascii="Times New Roman" w:eastAsia="Times New Roman" w:hAnsi="Times New Roman"/>
              </w:rPr>
              <w:t>139.1</w:t>
            </w:r>
          </w:p>
        </w:tc>
        <w:tc>
          <w:tcPr>
            <w:tcW w:w="1502" w:type="dxa"/>
          </w:tcPr>
          <w:p w14:paraId="5DE5EB66" w14:textId="77777777" w:rsidR="006C2E53" w:rsidRDefault="00000000">
            <w:pPr>
              <w:jc w:val="right"/>
            </w:pPr>
            <w:r>
              <w:rPr>
                <w:rFonts w:ascii="Times New Roman" w:eastAsia="Times New Roman" w:hAnsi="Times New Roman"/>
              </w:rPr>
              <w:t>141.2</w:t>
            </w:r>
          </w:p>
        </w:tc>
        <w:tc>
          <w:tcPr>
            <w:tcW w:w="1502" w:type="dxa"/>
          </w:tcPr>
          <w:p w14:paraId="5884803E" w14:textId="77777777" w:rsidR="006C2E53" w:rsidRDefault="00000000">
            <w:pPr>
              <w:jc w:val="right"/>
            </w:pPr>
            <w:r>
              <w:rPr>
                <w:rFonts w:ascii="Times New Roman" w:eastAsia="Times New Roman" w:hAnsi="Times New Roman"/>
                <w:b/>
              </w:rPr>
              <w:t>145.5</w:t>
            </w:r>
          </w:p>
        </w:tc>
      </w:tr>
      <w:tr w:rsidR="006C2E53" w14:paraId="33AC7B41" w14:textId="77777777">
        <w:tc>
          <w:tcPr>
            <w:tcW w:w="3005" w:type="dxa"/>
          </w:tcPr>
          <w:p w14:paraId="12928115" w14:textId="77777777" w:rsidR="006C2E53" w:rsidRDefault="00000000">
            <w:r>
              <w:rPr>
                <w:rFonts w:ascii="Times New Roman" w:eastAsia="Times New Roman" w:hAnsi="Times New Roman"/>
              </w:rPr>
              <w:t>Forecasts scored</w:t>
            </w:r>
          </w:p>
        </w:tc>
        <w:tc>
          <w:tcPr>
            <w:tcW w:w="1502" w:type="dxa"/>
          </w:tcPr>
          <w:p w14:paraId="196EC8B1" w14:textId="77777777" w:rsidR="006C2E53" w:rsidRDefault="00000000">
            <w:pPr>
              <w:jc w:val="right"/>
            </w:pPr>
            <w:r>
              <w:rPr>
                <w:rFonts w:ascii="Times New Roman" w:eastAsia="Times New Roman" w:hAnsi="Times New Roman"/>
              </w:rPr>
              <w:t>270</w:t>
            </w:r>
          </w:p>
        </w:tc>
        <w:tc>
          <w:tcPr>
            <w:tcW w:w="1502" w:type="dxa"/>
          </w:tcPr>
          <w:p w14:paraId="4A15DB68" w14:textId="77777777" w:rsidR="006C2E53" w:rsidRDefault="00000000">
            <w:pPr>
              <w:jc w:val="right"/>
            </w:pPr>
            <w:r>
              <w:rPr>
                <w:rFonts w:ascii="Times New Roman" w:eastAsia="Times New Roman" w:hAnsi="Times New Roman"/>
              </w:rPr>
              <w:t>258</w:t>
            </w:r>
          </w:p>
        </w:tc>
        <w:tc>
          <w:tcPr>
            <w:tcW w:w="1502" w:type="dxa"/>
          </w:tcPr>
          <w:p w14:paraId="438F0BF5" w14:textId="77777777" w:rsidR="006C2E53" w:rsidRDefault="00000000">
            <w:pPr>
              <w:jc w:val="right"/>
            </w:pPr>
            <w:r>
              <w:rPr>
                <w:rFonts w:ascii="Times New Roman" w:eastAsia="Times New Roman" w:hAnsi="Times New Roman"/>
              </w:rPr>
              <w:t>240</w:t>
            </w:r>
          </w:p>
        </w:tc>
        <w:tc>
          <w:tcPr>
            <w:tcW w:w="1502" w:type="dxa"/>
          </w:tcPr>
          <w:p w14:paraId="61CA9469" w14:textId="77777777" w:rsidR="006C2E53" w:rsidRDefault="00000000">
            <w:pPr>
              <w:jc w:val="right"/>
            </w:pPr>
            <w:r>
              <w:rPr>
                <w:rFonts w:ascii="Times New Roman" w:eastAsia="Times New Roman" w:hAnsi="Times New Roman"/>
              </w:rPr>
              <w:t>210</w:t>
            </w:r>
          </w:p>
        </w:tc>
      </w:tr>
    </w:tbl>
    <w:p w14:paraId="7B0130CB" w14:textId="77777777" w:rsidR="006C2E53" w:rsidRDefault="006C2E53">
      <w:pPr>
        <w:spacing w:after="40"/>
        <w:jc w:val="both"/>
      </w:pPr>
    </w:p>
    <w:p w14:paraId="77B9E72F"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31E6F7A0" w14:textId="77777777" w:rsidR="006C2E53" w:rsidRDefault="00000000">
      <w:pPr>
        <w:spacing w:after="120"/>
        <w:jc w:val="both"/>
      </w:pPr>
      <w:r>
        <w:rPr>
          <w:rFonts w:ascii="Times New Roman" w:eastAsia="Times New Roman" w:hAnsi="Times New Roman"/>
          <w:sz w:val="24"/>
        </w:rPr>
        <w:lastRenderedPageBreak/>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were checked out of sample, each month against an interval built only from earlier months, giving coverage of 79.3%, 74.7%, 77.4% and 76.8% at the four horizons. Intervals are therefore slightly narrower than they should be, most of all at three months.</w:t>
      </w:r>
    </w:p>
    <w:p w14:paraId="04B69137" w14:textId="77777777" w:rsidR="006C2E53" w:rsidRDefault="00000000">
      <w:pPr>
        <w:keepNext/>
        <w:jc w:val="center"/>
      </w:pPr>
      <w:r>
        <w:rPr>
          <w:noProof/>
        </w:rPr>
        <w:drawing>
          <wp:inline distT="0" distB="0" distL="0" distR="0" wp14:anchorId="379998B8" wp14:editId="1A849314">
            <wp:extent cx="4140000" cy="2454828"/>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6"/>
                    <a:stretch>
                      <a:fillRect/>
                    </a:stretch>
                  </pic:blipFill>
                  <pic:spPr>
                    <a:xfrm>
                      <a:off x="0" y="0"/>
                      <a:ext cx="4140000" cy="2454828"/>
                    </a:xfrm>
                    <a:prstGeom prst="rect">
                      <a:avLst/>
                    </a:prstGeom>
                  </pic:spPr>
                </pic:pic>
              </a:graphicData>
            </a:graphic>
          </wp:inline>
        </w:drawing>
      </w:r>
    </w:p>
    <w:p w14:paraId="6AEDA785"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3A40908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59F56495"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3620844B"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187FF4C2"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5A3DC803" w14:textId="77777777">
        <w:tc>
          <w:tcPr>
            <w:tcW w:w="2268" w:type="dxa"/>
            <w:shd w:val="clear" w:color="auto" w:fill="D9E2F3"/>
          </w:tcPr>
          <w:p w14:paraId="7FDD8333" w14:textId="77777777" w:rsidR="006C2E53" w:rsidRDefault="00000000">
            <w:r>
              <w:rPr>
                <w:rFonts w:ascii="Times New Roman" w:eastAsia="Times New Roman" w:hAnsi="Times New Roman"/>
                <w:b/>
              </w:rPr>
              <w:t>Model</w:t>
            </w:r>
          </w:p>
        </w:tc>
        <w:tc>
          <w:tcPr>
            <w:tcW w:w="1928" w:type="dxa"/>
            <w:shd w:val="clear" w:color="auto" w:fill="D9E2F3"/>
          </w:tcPr>
          <w:p w14:paraId="6FFF3BBA" w14:textId="77777777" w:rsidR="006C2E53" w:rsidRDefault="00000000">
            <w:r>
              <w:rPr>
                <w:rFonts w:ascii="Times New Roman" w:eastAsia="Times New Roman" w:hAnsi="Times New Roman"/>
                <w:b/>
              </w:rPr>
              <w:t>Assessment 2</w:t>
            </w:r>
          </w:p>
        </w:tc>
        <w:tc>
          <w:tcPr>
            <w:tcW w:w="1928" w:type="dxa"/>
            <w:shd w:val="clear" w:color="auto" w:fill="D9E2F3"/>
          </w:tcPr>
          <w:p w14:paraId="2DA346AF" w14:textId="77777777" w:rsidR="006C2E53" w:rsidRDefault="00000000">
            <w:r>
              <w:rPr>
                <w:rFonts w:ascii="Times New Roman" w:eastAsia="Times New Roman" w:hAnsi="Times New Roman"/>
                <w:b/>
              </w:rPr>
              <w:t>Assessment 4</w:t>
            </w:r>
          </w:p>
        </w:tc>
        <w:tc>
          <w:tcPr>
            <w:tcW w:w="2891" w:type="dxa"/>
            <w:shd w:val="clear" w:color="auto" w:fill="D9E2F3"/>
          </w:tcPr>
          <w:p w14:paraId="6BDB61A4" w14:textId="77777777" w:rsidR="006C2E53" w:rsidRDefault="00000000">
            <w:r>
              <w:rPr>
                <w:rFonts w:ascii="Times New Roman" w:eastAsia="Times New Roman" w:hAnsi="Times New Roman"/>
                <w:b/>
              </w:rPr>
              <w:t>Assessment 4, excluding provisional months</w:t>
            </w:r>
          </w:p>
        </w:tc>
      </w:tr>
      <w:tr w:rsidR="006C2E53" w14:paraId="745E38D8" w14:textId="77777777">
        <w:tc>
          <w:tcPr>
            <w:tcW w:w="2268" w:type="dxa"/>
          </w:tcPr>
          <w:p w14:paraId="0F2F099D" w14:textId="77777777" w:rsidR="006C2E53" w:rsidRDefault="00000000">
            <w:r>
              <w:rPr>
                <w:rFonts w:ascii="Times New Roman" w:eastAsia="Times New Roman" w:hAnsi="Times New Roman"/>
              </w:rPr>
              <w:t>Linear Regression</w:t>
            </w:r>
          </w:p>
        </w:tc>
        <w:tc>
          <w:tcPr>
            <w:tcW w:w="1928" w:type="dxa"/>
          </w:tcPr>
          <w:p w14:paraId="1A907C71" w14:textId="77777777" w:rsidR="006C2E53" w:rsidRDefault="00000000">
            <w:pPr>
              <w:jc w:val="right"/>
            </w:pPr>
            <w:r>
              <w:rPr>
                <w:rFonts w:ascii="Times New Roman" w:eastAsia="Times New Roman" w:hAnsi="Times New Roman"/>
              </w:rPr>
              <w:t>106.0</w:t>
            </w:r>
          </w:p>
        </w:tc>
        <w:tc>
          <w:tcPr>
            <w:tcW w:w="1928" w:type="dxa"/>
          </w:tcPr>
          <w:p w14:paraId="3402BB91" w14:textId="77777777" w:rsidR="006C2E53" w:rsidRDefault="00000000">
            <w:pPr>
              <w:jc w:val="right"/>
            </w:pPr>
            <w:r>
              <w:rPr>
                <w:rFonts w:ascii="Times New Roman" w:eastAsia="Times New Roman" w:hAnsi="Times New Roman"/>
              </w:rPr>
              <w:t>125.2</w:t>
            </w:r>
          </w:p>
        </w:tc>
        <w:tc>
          <w:tcPr>
            <w:tcW w:w="2891" w:type="dxa"/>
          </w:tcPr>
          <w:p w14:paraId="67E26C36" w14:textId="77777777" w:rsidR="006C2E53" w:rsidRDefault="00000000">
            <w:pPr>
              <w:jc w:val="right"/>
            </w:pPr>
            <w:r>
              <w:rPr>
                <w:rFonts w:ascii="Times New Roman" w:eastAsia="Times New Roman" w:hAnsi="Times New Roman"/>
              </w:rPr>
              <w:t>129.6</w:t>
            </w:r>
          </w:p>
        </w:tc>
      </w:tr>
      <w:tr w:rsidR="006C2E53" w14:paraId="5FC45081" w14:textId="77777777">
        <w:tc>
          <w:tcPr>
            <w:tcW w:w="2268" w:type="dxa"/>
          </w:tcPr>
          <w:p w14:paraId="5DB79F84" w14:textId="77777777" w:rsidR="006C2E53" w:rsidRDefault="00000000">
            <w:r>
              <w:rPr>
                <w:rFonts w:ascii="Times New Roman" w:eastAsia="Times New Roman" w:hAnsi="Times New Roman"/>
              </w:rPr>
              <w:t>Ridge</w:t>
            </w:r>
          </w:p>
        </w:tc>
        <w:tc>
          <w:tcPr>
            <w:tcW w:w="1928" w:type="dxa"/>
          </w:tcPr>
          <w:p w14:paraId="686F7E44" w14:textId="77777777" w:rsidR="006C2E53" w:rsidRDefault="00000000">
            <w:pPr>
              <w:jc w:val="right"/>
            </w:pPr>
            <w:r>
              <w:rPr>
                <w:rFonts w:ascii="Times New Roman" w:eastAsia="Times New Roman" w:hAnsi="Times New Roman"/>
              </w:rPr>
              <w:t>105.6 (a = 0.1)</w:t>
            </w:r>
          </w:p>
        </w:tc>
        <w:tc>
          <w:tcPr>
            <w:tcW w:w="1928" w:type="dxa"/>
          </w:tcPr>
          <w:p w14:paraId="184BE573" w14:textId="77777777" w:rsidR="006C2E53" w:rsidRDefault="00000000">
            <w:pPr>
              <w:jc w:val="right"/>
            </w:pPr>
            <w:r>
              <w:rPr>
                <w:rFonts w:ascii="Times New Roman" w:eastAsia="Times New Roman" w:hAnsi="Times New Roman"/>
              </w:rPr>
              <w:t>125.2 (a = 0.01)</w:t>
            </w:r>
          </w:p>
        </w:tc>
        <w:tc>
          <w:tcPr>
            <w:tcW w:w="2891" w:type="dxa"/>
          </w:tcPr>
          <w:p w14:paraId="32AE3216" w14:textId="77777777" w:rsidR="006C2E53" w:rsidRDefault="00000000">
            <w:pPr>
              <w:jc w:val="right"/>
            </w:pPr>
            <w:r>
              <w:rPr>
                <w:rFonts w:ascii="Times New Roman" w:eastAsia="Times New Roman" w:hAnsi="Times New Roman"/>
              </w:rPr>
              <w:t>129.5</w:t>
            </w:r>
          </w:p>
        </w:tc>
      </w:tr>
      <w:tr w:rsidR="006C2E53" w14:paraId="1418A35B" w14:textId="77777777">
        <w:tc>
          <w:tcPr>
            <w:tcW w:w="2268" w:type="dxa"/>
          </w:tcPr>
          <w:p w14:paraId="09514EE4" w14:textId="77777777" w:rsidR="006C2E53" w:rsidRDefault="00000000">
            <w:r>
              <w:rPr>
                <w:rFonts w:ascii="Times New Roman" w:eastAsia="Times New Roman" w:hAnsi="Times New Roman"/>
              </w:rPr>
              <w:t>Lasso (a = 0.01)</w:t>
            </w:r>
          </w:p>
        </w:tc>
        <w:tc>
          <w:tcPr>
            <w:tcW w:w="1928" w:type="dxa"/>
          </w:tcPr>
          <w:p w14:paraId="0F4C3522" w14:textId="77777777" w:rsidR="006C2E53" w:rsidRDefault="00000000">
            <w:pPr>
              <w:jc w:val="right"/>
            </w:pPr>
            <w:r>
              <w:rPr>
                <w:rFonts w:ascii="Times New Roman" w:eastAsia="Times New Roman" w:hAnsi="Times New Roman"/>
              </w:rPr>
              <w:t>140.0</w:t>
            </w:r>
          </w:p>
        </w:tc>
        <w:tc>
          <w:tcPr>
            <w:tcW w:w="1928" w:type="dxa"/>
          </w:tcPr>
          <w:p w14:paraId="799F0495" w14:textId="77777777" w:rsidR="006C2E53" w:rsidRDefault="00000000">
            <w:pPr>
              <w:jc w:val="right"/>
            </w:pPr>
            <w:r>
              <w:rPr>
                <w:rFonts w:ascii="Times New Roman" w:eastAsia="Times New Roman" w:hAnsi="Times New Roman"/>
              </w:rPr>
              <w:t>184.0</w:t>
            </w:r>
          </w:p>
        </w:tc>
        <w:tc>
          <w:tcPr>
            <w:tcW w:w="2891" w:type="dxa"/>
          </w:tcPr>
          <w:p w14:paraId="647FC0E9" w14:textId="77777777" w:rsidR="006C2E53" w:rsidRDefault="00000000">
            <w:pPr>
              <w:jc w:val="right"/>
            </w:pPr>
            <w:r>
              <w:rPr>
                <w:rFonts w:ascii="Times New Roman" w:eastAsia="Times New Roman" w:hAnsi="Times New Roman"/>
              </w:rPr>
              <w:t>162.4</w:t>
            </w:r>
          </w:p>
        </w:tc>
      </w:tr>
      <w:tr w:rsidR="006C2E53" w14:paraId="06355942" w14:textId="77777777">
        <w:tc>
          <w:tcPr>
            <w:tcW w:w="2268" w:type="dxa"/>
          </w:tcPr>
          <w:p w14:paraId="103FA571" w14:textId="77777777" w:rsidR="006C2E53" w:rsidRDefault="00000000">
            <w:r>
              <w:rPr>
                <w:rFonts w:ascii="Times New Roman" w:eastAsia="Times New Roman" w:hAnsi="Times New Roman"/>
              </w:rPr>
              <w:t>XGBoost</w:t>
            </w:r>
          </w:p>
        </w:tc>
        <w:tc>
          <w:tcPr>
            <w:tcW w:w="1928" w:type="dxa"/>
          </w:tcPr>
          <w:p w14:paraId="74BA892F" w14:textId="77777777" w:rsidR="006C2E53" w:rsidRDefault="00000000">
            <w:pPr>
              <w:jc w:val="right"/>
            </w:pPr>
            <w:r>
              <w:rPr>
                <w:rFonts w:ascii="Times New Roman" w:eastAsia="Times New Roman" w:hAnsi="Times New Roman"/>
              </w:rPr>
              <w:t>84.5</w:t>
            </w:r>
          </w:p>
        </w:tc>
        <w:tc>
          <w:tcPr>
            <w:tcW w:w="1928" w:type="dxa"/>
          </w:tcPr>
          <w:p w14:paraId="332DC590" w14:textId="77777777" w:rsidR="006C2E53" w:rsidRDefault="00000000">
            <w:pPr>
              <w:jc w:val="right"/>
            </w:pPr>
            <w:r>
              <w:rPr>
                <w:rFonts w:ascii="Times New Roman" w:eastAsia="Times New Roman" w:hAnsi="Times New Roman"/>
              </w:rPr>
              <w:t>117.7</w:t>
            </w:r>
          </w:p>
        </w:tc>
        <w:tc>
          <w:tcPr>
            <w:tcW w:w="2891" w:type="dxa"/>
          </w:tcPr>
          <w:p w14:paraId="7E00F7F4" w14:textId="77777777" w:rsidR="006C2E53" w:rsidRDefault="00000000">
            <w:pPr>
              <w:jc w:val="right"/>
            </w:pPr>
            <w:r>
              <w:rPr>
                <w:rFonts w:ascii="Times New Roman" w:eastAsia="Times New Roman" w:hAnsi="Times New Roman"/>
              </w:rPr>
              <w:t>120.2</w:t>
            </w:r>
          </w:p>
        </w:tc>
      </w:tr>
    </w:tbl>
    <w:p w14:paraId="47ADF824" w14:textId="77777777" w:rsidR="006C2E53" w:rsidRDefault="006C2E53">
      <w:pPr>
        <w:spacing w:after="40"/>
        <w:jc w:val="both"/>
      </w:pPr>
    </w:p>
    <w:p w14:paraId="78155BA2"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66695EE5"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736A5992"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51FB22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59A54C4B" w14:textId="77777777">
        <w:tc>
          <w:tcPr>
            <w:tcW w:w="2494" w:type="dxa"/>
            <w:shd w:val="clear" w:color="auto" w:fill="D9E2F3"/>
          </w:tcPr>
          <w:p w14:paraId="2A743BB1" w14:textId="77777777" w:rsidR="006C2E53" w:rsidRDefault="00000000">
            <w:r>
              <w:rPr>
                <w:rFonts w:ascii="Times New Roman" w:eastAsia="Times New Roman" w:hAnsi="Times New Roman"/>
                <w:b/>
              </w:rPr>
              <w:t>Model</w:t>
            </w:r>
          </w:p>
        </w:tc>
        <w:tc>
          <w:tcPr>
            <w:tcW w:w="1701" w:type="dxa"/>
            <w:shd w:val="clear" w:color="auto" w:fill="D9E2F3"/>
          </w:tcPr>
          <w:p w14:paraId="4822C7DF" w14:textId="77777777" w:rsidR="006C2E53" w:rsidRDefault="00000000">
            <w:r>
              <w:rPr>
                <w:rFonts w:ascii="Times New Roman" w:eastAsia="Times New Roman" w:hAnsi="Times New Roman"/>
                <w:b/>
              </w:rPr>
              <w:t>h = 1 (24 forecasts)</w:t>
            </w:r>
          </w:p>
        </w:tc>
        <w:tc>
          <w:tcPr>
            <w:tcW w:w="1361" w:type="dxa"/>
            <w:shd w:val="clear" w:color="auto" w:fill="D9E2F3"/>
          </w:tcPr>
          <w:p w14:paraId="795A964B" w14:textId="77777777" w:rsidR="006C2E53" w:rsidRDefault="00000000">
            <w:r>
              <w:rPr>
                <w:rFonts w:ascii="Times New Roman" w:eastAsia="Times New Roman" w:hAnsi="Times New Roman"/>
                <w:b/>
              </w:rPr>
              <w:t>Bias, h = 1</w:t>
            </w:r>
          </w:p>
        </w:tc>
        <w:tc>
          <w:tcPr>
            <w:tcW w:w="1701" w:type="dxa"/>
            <w:shd w:val="clear" w:color="auto" w:fill="D9E2F3"/>
          </w:tcPr>
          <w:p w14:paraId="2344A4BF" w14:textId="77777777" w:rsidR="006C2E53" w:rsidRDefault="00000000">
            <w:r>
              <w:rPr>
                <w:rFonts w:ascii="Times New Roman" w:eastAsia="Times New Roman" w:hAnsi="Times New Roman"/>
                <w:b/>
              </w:rPr>
              <w:t>h = 3 (12 forecasts)</w:t>
            </w:r>
          </w:p>
        </w:tc>
        <w:tc>
          <w:tcPr>
            <w:tcW w:w="1757" w:type="dxa"/>
            <w:shd w:val="clear" w:color="auto" w:fill="D9E2F3"/>
          </w:tcPr>
          <w:p w14:paraId="1B7103A3" w14:textId="77777777" w:rsidR="006C2E53" w:rsidRDefault="00000000">
            <w:r>
              <w:rPr>
                <w:rFonts w:ascii="Times New Roman" w:eastAsia="Times New Roman" w:hAnsi="Times New Roman"/>
                <w:b/>
              </w:rPr>
              <w:t>Backtest RMSE, h = 1</w:t>
            </w:r>
          </w:p>
        </w:tc>
      </w:tr>
      <w:tr w:rsidR="006C2E53" w14:paraId="5C74B301" w14:textId="77777777">
        <w:tc>
          <w:tcPr>
            <w:tcW w:w="2494" w:type="dxa"/>
          </w:tcPr>
          <w:p w14:paraId="356CCF69" w14:textId="77777777" w:rsidR="006C2E53" w:rsidRDefault="00000000">
            <w:r>
              <w:rPr>
                <w:rFonts w:ascii="Times New Roman" w:eastAsia="Times New Roman" w:hAnsi="Times New Roman"/>
              </w:rPr>
              <w:t>Linear / Ridge</w:t>
            </w:r>
          </w:p>
        </w:tc>
        <w:tc>
          <w:tcPr>
            <w:tcW w:w="1701" w:type="dxa"/>
          </w:tcPr>
          <w:p w14:paraId="2A5DB3C8" w14:textId="77777777" w:rsidR="006C2E53" w:rsidRDefault="00000000">
            <w:pPr>
              <w:jc w:val="right"/>
            </w:pPr>
            <w:r>
              <w:rPr>
                <w:rFonts w:ascii="Times New Roman" w:eastAsia="Times New Roman" w:hAnsi="Times New Roman"/>
              </w:rPr>
              <w:t>80.5</w:t>
            </w:r>
          </w:p>
        </w:tc>
        <w:tc>
          <w:tcPr>
            <w:tcW w:w="1361" w:type="dxa"/>
          </w:tcPr>
          <w:p w14:paraId="67C6C1D1" w14:textId="77777777" w:rsidR="006C2E53" w:rsidRDefault="00000000">
            <w:pPr>
              <w:jc w:val="right"/>
            </w:pPr>
            <w:r>
              <w:rPr>
                <w:rFonts w:ascii="Times New Roman" w:eastAsia="Times New Roman" w:hAnsi="Times New Roman"/>
              </w:rPr>
              <w:t>+11.4</w:t>
            </w:r>
          </w:p>
        </w:tc>
        <w:tc>
          <w:tcPr>
            <w:tcW w:w="1701" w:type="dxa"/>
          </w:tcPr>
          <w:p w14:paraId="4F0657AD" w14:textId="77777777" w:rsidR="006C2E53" w:rsidRDefault="00000000">
            <w:pPr>
              <w:jc w:val="right"/>
            </w:pPr>
            <w:r>
              <w:rPr>
                <w:rFonts w:ascii="Times New Roman" w:eastAsia="Times New Roman" w:hAnsi="Times New Roman"/>
              </w:rPr>
              <w:t>123.6</w:t>
            </w:r>
          </w:p>
        </w:tc>
        <w:tc>
          <w:tcPr>
            <w:tcW w:w="1757" w:type="dxa"/>
          </w:tcPr>
          <w:p w14:paraId="415E5F24" w14:textId="77777777" w:rsidR="006C2E53" w:rsidRDefault="00000000">
            <w:pPr>
              <w:jc w:val="right"/>
            </w:pPr>
            <w:r>
              <w:rPr>
                <w:rFonts w:ascii="Times New Roman" w:eastAsia="Times New Roman" w:hAnsi="Times New Roman"/>
              </w:rPr>
              <w:t>112.3</w:t>
            </w:r>
          </w:p>
        </w:tc>
      </w:tr>
      <w:tr w:rsidR="006C2E53" w14:paraId="66BE8975" w14:textId="77777777">
        <w:tc>
          <w:tcPr>
            <w:tcW w:w="2494" w:type="dxa"/>
          </w:tcPr>
          <w:p w14:paraId="04041FC8" w14:textId="77777777" w:rsidR="006C2E53" w:rsidRDefault="00000000">
            <w:r>
              <w:rPr>
                <w:rFonts w:ascii="Times New Roman" w:eastAsia="Times New Roman" w:hAnsi="Times New Roman"/>
              </w:rPr>
              <w:t>Lasso</w:t>
            </w:r>
          </w:p>
        </w:tc>
        <w:tc>
          <w:tcPr>
            <w:tcW w:w="1701" w:type="dxa"/>
          </w:tcPr>
          <w:p w14:paraId="2D43FD25" w14:textId="77777777" w:rsidR="006C2E53" w:rsidRDefault="00000000">
            <w:pPr>
              <w:jc w:val="right"/>
            </w:pPr>
            <w:r>
              <w:rPr>
                <w:rFonts w:ascii="Times New Roman" w:eastAsia="Times New Roman" w:hAnsi="Times New Roman"/>
              </w:rPr>
              <w:t>99.6</w:t>
            </w:r>
          </w:p>
        </w:tc>
        <w:tc>
          <w:tcPr>
            <w:tcW w:w="1361" w:type="dxa"/>
          </w:tcPr>
          <w:p w14:paraId="245344D7" w14:textId="77777777" w:rsidR="006C2E53" w:rsidRDefault="00000000">
            <w:pPr>
              <w:jc w:val="right"/>
            </w:pPr>
            <w:r>
              <w:rPr>
                <w:rFonts w:ascii="Times New Roman" w:eastAsia="Times New Roman" w:hAnsi="Times New Roman"/>
              </w:rPr>
              <w:t>+26.9</w:t>
            </w:r>
          </w:p>
        </w:tc>
        <w:tc>
          <w:tcPr>
            <w:tcW w:w="1701" w:type="dxa"/>
          </w:tcPr>
          <w:p w14:paraId="2984C220" w14:textId="77777777" w:rsidR="006C2E53" w:rsidRDefault="00000000">
            <w:pPr>
              <w:jc w:val="right"/>
            </w:pPr>
            <w:r>
              <w:rPr>
                <w:rFonts w:ascii="Times New Roman" w:eastAsia="Times New Roman" w:hAnsi="Times New Roman"/>
              </w:rPr>
              <w:t>157.5</w:t>
            </w:r>
          </w:p>
        </w:tc>
        <w:tc>
          <w:tcPr>
            <w:tcW w:w="1757" w:type="dxa"/>
          </w:tcPr>
          <w:p w14:paraId="65180D2E" w14:textId="77777777" w:rsidR="006C2E53" w:rsidRDefault="00000000">
            <w:pPr>
              <w:jc w:val="right"/>
            </w:pPr>
            <w:r>
              <w:rPr>
                <w:rFonts w:ascii="Times New Roman" w:eastAsia="Times New Roman" w:hAnsi="Times New Roman"/>
              </w:rPr>
              <w:t>129.2</w:t>
            </w:r>
          </w:p>
        </w:tc>
      </w:tr>
      <w:tr w:rsidR="006C2E53" w14:paraId="562FA9EE" w14:textId="77777777">
        <w:tc>
          <w:tcPr>
            <w:tcW w:w="2494" w:type="dxa"/>
          </w:tcPr>
          <w:p w14:paraId="36AC2EFD" w14:textId="77777777" w:rsidR="006C2E53" w:rsidRDefault="00000000">
            <w:r>
              <w:rPr>
                <w:rFonts w:ascii="Times New Roman" w:eastAsia="Times New Roman" w:hAnsi="Times New Roman"/>
              </w:rPr>
              <w:lastRenderedPageBreak/>
              <w:t>XGBoost</w:t>
            </w:r>
          </w:p>
        </w:tc>
        <w:tc>
          <w:tcPr>
            <w:tcW w:w="1701" w:type="dxa"/>
          </w:tcPr>
          <w:p w14:paraId="06935F74" w14:textId="77777777" w:rsidR="006C2E53" w:rsidRDefault="00000000">
            <w:pPr>
              <w:jc w:val="right"/>
            </w:pPr>
            <w:r>
              <w:rPr>
                <w:rFonts w:ascii="Times New Roman" w:eastAsia="Times New Roman" w:hAnsi="Times New Roman"/>
              </w:rPr>
              <w:t>103.8</w:t>
            </w:r>
          </w:p>
        </w:tc>
        <w:tc>
          <w:tcPr>
            <w:tcW w:w="1361" w:type="dxa"/>
          </w:tcPr>
          <w:p w14:paraId="5EC199D0" w14:textId="77777777" w:rsidR="006C2E53" w:rsidRDefault="00000000">
            <w:pPr>
              <w:jc w:val="right"/>
            </w:pPr>
            <w:r>
              <w:rPr>
                <w:rFonts w:ascii="Times New Roman" w:eastAsia="Times New Roman" w:hAnsi="Times New Roman"/>
              </w:rPr>
              <w:t>+12.1</w:t>
            </w:r>
          </w:p>
        </w:tc>
        <w:tc>
          <w:tcPr>
            <w:tcW w:w="1701" w:type="dxa"/>
          </w:tcPr>
          <w:p w14:paraId="4436B500" w14:textId="77777777" w:rsidR="006C2E53" w:rsidRDefault="00000000">
            <w:pPr>
              <w:jc w:val="right"/>
            </w:pPr>
            <w:r>
              <w:rPr>
                <w:rFonts w:ascii="Times New Roman" w:eastAsia="Times New Roman" w:hAnsi="Times New Roman"/>
              </w:rPr>
              <w:t>171.0</w:t>
            </w:r>
          </w:p>
        </w:tc>
        <w:tc>
          <w:tcPr>
            <w:tcW w:w="1757" w:type="dxa"/>
          </w:tcPr>
          <w:p w14:paraId="01CAA52F" w14:textId="77777777" w:rsidR="006C2E53" w:rsidRDefault="00000000">
            <w:pPr>
              <w:jc w:val="right"/>
            </w:pPr>
            <w:r>
              <w:rPr>
                <w:rFonts w:ascii="Times New Roman" w:eastAsia="Times New Roman" w:hAnsi="Times New Roman"/>
              </w:rPr>
              <w:t>99.8</w:t>
            </w:r>
          </w:p>
        </w:tc>
      </w:tr>
      <w:tr w:rsidR="006C2E53" w14:paraId="4C7907EA" w14:textId="77777777">
        <w:tc>
          <w:tcPr>
            <w:tcW w:w="2494" w:type="dxa"/>
          </w:tcPr>
          <w:p w14:paraId="7D96EF98" w14:textId="77777777" w:rsidR="006C2E53" w:rsidRDefault="00000000">
            <w:r>
              <w:rPr>
                <w:rFonts w:ascii="Times New Roman" w:eastAsia="Times New Roman" w:hAnsi="Times New Roman"/>
              </w:rPr>
              <w:t>12-month moving average</w:t>
            </w:r>
          </w:p>
        </w:tc>
        <w:tc>
          <w:tcPr>
            <w:tcW w:w="1701" w:type="dxa"/>
          </w:tcPr>
          <w:p w14:paraId="22728CC9" w14:textId="77777777" w:rsidR="006C2E53" w:rsidRDefault="00000000">
            <w:pPr>
              <w:jc w:val="right"/>
            </w:pPr>
            <w:r>
              <w:rPr>
                <w:rFonts w:ascii="Times New Roman" w:eastAsia="Times New Roman" w:hAnsi="Times New Roman"/>
              </w:rPr>
              <w:t>135.0</w:t>
            </w:r>
          </w:p>
        </w:tc>
        <w:tc>
          <w:tcPr>
            <w:tcW w:w="1361" w:type="dxa"/>
          </w:tcPr>
          <w:p w14:paraId="1F8FCA85" w14:textId="77777777" w:rsidR="006C2E53" w:rsidRDefault="00000000">
            <w:pPr>
              <w:jc w:val="right"/>
            </w:pPr>
            <w:r>
              <w:rPr>
                <w:rFonts w:ascii="Times New Roman" w:eastAsia="Times New Roman" w:hAnsi="Times New Roman"/>
              </w:rPr>
              <w:t>+75.4</w:t>
            </w:r>
          </w:p>
        </w:tc>
        <w:tc>
          <w:tcPr>
            <w:tcW w:w="1701" w:type="dxa"/>
          </w:tcPr>
          <w:p w14:paraId="6A591F70" w14:textId="77777777" w:rsidR="006C2E53" w:rsidRDefault="00000000">
            <w:pPr>
              <w:jc w:val="right"/>
            </w:pPr>
            <w:r>
              <w:rPr>
                <w:rFonts w:ascii="Times New Roman" w:eastAsia="Times New Roman" w:hAnsi="Times New Roman"/>
              </w:rPr>
              <w:t>176.6</w:t>
            </w:r>
          </w:p>
        </w:tc>
        <w:tc>
          <w:tcPr>
            <w:tcW w:w="1757" w:type="dxa"/>
          </w:tcPr>
          <w:p w14:paraId="781804B2" w14:textId="77777777" w:rsidR="006C2E53" w:rsidRDefault="00000000">
            <w:pPr>
              <w:jc w:val="right"/>
            </w:pPr>
            <w:r>
              <w:rPr>
                <w:rFonts w:ascii="Times New Roman" w:eastAsia="Times New Roman" w:hAnsi="Times New Roman"/>
              </w:rPr>
              <w:t>107.3</w:t>
            </w:r>
          </w:p>
        </w:tc>
      </w:tr>
      <w:tr w:rsidR="006C2E53" w14:paraId="0080304F" w14:textId="77777777">
        <w:tc>
          <w:tcPr>
            <w:tcW w:w="2494" w:type="dxa"/>
          </w:tcPr>
          <w:p w14:paraId="5A318189" w14:textId="77777777" w:rsidR="006C2E53" w:rsidRDefault="00000000">
            <w:r>
              <w:rPr>
                <w:rFonts w:ascii="Times New Roman" w:eastAsia="Times New Roman" w:hAnsi="Times New Roman"/>
              </w:rPr>
              <w:t>Seasonal naive</w:t>
            </w:r>
          </w:p>
        </w:tc>
        <w:tc>
          <w:tcPr>
            <w:tcW w:w="1701" w:type="dxa"/>
          </w:tcPr>
          <w:p w14:paraId="38434354" w14:textId="77777777" w:rsidR="006C2E53" w:rsidRDefault="00000000">
            <w:pPr>
              <w:jc w:val="right"/>
            </w:pPr>
            <w:r>
              <w:rPr>
                <w:rFonts w:ascii="Times New Roman" w:eastAsia="Times New Roman" w:hAnsi="Times New Roman"/>
              </w:rPr>
              <w:t>166.7</w:t>
            </w:r>
          </w:p>
        </w:tc>
        <w:tc>
          <w:tcPr>
            <w:tcW w:w="1361" w:type="dxa"/>
          </w:tcPr>
          <w:p w14:paraId="077AD033" w14:textId="77777777" w:rsidR="006C2E53" w:rsidRDefault="00000000">
            <w:pPr>
              <w:jc w:val="right"/>
            </w:pPr>
            <w:r>
              <w:rPr>
                <w:rFonts w:ascii="Times New Roman" w:eastAsia="Times New Roman" w:hAnsi="Times New Roman"/>
              </w:rPr>
              <w:t>+92.7</w:t>
            </w:r>
          </w:p>
        </w:tc>
        <w:tc>
          <w:tcPr>
            <w:tcW w:w="1701" w:type="dxa"/>
          </w:tcPr>
          <w:p w14:paraId="0D91F079" w14:textId="77777777" w:rsidR="006C2E53" w:rsidRDefault="00000000">
            <w:pPr>
              <w:jc w:val="right"/>
            </w:pPr>
            <w:r>
              <w:rPr>
                <w:rFonts w:ascii="Times New Roman" w:eastAsia="Times New Roman" w:hAnsi="Times New Roman"/>
              </w:rPr>
              <w:t>211.5</w:t>
            </w:r>
          </w:p>
        </w:tc>
        <w:tc>
          <w:tcPr>
            <w:tcW w:w="1757" w:type="dxa"/>
          </w:tcPr>
          <w:p w14:paraId="32C3116C" w14:textId="77777777" w:rsidR="006C2E53" w:rsidRDefault="00000000">
            <w:pPr>
              <w:jc w:val="right"/>
            </w:pPr>
            <w:r>
              <w:rPr>
                <w:rFonts w:ascii="Times New Roman" w:eastAsia="Times New Roman" w:hAnsi="Times New Roman"/>
              </w:rPr>
              <w:t>137.4</w:t>
            </w:r>
          </w:p>
        </w:tc>
      </w:tr>
    </w:tbl>
    <w:p w14:paraId="50C9F288" w14:textId="77777777" w:rsidR="006C2E53" w:rsidRDefault="006C2E53">
      <w:pPr>
        <w:spacing w:after="40"/>
        <w:jc w:val="both"/>
      </w:pPr>
    </w:p>
    <w:p w14:paraId="6E6A2F36"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 Computationally the system is light: the pipeline runs in about 40 seconds, the evaluation module in under a minute and the forecast stage in about 30 seconds on a standard laptop.</w:t>
      </w:r>
    </w:p>
    <w:p w14:paraId="7AA20DD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35F91E03"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31012225"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For PFES this is a practical message: the 3 to 12 month planning view can rest on transparent methods that staff can verify by hand.</w:t>
      </w:r>
    </w:p>
    <w:p w14:paraId="1387C31B" w14:textId="77777777" w:rsidR="006C2E53" w:rsidRDefault="0000000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5A54983B"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w:t>
      </w:r>
    </w:p>
    <w:p w14:paraId="7A60FCD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75D03258" w14:textId="77777777" w:rsidR="006C2E53" w:rsidRDefault="00000000">
      <w:pPr>
        <w:keepNext/>
        <w:spacing w:after="120"/>
        <w:jc w:val="both"/>
      </w:pPr>
      <w:r>
        <w:rPr>
          <w:rFonts w:ascii="Times New Roman" w:eastAsia="Times New Roman" w:hAnsi="Times New Roman"/>
          <w:sz w:val="24"/>
        </w:rPr>
        <w:t>Table 24 assesses the system against the criteria a PFES pilot would need.</w:t>
      </w:r>
    </w:p>
    <w:p w14:paraId="4F28585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24</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5C45BFF7" w14:textId="77777777">
        <w:tc>
          <w:tcPr>
            <w:tcW w:w="2438" w:type="dxa"/>
            <w:shd w:val="clear" w:color="auto" w:fill="D9E2F3"/>
          </w:tcPr>
          <w:p w14:paraId="59D31ED5" w14:textId="77777777" w:rsidR="006C2E53" w:rsidRDefault="00000000">
            <w:r>
              <w:rPr>
                <w:rFonts w:ascii="Times New Roman" w:eastAsia="Times New Roman" w:hAnsi="Times New Roman"/>
                <w:b/>
              </w:rPr>
              <w:t>Criterion</w:t>
            </w:r>
          </w:p>
        </w:tc>
        <w:tc>
          <w:tcPr>
            <w:tcW w:w="1134" w:type="dxa"/>
            <w:shd w:val="clear" w:color="auto" w:fill="D9E2F3"/>
          </w:tcPr>
          <w:p w14:paraId="1352C7EB" w14:textId="77777777" w:rsidR="006C2E53" w:rsidRDefault="00000000">
            <w:r>
              <w:rPr>
                <w:rFonts w:ascii="Times New Roman" w:eastAsia="Times New Roman" w:hAnsi="Times New Roman"/>
                <w:b/>
              </w:rPr>
              <w:t>Status</w:t>
            </w:r>
          </w:p>
        </w:tc>
        <w:tc>
          <w:tcPr>
            <w:tcW w:w="5443" w:type="dxa"/>
            <w:shd w:val="clear" w:color="auto" w:fill="D9E2F3"/>
          </w:tcPr>
          <w:p w14:paraId="69CC437B" w14:textId="77777777" w:rsidR="006C2E53" w:rsidRDefault="00000000">
            <w:r>
              <w:rPr>
                <w:rFonts w:ascii="Times New Roman" w:eastAsia="Times New Roman" w:hAnsi="Times New Roman"/>
                <w:b/>
              </w:rPr>
              <w:t>Evidence or remaining gap</w:t>
            </w:r>
          </w:p>
        </w:tc>
      </w:tr>
      <w:tr w:rsidR="006C2E53" w14:paraId="722C7B9C" w14:textId="77777777">
        <w:tc>
          <w:tcPr>
            <w:tcW w:w="2438" w:type="dxa"/>
          </w:tcPr>
          <w:p w14:paraId="7AE2515A" w14:textId="77777777" w:rsidR="006C2E53" w:rsidRDefault="00000000">
            <w:r>
              <w:rPr>
                <w:rFonts w:ascii="Times New Roman" w:eastAsia="Times New Roman" w:hAnsi="Times New Roman"/>
                <w:b/>
              </w:rPr>
              <w:t>Reproducible build</w:t>
            </w:r>
          </w:p>
        </w:tc>
        <w:tc>
          <w:tcPr>
            <w:tcW w:w="1134" w:type="dxa"/>
          </w:tcPr>
          <w:p w14:paraId="5757D5BE" w14:textId="77777777" w:rsidR="006C2E53" w:rsidRDefault="00000000">
            <w:r>
              <w:rPr>
                <w:rFonts w:ascii="Times New Roman" w:eastAsia="Times New Roman" w:hAnsi="Times New Roman"/>
              </w:rPr>
              <w:t>Ready</w:t>
            </w:r>
          </w:p>
        </w:tc>
        <w:tc>
          <w:tcPr>
            <w:tcW w:w="5443" w:type="dxa"/>
          </w:tcPr>
          <w:p w14:paraId="5FAFB12A" w14:textId="77777777" w:rsidR="006C2E53" w:rsidRDefault="00000000">
            <w:r>
              <w:rPr>
                <w:rFonts w:ascii="Times New Roman" w:eastAsia="Times New Roman" w:hAnsi="Times New Roman"/>
              </w:rPr>
              <w:t>Pinned environment; outputs reproduce byte for byte</w:t>
            </w:r>
          </w:p>
        </w:tc>
      </w:tr>
      <w:tr w:rsidR="006C2E53" w14:paraId="1836C5DD" w14:textId="77777777">
        <w:tc>
          <w:tcPr>
            <w:tcW w:w="2438" w:type="dxa"/>
          </w:tcPr>
          <w:p w14:paraId="2F8F0A55" w14:textId="77777777" w:rsidR="006C2E53" w:rsidRDefault="00000000">
            <w:r>
              <w:rPr>
                <w:rFonts w:ascii="Times New Roman" w:eastAsia="Times New Roman" w:hAnsi="Times New Roman"/>
                <w:b/>
              </w:rPr>
              <w:t>Leakage-safe evaluation</w:t>
            </w:r>
          </w:p>
        </w:tc>
        <w:tc>
          <w:tcPr>
            <w:tcW w:w="1134" w:type="dxa"/>
          </w:tcPr>
          <w:p w14:paraId="1D8C1FB2" w14:textId="77777777" w:rsidR="006C2E53" w:rsidRDefault="00000000">
            <w:r>
              <w:rPr>
                <w:rFonts w:ascii="Times New Roman" w:eastAsia="Times New Roman" w:hAnsi="Times New Roman"/>
              </w:rPr>
              <w:t>Ready</w:t>
            </w:r>
          </w:p>
        </w:tc>
        <w:tc>
          <w:tcPr>
            <w:tcW w:w="5443" w:type="dxa"/>
          </w:tcPr>
          <w:p w14:paraId="23A8A7B6" w14:textId="77777777" w:rsidR="006C2E53" w:rsidRDefault="00000000">
            <w:r>
              <w:rPr>
                <w:rFonts w:ascii="Times New Roman" w:eastAsia="Times New Roman" w:hAnsi="Times New Roman"/>
              </w:rPr>
              <w:t>Fixes [A15]-[A18]; leakage test on all 16 origin-horizon pairs</w:t>
            </w:r>
          </w:p>
        </w:tc>
      </w:tr>
      <w:tr w:rsidR="006C2E53" w14:paraId="7F1F5E9F" w14:textId="77777777">
        <w:tc>
          <w:tcPr>
            <w:tcW w:w="2438" w:type="dxa"/>
          </w:tcPr>
          <w:p w14:paraId="08517379" w14:textId="77777777" w:rsidR="006C2E53" w:rsidRDefault="00000000">
            <w:r>
              <w:rPr>
                <w:rFonts w:ascii="Times New Roman" w:eastAsia="Times New Roman" w:hAnsi="Times New Roman"/>
                <w:b/>
              </w:rPr>
              <w:t>Saved models and forecast file</w:t>
            </w:r>
          </w:p>
        </w:tc>
        <w:tc>
          <w:tcPr>
            <w:tcW w:w="1134" w:type="dxa"/>
          </w:tcPr>
          <w:p w14:paraId="37C7A7AC" w14:textId="77777777" w:rsidR="006C2E53" w:rsidRDefault="00000000">
            <w:r>
              <w:rPr>
                <w:rFonts w:ascii="Times New Roman" w:eastAsia="Times New Roman" w:hAnsi="Times New Roman"/>
              </w:rPr>
              <w:t>Ready</w:t>
            </w:r>
          </w:p>
        </w:tc>
        <w:tc>
          <w:tcPr>
            <w:tcW w:w="5443" w:type="dxa"/>
          </w:tcPr>
          <w:p w14:paraId="01784C9A" w14:textId="77777777" w:rsidR="006C2E53" w:rsidRDefault="00000000">
            <w:r>
              <w:rPr>
                <w:rFonts w:ascii="Times New Roman" w:eastAsia="Times New Roman" w:hAnsi="Times New Roman"/>
              </w:rPr>
              <w:t>Models/*.joblib; Outputs/F1_forecasts.csv</w:t>
            </w:r>
          </w:p>
        </w:tc>
      </w:tr>
      <w:tr w:rsidR="006C2E53" w14:paraId="7B9DA949" w14:textId="77777777">
        <w:tc>
          <w:tcPr>
            <w:tcW w:w="2438" w:type="dxa"/>
          </w:tcPr>
          <w:p w14:paraId="717E002E" w14:textId="77777777" w:rsidR="006C2E53" w:rsidRDefault="00000000">
            <w:r>
              <w:rPr>
                <w:rFonts w:ascii="Times New Roman" w:eastAsia="Times New Roman" w:hAnsi="Times New Roman"/>
                <w:b/>
              </w:rPr>
              <w:t>Dashboard</w:t>
            </w:r>
          </w:p>
        </w:tc>
        <w:tc>
          <w:tcPr>
            <w:tcW w:w="1134" w:type="dxa"/>
          </w:tcPr>
          <w:p w14:paraId="09D9EB36" w14:textId="77777777" w:rsidR="006C2E53" w:rsidRDefault="00000000">
            <w:r>
              <w:rPr>
                <w:rFonts w:ascii="Times New Roman" w:eastAsia="Times New Roman" w:hAnsi="Times New Roman"/>
              </w:rPr>
              <w:t>Partial</w:t>
            </w:r>
          </w:p>
        </w:tc>
        <w:tc>
          <w:tcPr>
            <w:tcW w:w="5443" w:type="dxa"/>
          </w:tcPr>
          <w:p w14:paraId="08212BE5" w14:textId="77777777" w:rsidR="006C2E53" w:rsidRDefault="00000000">
            <w:r>
              <w:rPr>
                <w:rFonts w:ascii="Times New Roman" w:eastAsia="Times New Roman" w:hAnsi="Times New Roman"/>
              </w:rPr>
              <w:t>Runs locally; does not yet show the F1 forecasts and retrains Model A at start-up</w:t>
            </w:r>
          </w:p>
        </w:tc>
      </w:tr>
      <w:tr w:rsidR="006C2E53" w14:paraId="2B263CDF" w14:textId="77777777">
        <w:tc>
          <w:tcPr>
            <w:tcW w:w="2438" w:type="dxa"/>
          </w:tcPr>
          <w:p w14:paraId="6A743F17" w14:textId="77777777" w:rsidR="006C2E53" w:rsidRDefault="00000000">
            <w:r>
              <w:rPr>
                <w:rFonts w:ascii="Times New Roman" w:eastAsia="Times New Roman" w:hAnsi="Times New Roman"/>
                <w:b/>
              </w:rPr>
              <w:t>Hosted access</w:t>
            </w:r>
          </w:p>
        </w:tc>
        <w:tc>
          <w:tcPr>
            <w:tcW w:w="1134" w:type="dxa"/>
          </w:tcPr>
          <w:p w14:paraId="08A55304" w14:textId="77777777" w:rsidR="006C2E53" w:rsidRDefault="00000000">
            <w:r>
              <w:rPr>
                <w:rFonts w:ascii="Times New Roman" w:eastAsia="Times New Roman" w:hAnsi="Times New Roman"/>
              </w:rPr>
              <w:t>Not yet</w:t>
            </w:r>
          </w:p>
        </w:tc>
        <w:tc>
          <w:tcPr>
            <w:tcW w:w="5443" w:type="dxa"/>
          </w:tcPr>
          <w:p w14:paraId="496E6505" w14:textId="77777777" w:rsidR="006C2E53" w:rsidRDefault="00000000">
            <w:r>
              <w:rPr>
                <w:rFonts w:ascii="Times New Roman" w:eastAsia="Times New Roman" w:hAnsi="Times New Roman"/>
              </w:rPr>
              <w:t>Streamlit Community Cloud planned; no hosted URL yet</w:t>
            </w:r>
          </w:p>
        </w:tc>
      </w:tr>
      <w:tr w:rsidR="006C2E53" w14:paraId="6808EDD4" w14:textId="77777777">
        <w:tc>
          <w:tcPr>
            <w:tcW w:w="2438" w:type="dxa"/>
          </w:tcPr>
          <w:p w14:paraId="74F9F87F" w14:textId="77777777" w:rsidR="006C2E53" w:rsidRDefault="00000000">
            <w:r>
              <w:rPr>
                <w:rFonts w:ascii="Times New Roman" w:eastAsia="Times New Roman" w:hAnsi="Times New Roman"/>
                <w:b/>
              </w:rPr>
              <w:t>Monitoring</w:t>
            </w:r>
          </w:p>
        </w:tc>
        <w:tc>
          <w:tcPr>
            <w:tcW w:w="1134" w:type="dxa"/>
          </w:tcPr>
          <w:p w14:paraId="34BF16E6" w14:textId="77777777" w:rsidR="006C2E53" w:rsidRDefault="00000000">
            <w:r>
              <w:rPr>
                <w:rFonts w:ascii="Times New Roman" w:eastAsia="Times New Roman" w:hAnsi="Times New Roman"/>
              </w:rPr>
              <w:t>Partial</w:t>
            </w:r>
          </w:p>
        </w:tc>
        <w:tc>
          <w:tcPr>
            <w:tcW w:w="5443" w:type="dxa"/>
          </w:tcPr>
          <w:p w14:paraId="21DE4BA6" w14:textId="77777777" w:rsidR="006C2E53" w:rsidRDefault="00000000">
            <w:r>
              <w:rPr>
                <w:rFonts w:ascii="Times New Roman" w:eastAsia="Times New Roman" w:hAnsi="Times New Roman"/>
              </w:rPr>
              <w:t>Design and thresholds written; first check (7.2) run by hand, not automated</w:t>
            </w:r>
          </w:p>
        </w:tc>
      </w:tr>
      <w:tr w:rsidR="006C2E53" w14:paraId="7226902F" w14:textId="77777777">
        <w:tc>
          <w:tcPr>
            <w:tcW w:w="2438" w:type="dxa"/>
          </w:tcPr>
          <w:p w14:paraId="3998C5A4" w14:textId="77777777" w:rsidR="006C2E53" w:rsidRDefault="00000000">
            <w:r>
              <w:rPr>
                <w:rFonts w:ascii="Times New Roman" w:eastAsia="Times New Roman" w:hAnsi="Times New Roman"/>
                <w:b/>
              </w:rPr>
              <w:t>Data refresh</w:t>
            </w:r>
          </w:p>
        </w:tc>
        <w:tc>
          <w:tcPr>
            <w:tcW w:w="1134" w:type="dxa"/>
          </w:tcPr>
          <w:p w14:paraId="34E3066F" w14:textId="77777777" w:rsidR="006C2E53" w:rsidRDefault="00000000">
            <w:r>
              <w:rPr>
                <w:rFonts w:ascii="Times New Roman" w:eastAsia="Times New Roman" w:hAnsi="Times New Roman"/>
              </w:rPr>
              <w:t>Partial</w:t>
            </w:r>
          </w:p>
        </w:tc>
        <w:tc>
          <w:tcPr>
            <w:tcW w:w="5443" w:type="dxa"/>
          </w:tcPr>
          <w:p w14:paraId="047AB2B6" w14:textId="77777777" w:rsidR="006C2E53" w:rsidRDefault="00000000">
            <w:r>
              <w:rPr>
                <w:rFonts w:ascii="Times New Roman" w:eastAsia="Times New Roman" w:hAnsi="Times New Roman"/>
              </w:rPr>
              <w:t>2026 crime months available; panel waits for 2026 population estimates</w:t>
            </w:r>
          </w:p>
        </w:tc>
      </w:tr>
      <w:tr w:rsidR="006C2E53" w14:paraId="163E8B44" w14:textId="77777777">
        <w:tc>
          <w:tcPr>
            <w:tcW w:w="2438" w:type="dxa"/>
          </w:tcPr>
          <w:p w14:paraId="4C765163" w14:textId="77777777" w:rsidR="006C2E53" w:rsidRDefault="00000000">
            <w:r>
              <w:rPr>
                <w:rFonts w:ascii="Times New Roman" w:eastAsia="Times New Roman" w:hAnsi="Times New Roman"/>
                <w:b/>
              </w:rPr>
              <w:t>Access control</w:t>
            </w:r>
          </w:p>
        </w:tc>
        <w:tc>
          <w:tcPr>
            <w:tcW w:w="1134" w:type="dxa"/>
          </w:tcPr>
          <w:p w14:paraId="721D159C" w14:textId="77777777" w:rsidR="006C2E53" w:rsidRDefault="00000000">
            <w:r>
              <w:rPr>
                <w:rFonts w:ascii="Times New Roman" w:eastAsia="Times New Roman" w:hAnsi="Times New Roman"/>
              </w:rPr>
              <w:t>Partial</w:t>
            </w:r>
          </w:p>
        </w:tc>
        <w:tc>
          <w:tcPr>
            <w:tcW w:w="5443" w:type="dxa"/>
          </w:tcPr>
          <w:p w14:paraId="60D2E8EC" w14:textId="77777777" w:rsidR="006C2E53" w:rsidRDefault="00000000">
            <w:r>
              <w:rPr>
                <w:rFonts w:ascii="Times New Roman" w:eastAsia="Times New Roman" w:hAnsi="Times New Roman"/>
              </w:rPr>
              <w:t>Public aggregated data only; a hosted version would need authentication</w:t>
            </w:r>
          </w:p>
        </w:tc>
      </w:tr>
    </w:tbl>
    <w:p w14:paraId="787167E5" w14:textId="77777777" w:rsidR="006C2E53" w:rsidRDefault="006C2E53">
      <w:pPr>
        <w:spacing w:after="40"/>
        <w:jc w:val="both"/>
      </w:pPr>
    </w:p>
    <w:p w14:paraId="31ABC53D"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and documented. It is not operational PFES software, and should not be presented as such until it is hosted, monitored automatically and reviewed with PFES and the communities the data describe.</w:t>
      </w:r>
    </w:p>
    <w:p w14:paraId="25BA712E"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7C94B824"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[A1]-[A23], each tag referenced at the line of code where it applies. Every run writes a summary of its settings, platform and package versions next to its result tables.</w:t>
      </w:r>
    </w:p>
    <w:p w14:paraId="70693363"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w:t>
      </w:r>
    </w:p>
    <w:p w14:paraId="0EE555F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0F2018C9"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5D639D00"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518AFBDD" w14:textId="77777777" w:rsidR="006C2E53" w:rsidRDefault="00000000">
      <w:pPr>
        <w:spacing w:after="120"/>
        <w:jc w:val="both"/>
      </w:pPr>
      <w:r>
        <w:rPr>
          <w:rFonts w:ascii="Times New Roman" w:eastAsia="Times New Roman" w:hAnsi="Times New Roman"/>
          <w:b/>
          <w:sz w:val="24"/>
        </w:rPr>
        <w:t xml:space="preserve">Responsible use. </w:t>
      </w:r>
      <w:r>
        <w:rPr>
          <w:rFonts w:ascii="Times New Roman" w:eastAsia="Times New Roman" w:hAnsi="Times New Roman"/>
          <w:sz w:val="24"/>
        </w:rPr>
        <w:t>Forecasts support resource planning, not the targeting of communities or individuals. Two dashboard elements were reviewed for this reason: the policy simulator is now labelled as illustrative, and the "critical surge" wording in the alert panel should be replaced with neutral language before any hosted release, so a region is not presented as a problem rather than a need.</w:t>
      </w:r>
    </w:p>
    <w:p w14:paraId="5BED3895"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36A08A2A"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47E1458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2834FE79"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141324CD" w14:textId="77777777" w:rsidR="006C2E53" w:rsidRDefault="00000000">
      <w:pPr>
        <w:numPr>
          <w:ilvl w:val="0"/>
          <w:numId w:val="17"/>
        </w:numPr>
        <w:spacing w:after="40"/>
        <w:jc w:val="both"/>
      </w:pPr>
      <w:r>
        <w:rPr>
          <w:rFonts w:ascii="Times New Roman" w:eastAsia="Times New Roman" w:hAnsi="Times New Roman"/>
          <w:b/>
          <w:sz w:val="24"/>
        </w:rPr>
        <w:lastRenderedPageBreak/>
        <w:t xml:space="preserve">Short alcohol series: </w:t>
      </w:r>
      <w:r>
        <w:rPr>
          <w:rFonts w:ascii="Times New Roman" w:eastAsia="Times New Roman" w:hAnsi="Times New Roman"/>
          <w:sz w:val="24"/>
        </w:rPr>
        <w:t>twelve quarters of supply data cannot separate a weak effect from no effect.</w:t>
      </w:r>
    </w:p>
    <w:p w14:paraId="3D7792D5"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2F48BE5C"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14BBA61E"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7DE08671"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29928A13" w14:textId="77777777" w:rsidR="006C2E53" w:rsidRDefault="00000000">
      <w:pPr>
        <w:numPr>
          <w:ilvl w:val="0"/>
          <w:numId w:val="17"/>
        </w:numPr>
        <w:spacing w:after="40"/>
        <w:jc w:val="both"/>
      </w:pPr>
      <w:r>
        <w:rPr>
          <w:rFonts w:ascii="Times New Roman" w:eastAsia="Times New Roman" w:hAnsi="Times New Roman"/>
          <w:b/>
          <w:sz w:val="24"/>
        </w:rPr>
        <w:t xml:space="preserve">Delivery gaps: </w:t>
      </w:r>
      <w:r>
        <w:rPr>
          <w:rFonts w:ascii="Times New Roman" w:eastAsia="Times New Roman" w:hAnsi="Times New Roman"/>
          <w:sz w:val="24"/>
        </w:rPr>
        <w:t>the dashboard is not hosted, does not yet show the forecast file, and monitoring is not automated.</w:t>
      </w:r>
    </w:p>
    <w:p w14:paraId="75C7B977"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0A22FDC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7B6E4C00" w14:textId="77777777" w:rsidR="006C2E53" w:rsidRDefault="00000000">
      <w:pPr>
        <w:numPr>
          <w:ilvl w:val="0"/>
          <w:numId w:val="17"/>
        </w:numPr>
        <w:spacing w:after="40"/>
        <w:jc w:val="both"/>
      </w:pPr>
      <w:r>
        <w:rPr>
          <w:rFonts w:ascii="Times New Roman" w:eastAsia="Times New Roman" w:hAnsi="Times New Roman"/>
          <w:b/>
          <w:sz w:val="24"/>
        </w:rPr>
        <w:t xml:space="preserve">Automate monitoring: </w:t>
      </w:r>
      <w:r>
        <w:rPr>
          <w:rFonts w:ascii="Times New Roman" w:eastAsia="Times New Roman" w:hAnsi="Times New Roman"/>
          <w:sz w:val="24"/>
        </w:rPr>
        <w:t>a monitoring.py script that scores each new release against the thresholds in the monitoring design and logs PASS, WARN or FAIL.</w:t>
      </w:r>
    </w:p>
    <w:p w14:paraId="5166893F" w14:textId="77777777" w:rsidR="006C2E53" w:rsidRDefault="00000000">
      <w:pPr>
        <w:numPr>
          <w:ilvl w:val="0"/>
          <w:numId w:val="17"/>
        </w:numPr>
        <w:spacing w:after="40"/>
        <w:jc w:val="both"/>
      </w:pPr>
      <w:r>
        <w:rPr>
          <w:rFonts w:ascii="Times New Roman" w:eastAsia="Times New Roman" w:hAnsi="Times New Roman"/>
          <w:b/>
          <w:sz w:val="24"/>
        </w:rPr>
        <w:t xml:space="preserve">Host and extend the dashboard: </w:t>
      </w:r>
      <w:r>
        <w:rPr>
          <w:rFonts w:ascii="Times New Roman" w:eastAsia="Times New Roman" w:hAnsi="Times New Roman"/>
          <w:sz w:val="24"/>
        </w:rPr>
        <w:t>deploy on Streamlit Community Cloud, show the forecast file with intervals, and load the saved models instead of retraining.</w:t>
      </w:r>
    </w:p>
    <w:p w14:paraId="65AC096E"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13F2AF1C"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w:t>
      </w:r>
    </w:p>
    <w:p w14:paraId="60347918" w14:textId="77777777" w:rsidR="006C2E53" w:rsidRDefault="00000000">
      <w:pPr>
        <w:numPr>
          <w:ilvl w:val="0"/>
          <w:numId w:val="17"/>
        </w:numPr>
        <w:spacing w:after="40"/>
        <w:jc w:val="both"/>
      </w:pPr>
      <w:r>
        <w:rPr>
          <w:rFonts w:ascii="Times New Roman" w:eastAsia="Times New Roman" w:hAnsi="Times New Roman"/>
          <w:b/>
          <w:sz w:val="24"/>
        </w:rPr>
        <w:t xml:space="preserve">Schema check at ingest </w:t>
      </w:r>
      <w:r>
        <w:rPr>
          <w:rFonts w:ascii="Times New Roman" w:eastAsia="Times New Roman" w:hAnsi="Times New Roman"/>
          <w:sz w:val="24"/>
        </w:rPr>
        <w:t>based on the audit's header-drift detection, and a monthly refresh once 2026 population estimates are published.</w:t>
      </w:r>
    </w:p>
    <w:p w14:paraId="58168933"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739A508D"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2112810" w14:textId="77777777" w:rsidR="006C2E53" w:rsidRDefault="00000000">
      <w:pPr>
        <w:keepNext/>
        <w:spacing w:after="80"/>
        <w:outlineLvl w:val="2"/>
      </w:pPr>
      <w:r>
        <w:rPr>
          <w:rFonts w:ascii="Times New Roman" w:eastAsia="Times New Roman" w:hAnsi="Times New Roman"/>
          <w:b/>
          <w:sz w:val="24"/>
        </w:rPr>
        <w:t>References</w:t>
      </w:r>
    </w:p>
    <w:p w14:paraId="673AA495"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4FC8DFDE"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68411C2A"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24E27344"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1E6CC2C9"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4D794CA5" w14:textId="2C561706"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1F97FC7A"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24BDA34C"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A2E5F52"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000B95EC"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57833D00" w14:textId="77777777" w:rsidR="008050E3" w:rsidRDefault="008050E3" w:rsidP="008050E3">
      <w:pPr>
        <w:keepNext/>
        <w:jc w:val="center"/>
      </w:pPr>
      <w:r>
        <w:rPr>
          <w:noProof/>
        </w:rPr>
        <w:drawing>
          <wp:inline distT="0" distB="0" distL="0" distR="0" wp14:anchorId="7B812E72" wp14:editId="25DFCBEB">
            <wp:extent cx="3600000" cy="202335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7"/>
                    <a:stretch>
                      <a:fillRect/>
                    </a:stretch>
                  </pic:blipFill>
                  <pic:spPr>
                    <a:xfrm>
                      <a:off x="0" y="0"/>
                      <a:ext cx="3600000" cy="2023358"/>
                    </a:xfrm>
                    <a:prstGeom prst="rect">
                      <a:avLst/>
                    </a:prstGeom>
                  </pic:spPr>
                </pic:pic>
              </a:graphicData>
            </a:graphic>
          </wp:inline>
        </w:drawing>
      </w:r>
    </w:p>
    <w:p w14:paraId="60C800AA"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w:t>
      </w:r>
    </w:p>
    <w:p w14:paraId="73CE7529"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5271AC51"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which produces 1 to 12 month forecasts with 80% intervals, saves one model per horizon and tests the frozen models on January to April 2026. I documented every change in the README, CHANGELOG and assumption log, fixed a reference environment so results reproduce exactly, presented slides 12 to 16 in Assessment 3, and administered GitHub and Jira, including restoring Jira access.</w:t>
      </w:r>
    </w:p>
    <w:p w14:paraId="6DEC742B" w14:textId="77777777" w:rsidR="008050E3" w:rsidRDefault="008050E3" w:rsidP="008050E3">
      <w:r>
        <w:rPr>
          <w:rFonts w:ascii="Times New Roman" w:eastAsia="Times New Roman" w:hAnsi="Times New Roman"/>
          <w:b/>
          <w:sz w:val="22"/>
        </w:rPr>
        <w:t xml:space="preserve">Commits: </w:t>
      </w:r>
      <w:hyperlink r:id="rId78">
        <w:r>
          <w:rPr>
            <w:rStyle w:val="Hyperlink"/>
            <w:rFonts w:ascii="Times New Roman" w:hAnsi="Times New Roman"/>
            <w:color w:val="0563C1"/>
            <w:sz w:val="22"/>
          </w:rPr>
          <w:t>github.com/HendrickDang/PRT661-DATA-SCIENCE-PRACTICE/commits?author=HendrickDang</w:t>
        </w:r>
      </w:hyperlink>
    </w:p>
    <w:p w14:paraId="2331802C" w14:textId="77777777" w:rsidR="008050E3" w:rsidRDefault="008050E3" w:rsidP="008050E3">
      <w:r>
        <w:rPr>
          <w:rFonts w:ascii="Times New Roman" w:eastAsia="Times New Roman" w:hAnsi="Times New Roman"/>
          <w:b/>
          <w:sz w:val="22"/>
        </w:rPr>
        <w:t xml:space="preserve">Feature-timing fix: </w:t>
      </w:r>
      <w:hyperlink r:id="rId79">
        <w:r>
          <w:rPr>
            <w:rStyle w:val="Hyperlink"/>
            <w:rFonts w:ascii="Times New Roman" w:hAnsi="Times New Roman"/>
            <w:color w:val="0563C1"/>
            <w:sz w:val="22"/>
          </w:rPr>
          <w:t>github.com/HendrickDang/PRT661-DATA-SCIENCE-PRACTICE/commit/9fa44d8</w:t>
        </w:r>
      </w:hyperlink>
    </w:p>
    <w:p w14:paraId="3D0ED6DA" w14:textId="77777777" w:rsidR="008050E3" w:rsidRDefault="008050E3" w:rsidP="008050E3">
      <w:r>
        <w:rPr>
          <w:rFonts w:ascii="Times New Roman" w:eastAsia="Times New Roman" w:hAnsi="Times New Roman"/>
          <w:b/>
          <w:sz w:val="22"/>
        </w:rPr>
        <w:t xml:space="preserve">Forecast stage: </w:t>
      </w:r>
      <w:hyperlink r:id="rId80">
        <w:r>
          <w:rPr>
            <w:rStyle w:val="Hyperlink"/>
            <w:rFonts w:ascii="Times New Roman" w:hAnsi="Times New Roman"/>
            <w:color w:val="0563C1"/>
            <w:sz w:val="22"/>
          </w:rPr>
          <w:t>github.com/HendrickDang/PRT661-DATA-SCIENCE-PRACTICE/commit/1bc597f</w:t>
        </w:r>
      </w:hyperlink>
    </w:p>
    <w:p w14:paraId="7D552BE1" w14:textId="77777777" w:rsidR="008050E3" w:rsidRDefault="008050E3" w:rsidP="008050E3">
      <w:r>
        <w:rPr>
          <w:rFonts w:ascii="Times New Roman" w:eastAsia="Times New Roman" w:hAnsi="Times New Roman"/>
          <w:b/>
          <w:sz w:val="22"/>
        </w:rPr>
        <w:t xml:space="preserve">Change log: </w:t>
      </w:r>
      <w:hyperlink r:id="rId81">
        <w:r>
          <w:rPr>
            <w:rStyle w:val="Hyperlink"/>
            <w:rFonts w:ascii="Times New Roman" w:hAnsi="Times New Roman"/>
            <w:color w:val="0563C1"/>
            <w:sz w:val="22"/>
          </w:rPr>
          <w:t>github.com/HendrickDang/PRT661-DATA-SCIENCE-PRACTICE/blob/main/CHANGELOG.md</w:t>
        </w:r>
      </w:hyperlink>
    </w:p>
    <w:p w14:paraId="478149E7" w14:textId="77777777" w:rsidR="008050E3" w:rsidRDefault="008050E3" w:rsidP="008050E3">
      <w:r>
        <w:rPr>
          <w:rFonts w:ascii="Times New Roman" w:eastAsia="Times New Roman" w:hAnsi="Times New Roman"/>
          <w:b/>
          <w:sz w:val="22"/>
        </w:rPr>
        <w:t xml:space="preserve">Jira: </w:t>
      </w:r>
      <w:hyperlink r:id="rId82">
        <w:r>
          <w:rPr>
            <w:rStyle w:val="Hyperlink"/>
            <w:rFonts w:ascii="Times New Roman" w:hAnsi="Times New Roman"/>
            <w:color w:val="0563C1"/>
            <w:sz w:val="22"/>
          </w:rPr>
          <w:t>hendrickdang.atlassian.net/jira/software/projects/SCRUM/boards/1/timeline</w:t>
        </w:r>
      </w:hyperlink>
    </w:p>
    <w:p w14:paraId="45FD03CD" w14:textId="77777777" w:rsidR="008050E3" w:rsidRDefault="008050E3" w:rsidP="008050E3">
      <w:pPr>
        <w:spacing w:after="40"/>
        <w:jc w:val="both"/>
      </w:pPr>
    </w:p>
    <w:p w14:paraId="1687A3FF"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6CAB1CEA"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7DBE02F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417E358D"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1D933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2494927D"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2C48A1E"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3DB13372" w14:textId="18C2024D"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5731510" cy="3222625"/>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3"/>
                    <a:stretch>
                      <a:fillRect/>
                    </a:stretch>
                  </pic:blipFill>
                  <pic:spPr>
                    <a:xfrm>
                      <a:off x="0" y="0"/>
                      <a:ext cx="5731510" cy="3222625"/>
                    </a:xfrm>
                    <a:prstGeom prst="rect">
                      <a:avLst/>
                    </a:prstGeom>
                  </pic:spPr>
                </pic:pic>
              </a:graphicData>
            </a:graphic>
          </wp:inline>
        </w:drawing>
      </w:r>
    </w:p>
    <w:p w14:paraId="66467ACC" w14:textId="09B44831"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Task 1 lost 5 marks only because the grader looks for an AWS Cloud9 environment that the lab account is not permitted to create (explicit deny); all other checks passed.</w:t>
      </w:r>
    </w:p>
    <w:p w14:paraId="32F730F5"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1DFEBF" w14:textId="314D0405"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I coordinated the Assessment 3 and Assessment 4 reports, prepared the dashboard section of the Assessment 3 slides and presented slides 7 to 11, and kept Jira tasks up to date.</w:t>
      </w:r>
    </w:p>
    <w:p w14:paraId="29C2B3C3" w14:textId="77777777" w:rsidR="006C2E53" w:rsidRDefault="00000000">
      <w:r>
        <w:rPr>
          <w:rFonts w:ascii="Times New Roman" w:eastAsia="Times New Roman" w:hAnsi="Times New Roman"/>
          <w:b/>
          <w:sz w:val="22"/>
        </w:rPr>
        <w:t xml:space="preserve">Commits: </w:t>
      </w:r>
      <w:hyperlink r:id="rId84">
        <w:r w:rsidR="006C2E53">
          <w:rPr>
            <w:rStyle w:val="Hyperlink"/>
            <w:rFonts w:ascii="Times New Roman" w:hAnsi="Times New Roman"/>
            <w:color w:val="0563C1"/>
            <w:sz w:val="22"/>
          </w:rPr>
          <w:t>github.com/HendrickDang/PRT661-DATA-SCIENCE-PRACTICE/commits?author=EmmaTran56</w:t>
        </w:r>
      </w:hyperlink>
    </w:p>
    <w:p w14:paraId="2D771988" w14:textId="77777777" w:rsidR="006C2E53" w:rsidRDefault="00000000">
      <w:r>
        <w:rPr>
          <w:rFonts w:ascii="Times New Roman" w:eastAsia="Times New Roman" w:hAnsi="Times New Roman"/>
          <w:b/>
          <w:sz w:val="22"/>
        </w:rPr>
        <w:t xml:space="preserve">Design documents: </w:t>
      </w:r>
      <w:hyperlink r:id="rId85">
        <w:r w:rsidR="006C2E53">
          <w:rPr>
            <w:rStyle w:val="Hyperlink"/>
            <w:rFonts w:ascii="Times New Roman" w:hAnsi="Times New Roman"/>
            <w:color w:val="0563C1"/>
            <w:sz w:val="22"/>
          </w:rPr>
          <w:t>github.com/HendrickDang/PRT661-DATA-SCIENCE-PRACTICE/commit/d15b5c0</w:t>
        </w:r>
      </w:hyperlink>
    </w:p>
    <w:p w14:paraId="4D1B3A24" w14:textId="77777777" w:rsidR="006C2E53" w:rsidRDefault="00000000">
      <w:r>
        <w:rPr>
          <w:rFonts w:ascii="Times New Roman" w:eastAsia="Times New Roman" w:hAnsi="Times New Roman"/>
          <w:b/>
          <w:sz w:val="22"/>
        </w:rPr>
        <w:t xml:space="preserve">Documents folder: </w:t>
      </w:r>
      <w:hyperlink r:id="rId86">
        <w:r w:rsidR="006C2E53">
          <w:rPr>
            <w:rStyle w:val="Hyperlink"/>
            <w:rFonts w:ascii="Times New Roman" w:hAnsi="Times New Roman"/>
            <w:color w:val="0563C1"/>
            <w:sz w:val="22"/>
          </w:rPr>
          <w:t>github.com/HendrickDang/PRT661-DATA-SCIENCE-PRACTICE/tree/main/documents</w:t>
        </w:r>
      </w:hyperlink>
    </w:p>
    <w:p w14:paraId="289258B6" w14:textId="77777777" w:rsidR="006C2E53" w:rsidRDefault="00000000">
      <w:r>
        <w:rPr>
          <w:rFonts w:ascii="Times New Roman" w:eastAsia="Times New Roman" w:hAnsi="Times New Roman"/>
          <w:b/>
          <w:sz w:val="22"/>
        </w:rPr>
        <w:t xml:space="preserve">Jira: </w:t>
      </w:r>
      <w:hyperlink r:id="rId87">
        <w:r w:rsidR="006C2E53">
          <w:rPr>
            <w:rStyle w:val="Hyperlink"/>
            <w:rFonts w:ascii="Times New Roman" w:hAnsi="Times New Roman"/>
            <w:color w:val="0563C1"/>
            <w:sz w:val="22"/>
          </w:rPr>
          <w:t>hendrickdang.atlassian.net/jira/software/projects/SCRUM/boards/1/timeline</w:t>
        </w:r>
      </w:hyperlink>
    </w:p>
    <w:p w14:paraId="11620B99" w14:textId="77777777" w:rsidR="006C2E53" w:rsidRDefault="006C2E53">
      <w:pPr>
        <w:spacing w:after="40"/>
        <w:jc w:val="both"/>
      </w:pPr>
    </w:p>
    <w:p w14:paraId="79639903"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CF1FD46" w14:textId="378743D3"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w:t>
      </w:r>
      <w:r w:rsidR="00B73DEA">
        <w:rPr>
          <w:rFonts w:ascii="Times New Roman" w:eastAsia="Times New Roman" w:hAnsi="Times New Roman"/>
          <w:sz w:val="24"/>
          <w:lang w:val="vi-VN"/>
        </w:rPr>
        <w:t xml:space="preserve"> </w:t>
      </w:r>
      <w:r>
        <w:rPr>
          <w:rFonts w:ascii="Times New Roman" w:eastAsia="Times New Roman" w:hAnsi="Times New Roman"/>
          <w:sz w:val="24"/>
        </w:rPr>
        <w:t>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7482A0E8"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263CF21"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5A0DFFB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4F6D1C04" w14:textId="22C5FE6D"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00CBE98" w14:textId="77777777" w:rsidR="008050E3" w:rsidRPr="008050E3" w:rsidRDefault="008050E3" w:rsidP="008050E3">
      <w:pPr>
        <w:pStyle w:val="ListParagraph"/>
        <w:spacing w:line="276" w:lineRule="auto"/>
        <w:ind w:left="426"/>
        <w:jc w:val="both"/>
        <w:rPr>
          <w:rFonts w:ascii="Times New Roman" w:eastAsia="Times New Roman" w:hAnsi="Times New Roman"/>
          <w:b/>
          <w:bCs/>
          <w:sz w:val="24"/>
          <w:szCs w:val="24"/>
        </w:rPr>
      </w:pPr>
    </w:p>
    <w:p w14:paraId="27D8982D"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B52BE34"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7057B225" w14:textId="77777777" w:rsidR="006C2E53" w:rsidRDefault="00000000">
      <w:r>
        <w:rPr>
          <w:rFonts w:ascii="Times New Roman" w:eastAsia="Times New Roman" w:hAnsi="Times New Roman"/>
          <w:b/>
          <w:sz w:val="22"/>
        </w:rPr>
        <w:t xml:space="preserve">Commits: </w:t>
      </w:r>
      <w:hyperlink r:id="rId88">
        <w:r w:rsidR="006C2E53">
          <w:rPr>
            <w:rStyle w:val="Hyperlink"/>
            <w:rFonts w:ascii="Times New Roman" w:hAnsi="Times New Roman"/>
            <w:color w:val="0563C1"/>
            <w:sz w:val="22"/>
          </w:rPr>
          <w:t>github.com/HendrickDang/PRT661-DATA-SCIENCE-PRACTICE/commits?author=ngocanh8585</w:t>
        </w:r>
      </w:hyperlink>
    </w:p>
    <w:p w14:paraId="6F5A2CCD" w14:textId="77777777" w:rsidR="006C2E53" w:rsidRDefault="00000000">
      <w:r>
        <w:rPr>
          <w:rFonts w:ascii="Times New Roman" w:eastAsia="Times New Roman" w:hAnsi="Times New Roman"/>
          <w:b/>
          <w:sz w:val="22"/>
        </w:rPr>
        <w:t xml:space="preserve">Pull request #8: </w:t>
      </w:r>
      <w:hyperlink r:id="rId89">
        <w:r w:rsidR="006C2E53">
          <w:rPr>
            <w:rStyle w:val="Hyperlink"/>
            <w:rFonts w:ascii="Times New Roman" w:hAnsi="Times New Roman"/>
            <w:color w:val="0563C1"/>
            <w:sz w:val="22"/>
          </w:rPr>
          <w:t>github.com/HendrickDang/PRT661-DATA-SCIENCE-PRACTICE/pull/8</w:t>
        </w:r>
      </w:hyperlink>
    </w:p>
    <w:p w14:paraId="71759BF2" w14:textId="77777777" w:rsidR="006C2E53" w:rsidRDefault="00000000">
      <w:r>
        <w:rPr>
          <w:rFonts w:ascii="Times New Roman" w:eastAsia="Times New Roman" w:hAnsi="Times New Roman"/>
          <w:b/>
          <w:sz w:val="22"/>
        </w:rPr>
        <w:t xml:space="preserve">Audit report: </w:t>
      </w:r>
      <w:hyperlink r:id="rId90">
        <w:r w:rsidR="006C2E53">
          <w:rPr>
            <w:rStyle w:val="Hyperlink"/>
            <w:rFonts w:ascii="Times New Roman" w:hAnsi="Times New Roman"/>
            <w:color w:val="0563C1"/>
            <w:sz w:val="22"/>
          </w:rPr>
          <w:t>github.com/HendrickDang/PRT661-DATA-SCIENCE-PRACTICE/blob/main/audit/README.md</w:t>
        </w:r>
      </w:hyperlink>
    </w:p>
    <w:p w14:paraId="47EC8D46" w14:textId="77777777" w:rsidR="006C2E53" w:rsidRDefault="00000000">
      <w:r>
        <w:rPr>
          <w:rFonts w:ascii="Times New Roman" w:eastAsia="Times New Roman" w:hAnsi="Times New Roman"/>
          <w:b/>
          <w:sz w:val="22"/>
        </w:rPr>
        <w:t xml:space="preserve">Jira: </w:t>
      </w:r>
      <w:hyperlink r:id="rId91">
        <w:r w:rsidR="006C2E53">
          <w:rPr>
            <w:rStyle w:val="Hyperlink"/>
            <w:rFonts w:ascii="Times New Roman" w:hAnsi="Times New Roman"/>
            <w:color w:val="0563C1"/>
            <w:sz w:val="22"/>
          </w:rPr>
          <w:t>hendrickdang.atlassian.net/jira/software/projects/SCRUM/boards/1/timeline</w:t>
        </w:r>
      </w:hyperlink>
    </w:p>
    <w:p w14:paraId="58F481BB" w14:textId="77777777" w:rsidR="006C2E53" w:rsidRDefault="006C2E53">
      <w:pPr>
        <w:spacing w:after="40"/>
        <w:jc w:val="both"/>
      </w:pPr>
    </w:p>
    <w:p w14:paraId="3721D1D4"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8B42D9C" w14:textId="3726290D"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13259B3E"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24C1643B" w14:textId="57833DCB"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udent Information</w:t>
      </w:r>
    </w:p>
    <w:p w14:paraId="2A2EE295"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3B73BF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784DB76"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2170A984" w14:textId="77777777" w:rsidR="008050E3" w:rsidRPr="0074228A" w:rsidRDefault="008050E3" w:rsidP="008050E3">
      <w:pPr>
        <w:pStyle w:val="ListParagraph"/>
        <w:spacing w:after="0" w:line="276" w:lineRule="auto"/>
        <w:ind w:left="426"/>
        <w:contextualSpacing w:val="0"/>
        <w:jc w:val="both"/>
        <w:rPr>
          <w:rFonts w:ascii="Times New Roman" w:eastAsia="Times New Roman" w:hAnsi="Times New Roman"/>
          <w:b/>
          <w:bCs/>
          <w:sz w:val="24"/>
          <w:szCs w:val="24"/>
          <w:lang w:val="en-AU"/>
        </w:rPr>
      </w:pPr>
    </w:p>
    <w:p w14:paraId="5AB14300"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D643D20"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989E491" w14:textId="77777777" w:rsidR="006C2E53" w:rsidRDefault="00000000">
      <w:r>
        <w:rPr>
          <w:rFonts w:ascii="Times New Roman" w:eastAsia="Times New Roman" w:hAnsi="Times New Roman"/>
          <w:b/>
          <w:sz w:val="22"/>
        </w:rPr>
        <w:t xml:space="preserve">Commits: </w:t>
      </w:r>
      <w:hyperlink r:id="rId92">
        <w:r w:rsidR="006C2E53">
          <w:rPr>
            <w:rStyle w:val="Hyperlink"/>
            <w:rFonts w:ascii="Times New Roman" w:hAnsi="Times New Roman"/>
            <w:color w:val="0563C1"/>
            <w:sz w:val="22"/>
          </w:rPr>
          <w:t>github.com/HendrickDang/PRT661-DATA-SCIENCE-PRACTICE/commits?author=thomastran2k2</w:t>
        </w:r>
      </w:hyperlink>
    </w:p>
    <w:p w14:paraId="6A1276C0" w14:textId="77777777" w:rsidR="006C2E53" w:rsidRDefault="00000000">
      <w:r>
        <w:rPr>
          <w:rFonts w:ascii="Times New Roman" w:eastAsia="Times New Roman" w:hAnsi="Times New Roman"/>
          <w:b/>
          <w:sz w:val="22"/>
        </w:rPr>
        <w:t xml:space="preserve">Dashboard app: </w:t>
      </w:r>
      <w:hyperlink r:id="rId93">
        <w:r w:rsidR="006C2E53">
          <w:rPr>
            <w:rStyle w:val="Hyperlink"/>
            <w:rFonts w:ascii="Times New Roman" w:hAnsi="Times New Roman"/>
            <w:color w:val="0563C1"/>
            <w:sz w:val="22"/>
          </w:rPr>
          <w:t>github.com/HendrickDang/PRT661-DATA-SCIENCE-PRACTICE/blob/main/app.py</w:t>
        </w:r>
      </w:hyperlink>
    </w:p>
    <w:p w14:paraId="6162890D" w14:textId="77777777" w:rsidR="006C2E53" w:rsidRDefault="00000000">
      <w:r>
        <w:rPr>
          <w:rFonts w:ascii="Times New Roman" w:eastAsia="Times New Roman" w:hAnsi="Times New Roman"/>
          <w:b/>
          <w:sz w:val="22"/>
        </w:rPr>
        <w:t xml:space="preserve">Portal pages: </w:t>
      </w:r>
      <w:hyperlink r:id="rId94">
        <w:r w:rsidR="006C2E53">
          <w:rPr>
            <w:rStyle w:val="Hyperlink"/>
            <w:rFonts w:ascii="Times New Roman" w:hAnsi="Times New Roman"/>
            <w:color w:val="0563C1"/>
            <w:sz w:val="22"/>
          </w:rPr>
          <w:t>github.com/HendrickDang/PRT661-DATA-SCIENCE-PRACTICE/tree/main/pages</w:t>
        </w:r>
      </w:hyperlink>
    </w:p>
    <w:p w14:paraId="1C30A7BE" w14:textId="77777777" w:rsidR="006C2E53" w:rsidRDefault="00000000">
      <w:r>
        <w:rPr>
          <w:rFonts w:ascii="Times New Roman" w:eastAsia="Times New Roman" w:hAnsi="Times New Roman"/>
          <w:b/>
          <w:sz w:val="22"/>
        </w:rPr>
        <w:t xml:space="preserve">Jira: </w:t>
      </w:r>
      <w:hyperlink r:id="rId95">
        <w:r w:rsidR="006C2E53">
          <w:rPr>
            <w:rStyle w:val="Hyperlink"/>
            <w:rFonts w:ascii="Times New Roman" w:hAnsi="Times New Roman"/>
            <w:color w:val="0563C1"/>
            <w:sz w:val="22"/>
          </w:rPr>
          <w:t>hendrickdang.atlassian.net/jira/software/projects/SCRUM/boards/1/timeline</w:t>
        </w:r>
      </w:hyperlink>
    </w:p>
    <w:p w14:paraId="119FECB5" w14:textId="77777777" w:rsidR="006C2E53" w:rsidRDefault="006C2E53">
      <w:pPr>
        <w:spacing w:after="40"/>
        <w:jc w:val="both"/>
      </w:pPr>
    </w:p>
    <w:p w14:paraId="3F489693"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EC54F6E" w14:textId="1E31F846" w:rsidR="006C2E53" w:rsidRDefault="00000000">
      <w:pPr>
        <w:spacing w:after="120"/>
        <w:jc w:val="both"/>
      </w:pPr>
      <w:r>
        <w:rPr>
          <w:rFonts w:ascii="Times New Roman" w:eastAsia="Times New Roman" w:hAnsi="Times New Roman"/>
          <w:sz w:val="24"/>
        </w:rPr>
        <w:t>The most significant work since Assessment 2 was building the dashboard, which is how PFES users would actually meet our results. The main challenge was serving two very different audiences from one code base; I separated them into two portals that share one cached data and model module, so both always show the same numbers. When the modelling features were corrected, only that shared module needed to change. My contribution supported the project by turning the pipeline's outputs into a tool that non-technical planners can use, while still letting reviewers inspect how every figure was produced.</w:t>
      </w:r>
    </w:p>
    <w:sectPr w:rsidR="006C2E53" w:rsidSect="0059615A">
      <w:headerReference w:type="default" r:id="rId96"/>
      <w:footerReference w:type="default" r:id="rId9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CE96E" w14:textId="77777777" w:rsidR="00846B12" w:rsidRPr="005A7BB5" w:rsidRDefault="00846B12">
      <w:r w:rsidRPr="005A7BB5">
        <w:separator/>
      </w:r>
    </w:p>
  </w:endnote>
  <w:endnote w:type="continuationSeparator" w:id="0">
    <w:p w14:paraId="53076AA1" w14:textId="77777777" w:rsidR="00846B12" w:rsidRPr="005A7BB5" w:rsidRDefault="00846B12">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23D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4B68F048"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0C1DE" w14:textId="77777777" w:rsidR="00846B12" w:rsidRPr="005A7BB5" w:rsidRDefault="00846B12">
      <w:r w:rsidRPr="005A7BB5">
        <w:separator/>
      </w:r>
    </w:p>
  </w:footnote>
  <w:footnote w:type="continuationSeparator" w:id="0">
    <w:p w14:paraId="47CB69FA" w14:textId="77777777" w:rsidR="00846B12" w:rsidRPr="005A7BB5" w:rsidRDefault="00846B12">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4368"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5CE4D0C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9B58F8"/>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github.com/HendrickDang/PRT661-DATA-SCIENCE-PRACTICE/commits?author=EmmaTran56" TargetMode="External"/><Relationship Id="rId89" Type="http://schemas.openxmlformats.org/officeDocument/2006/relationships/hyperlink" Target="https://github.com/HendrickDang/PRT661-DATA-SCIENCE-PRACTICE/pull/8" TargetMode="External"/><Relationship Id="rId16" Type="http://schemas.openxmlformats.org/officeDocument/2006/relationships/hyperlink" Target="https://data.nt.gov.au/dataset/wholesale-alcohol-supply-by-quarter-2025"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7.png"/><Relationship Id="rId79" Type="http://schemas.openxmlformats.org/officeDocument/2006/relationships/hyperlink" Target="https://github.com/HendrickDang/PRT661-DATA-SCIENCE-PRACTICE/commit/9fa44d8"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blob/main/audit/README.md" TargetMode="External"/><Relationship Id="rId95" Type="http://schemas.openxmlformats.org/officeDocument/2006/relationships/hyperlink" Target="https://hendrickdang.atlassian.net/jira/software/projects/SCRUM/boards/1/timeline"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1bc597f" TargetMode="External"/><Relationship Id="rId85" Type="http://schemas.openxmlformats.org/officeDocument/2006/relationships/hyperlink" Target="https://github.com/HendrickDang/PRT661-DATA-SCIENCE-PRACTICE/commit/d15b5c0"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CHANGELOG.md" TargetMode="External"/><Relationship Id="rId75" Type="http://schemas.openxmlformats.org/officeDocument/2006/relationships/image" Target="media/image18.png"/><Relationship Id="rId83" Type="http://schemas.openxmlformats.org/officeDocument/2006/relationships/image" Target="media/image21.png"/><Relationship Id="rId88" Type="http://schemas.openxmlformats.org/officeDocument/2006/relationships/hyperlink" Target="https://github.com/HendrickDang/PRT661-DATA-SCIENCE-PRACTICE/commits?author=ngocanh8585" TargetMode="External"/><Relationship Id="rId91" Type="http://schemas.openxmlformats.org/officeDocument/2006/relationships/hyperlink" Target="https://hendrickdang.atlassian.net/jira/software/projects/SCRUM/boards/1/timeline"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image" Target="media/image16.png"/><Relationship Id="rId78" Type="http://schemas.openxmlformats.org/officeDocument/2006/relationships/hyperlink" Target="https://github.com/HendrickDang/PRT661-DATA-SCIENCE-PRACTICE/commits?author=HendrickDang" TargetMode="External"/><Relationship Id="rId81" Type="http://schemas.openxmlformats.org/officeDocument/2006/relationships/hyperlink" Target="https://github.com/HendrickDang/PRT661-DATA-SCIENCE-PRACTICE/blob/main/CHANGELOG.md" TargetMode="External"/><Relationship Id="rId86" Type="http://schemas.openxmlformats.org/officeDocument/2006/relationships/hyperlink" Target="https://github.com/HendrickDang/PRT661-DATA-SCIENCE-PRACTICE/tree/main/documents" TargetMode="External"/><Relationship Id="rId94" Type="http://schemas.openxmlformats.org/officeDocument/2006/relationships/hyperlink" Target="https://github.com/HendrickDang/PRT661-DATA-SCIENCE-PRACTICE/tree/main/pages" TargetMode="External"/><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9.pn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github.com/HendrickDang/PRT661-DATA-SCIENCE-PRACTICE/blob/main/audit/README.md" TargetMode="External"/><Relationship Id="rId92" Type="http://schemas.openxmlformats.org/officeDocument/2006/relationships/hyperlink" Target="https://github.com/HendrickDang/PRT661-DATA-SCIENCE-PRACTICE/commits?author=thomastran2k2"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jira/software/projects/SCRUM/boards/1/timeline"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hendrickdang.atlassian.net/jira/software/projects/SCRUM/boards/1/timeline"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20.png"/><Relationship Id="rId100"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tree/main/documents" TargetMode="External"/><Relationship Id="rId93" Type="http://schemas.openxmlformats.org/officeDocument/2006/relationships/hyperlink" Target="https://github.com/HendrickDang/PRT661-DATA-SCIENCE-PRACTICE/blob/main/app.py"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52</Pages>
  <Words>18509</Words>
  <Characters>105506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123768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218</cp:revision>
  <cp:lastPrinted>2026-03-20T06:14:00Z</cp:lastPrinted>
  <dcterms:created xsi:type="dcterms:W3CDTF">2026-09-09T02:33:00Z</dcterms:created>
  <dcterms:modified xsi:type="dcterms:W3CDTF">2026-10-16T15:32:00Z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