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FF1F7" w14:textId="1994BF33" w:rsidR="00787478" w:rsidRPr="00787478" w:rsidRDefault="00787478" w:rsidP="00787478">
      <w:pPr>
        <w:jc w:val="right"/>
        <w:rPr>
          <w:rFonts w:asciiTheme="minorHAnsi" w:hAnsiTheme="minorHAnsi" w:cstheme="minorHAnsi"/>
          <w:b/>
          <w:bCs/>
        </w:rPr>
      </w:pPr>
      <w:r w:rsidRPr="00787478">
        <w:rPr>
          <w:rFonts w:asciiTheme="minorHAnsi" w:hAnsiTheme="minorHAnsi" w:cstheme="minorHAnsi"/>
          <w:b/>
          <w:bCs/>
        </w:rPr>
        <w:t>CC0003 / Ethics and Civics in a Multicultural World</w:t>
      </w:r>
    </w:p>
    <w:p w14:paraId="7A77C125" w14:textId="5895DFCF" w:rsidR="00787478" w:rsidRPr="00787478" w:rsidRDefault="00787478" w:rsidP="00787478">
      <w:pPr>
        <w:jc w:val="right"/>
        <w:rPr>
          <w:rFonts w:asciiTheme="minorHAnsi" w:hAnsiTheme="minorHAnsi" w:cstheme="minorHAnsi"/>
          <w:b/>
          <w:bCs/>
        </w:rPr>
      </w:pPr>
      <w:r w:rsidRPr="00787478">
        <w:rPr>
          <w:rFonts w:asciiTheme="minorHAnsi" w:hAnsiTheme="minorHAnsi" w:cstheme="minorHAnsi"/>
          <w:b/>
          <w:bCs/>
        </w:rPr>
        <w:t>Sem 1 AY21-22</w:t>
      </w:r>
    </w:p>
    <w:p w14:paraId="08B7F05A" w14:textId="25F72AB9" w:rsidR="00787478" w:rsidRPr="00787478" w:rsidRDefault="00787478" w:rsidP="00787478">
      <w:pPr>
        <w:jc w:val="right"/>
        <w:rPr>
          <w:rFonts w:asciiTheme="minorHAnsi" w:hAnsiTheme="minorHAnsi" w:cstheme="minorHAnsi"/>
          <w:b/>
          <w:bCs/>
        </w:rPr>
      </w:pPr>
    </w:p>
    <w:p w14:paraId="116E1A93" w14:textId="17DA3FFE" w:rsidR="00787478" w:rsidRPr="00787478" w:rsidRDefault="005D7F85" w:rsidP="00787478">
      <w:pPr>
        <w:jc w:val="center"/>
        <w:rPr>
          <w:rFonts w:asciiTheme="minorHAnsi" w:hAnsiTheme="minorHAnsi" w:cstheme="minorHAnsi"/>
          <w:b/>
          <w:bCs/>
        </w:rPr>
      </w:pPr>
      <w:r>
        <w:rPr>
          <w:rFonts w:asciiTheme="minorHAnsi" w:hAnsiTheme="minorHAnsi" w:cstheme="minorHAnsi"/>
          <w:b/>
          <w:bCs/>
        </w:rPr>
        <w:t>Case Study</w:t>
      </w:r>
      <w:r w:rsidR="00787478" w:rsidRPr="00787478">
        <w:rPr>
          <w:rFonts w:asciiTheme="minorHAnsi" w:hAnsiTheme="minorHAnsi" w:cstheme="minorHAnsi"/>
          <w:b/>
          <w:bCs/>
        </w:rPr>
        <w:t xml:space="preserve"> for Week 0</w:t>
      </w:r>
      <w:r w:rsidR="00140772">
        <w:rPr>
          <w:rFonts w:asciiTheme="minorHAnsi" w:hAnsiTheme="minorHAnsi" w:cstheme="minorHAnsi"/>
          <w:b/>
          <w:bCs/>
        </w:rPr>
        <w:t>2</w:t>
      </w:r>
      <w:r w:rsidR="00787478" w:rsidRPr="00787478">
        <w:rPr>
          <w:rFonts w:asciiTheme="minorHAnsi" w:hAnsiTheme="minorHAnsi" w:cstheme="minorHAnsi"/>
          <w:b/>
          <w:bCs/>
        </w:rPr>
        <w:t xml:space="preserve">: </w:t>
      </w:r>
      <w:r w:rsidR="00140772">
        <w:rPr>
          <w:rFonts w:asciiTheme="minorHAnsi" w:hAnsiTheme="minorHAnsi" w:cstheme="minorHAnsi"/>
          <w:b/>
          <w:bCs/>
        </w:rPr>
        <w:t xml:space="preserve">The </w:t>
      </w:r>
      <w:r w:rsidR="003727EE">
        <w:rPr>
          <w:rFonts w:asciiTheme="minorHAnsi" w:hAnsiTheme="minorHAnsi" w:cstheme="minorHAnsi"/>
          <w:b/>
          <w:bCs/>
        </w:rPr>
        <w:t xml:space="preserve">Development </w:t>
      </w:r>
      <w:r w:rsidR="00140772">
        <w:rPr>
          <w:rFonts w:asciiTheme="minorHAnsi" w:hAnsiTheme="minorHAnsi" w:cstheme="minorHAnsi"/>
          <w:b/>
          <w:bCs/>
        </w:rPr>
        <w:t>of the Birth Control Pill</w:t>
      </w:r>
    </w:p>
    <w:p w14:paraId="7BA81571" w14:textId="119A30CF" w:rsidR="00787478" w:rsidRDefault="00787478" w:rsidP="00140772">
      <w:pPr>
        <w:rPr>
          <w:rFonts w:asciiTheme="minorHAnsi" w:hAnsiTheme="minorHAnsi" w:cstheme="minorHAnsi"/>
          <w:b/>
          <w:bCs/>
        </w:rPr>
      </w:pPr>
    </w:p>
    <w:p w14:paraId="634F20A8" w14:textId="088DBDC4" w:rsidR="00140772" w:rsidRDefault="00140772" w:rsidP="00140772">
      <w:pPr>
        <w:rPr>
          <w:rFonts w:asciiTheme="minorHAnsi" w:hAnsiTheme="minorHAnsi" w:cstheme="minorHAnsi"/>
          <w:b/>
          <w:bCs/>
        </w:rPr>
      </w:pPr>
      <w:r>
        <w:rPr>
          <w:rFonts w:asciiTheme="minorHAnsi" w:hAnsiTheme="minorHAnsi" w:cstheme="minorHAnsi"/>
          <w:b/>
          <w:bCs/>
        </w:rPr>
        <w:t>Summary of Case Details:</w:t>
      </w:r>
    </w:p>
    <w:p w14:paraId="40B5B60F" w14:textId="77777777" w:rsidR="00140772" w:rsidRPr="00140772" w:rsidRDefault="00140772" w:rsidP="00140772">
      <w:pPr>
        <w:rPr>
          <w:rFonts w:asciiTheme="minorHAnsi" w:hAnsiTheme="minorHAnsi" w:cstheme="minorHAnsi"/>
          <w:b/>
          <w:bCs/>
        </w:rPr>
      </w:pPr>
    </w:p>
    <w:p w14:paraId="1B8C537E" w14:textId="4D315C45" w:rsidR="00140772" w:rsidRPr="00140772" w:rsidRDefault="00140772" w:rsidP="00140772">
      <w:pPr>
        <w:rPr>
          <w:rFonts w:asciiTheme="minorHAnsi" w:hAnsiTheme="minorHAnsi" w:cstheme="minorHAnsi"/>
        </w:rPr>
      </w:pPr>
      <w:r w:rsidRPr="00140772">
        <w:rPr>
          <w:rFonts w:asciiTheme="minorHAnsi" w:hAnsiTheme="minorHAnsi" w:cstheme="minorHAnsi"/>
        </w:rPr>
        <w:t xml:space="preserve">In 1960, the birth control pill was </w:t>
      </w:r>
      <w:proofErr w:type="spellStart"/>
      <w:r w:rsidRPr="00140772">
        <w:rPr>
          <w:rFonts w:asciiTheme="minorHAnsi" w:hAnsiTheme="minorHAnsi" w:cstheme="minorHAnsi"/>
        </w:rPr>
        <w:t>legalised</w:t>
      </w:r>
      <w:proofErr w:type="spellEnd"/>
      <w:r w:rsidRPr="00140772">
        <w:rPr>
          <w:rFonts w:asciiTheme="minorHAnsi" w:hAnsiTheme="minorHAnsi" w:cstheme="minorHAnsi"/>
        </w:rPr>
        <w:t xml:space="preserve"> in the </w:t>
      </w:r>
      <w:proofErr w:type="gramStart"/>
      <w:r w:rsidRPr="00140772">
        <w:rPr>
          <w:rFonts w:asciiTheme="minorHAnsi" w:hAnsiTheme="minorHAnsi" w:cstheme="minorHAnsi"/>
        </w:rPr>
        <w:t>US</w:t>
      </w:r>
      <w:proofErr w:type="gramEnd"/>
      <w:r w:rsidRPr="00140772">
        <w:rPr>
          <w:rFonts w:asciiTheme="minorHAnsi" w:hAnsiTheme="minorHAnsi" w:cstheme="minorHAnsi"/>
        </w:rPr>
        <w:t xml:space="preserve"> and this had an enormous</w:t>
      </w:r>
      <w:r>
        <w:rPr>
          <w:rFonts w:asciiTheme="minorHAnsi" w:hAnsiTheme="minorHAnsi" w:cstheme="minorHAnsi"/>
        </w:rPr>
        <w:t xml:space="preserve"> </w:t>
      </w:r>
      <w:r w:rsidRPr="00140772">
        <w:rPr>
          <w:rFonts w:asciiTheme="minorHAnsi" w:hAnsiTheme="minorHAnsi" w:cstheme="minorHAnsi"/>
        </w:rPr>
        <w:t>socioeconomic impact: it brought about the sexual revolution and gave many women in the</w:t>
      </w:r>
      <w:r>
        <w:rPr>
          <w:rFonts w:asciiTheme="minorHAnsi" w:hAnsiTheme="minorHAnsi" w:cstheme="minorHAnsi"/>
        </w:rPr>
        <w:t xml:space="preserve"> </w:t>
      </w:r>
      <w:r w:rsidRPr="00140772">
        <w:rPr>
          <w:rFonts w:asciiTheme="minorHAnsi" w:hAnsiTheme="minorHAnsi" w:cstheme="minorHAnsi"/>
        </w:rPr>
        <w:t>US significantly greater autonomy in their education and careers. Sexual activity could now</w:t>
      </w:r>
      <w:r>
        <w:rPr>
          <w:rFonts w:asciiTheme="minorHAnsi" w:hAnsiTheme="minorHAnsi" w:cstheme="minorHAnsi"/>
        </w:rPr>
        <w:t xml:space="preserve"> </w:t>
      </w:r>
      <w:r w:rsidRPr="00140772">
        <w:rPr>
          <w:rFonts w:asciiTheme="minorHAnsi" w:hAnsiTheme="minorHAnsi" w:cstheme="minorHAnsi"/>
        </w:rPr>
        <w:t>be divorced from reproduction and parenthood was now a matter of choice rather than</w:t>
      </w:r>
      <w:r>
        <w:rPr>
          <w:rFonts w:asciiTheme="minorHAnsi" w:hAnsiTheme="minorHAnsi" w:cstheme="minorHAnsi"/>
        </w:rPr>
        <w:t xml:space="preserve"> </w:t>
      </w:r>
      <w:r w:rsidRPr="00140772">
        <w:rPr>
          <w:rFonts w:asciiTheme="minorHAnsi" w:hAnsiTheme="minorHAnsi" w:cstheme="minorHAnsi"/>
        </w:rPr>
        <w:t>fate. However, prior to its approval, the drug trials were conducted in Puerto Rican clinics</w:t>
      </w:r>
      <w:r>
        <w:rPr>
          <w:rFonts w:asciiTheme="minorHAnsi" w:hAnsiTheme="minorHAnsi" w:cstheme="minorHAnsi"/>
        </w:rPr>
        <w:t xml:space="preserve"> </w:t>
      </w:r>
      <w:r w:rsidRPr="00140772">
        <w:rPr>
          <w:rFonts w:asciiTheme="minorHAnsi" w:hAnsiTheme="minorHAnsi" w:cstheme="minorHAnsi"/>
        </w:rPr>
        <w:t xml:space="preserve">owned by a </w:t>
      </w:r>
      <w:proofErr w:type="gramStart"/>
      <w:r w:rsidRPr="00140772">
        <w:rPr>
          <w:rFonts w:asciiTheme="minorHAnsi" w:hAnsiTheme="minorHAnsi" w:cstheme="minorHAnsi"/>
        </w:rPr>
        <w:t>eugenicist</w:t>
      </w:r>
      <w:r w:rsidR="00B614D2">
        <w:rPr>
          <w:rFonts w:asciiTheme="minorHAnsi" w:hAnsiTheme="minorHAnsi" w:cstheme="minorHAnsi"/>
        </w:rPr>
        <w:t>.</w:t>
      </w:r>
      <w:r w:rsidR="00F56B1D">
        <w:rPr>
          <w:rFonts w:asciiTheme="minorHAnsi" w:hAnsiTheme="minorHAnsi" w:cstheme="minorHAnsi"/>
        </w:rPr>
        <w:t>*</w:t>
      </w:r>
      <w:proofErr w:type="gramEnd"/>
      <w:r w:rsidRPr="00140772">
        <w:rPr>
          <w:rFonts w:asciiTheme="minorHAnsi" w:hAnsiTheme="minorHAnsi" w:cstheme="minorHAnsi"/>
        </w:rPr>
        <w:t xml:space="preserve"> The researchers carried out tests on poor, vulnerable Puerto Rican</w:t>
      </w:r>
      <w:r>
        <w:rPr>
          <w:rFonts w:asciiTheme="minorHAnsi" w:hAnsiTheme="minorHAnsi" w:cstheme="minorHAnsi"/>
        </w:rPr>
        <w:t xml:space="preserve"> </w:t>
      </w:r>
      <w:r w:rsidRPr="00140772">
        <w:rPr>
          <w:rFonts w:asciiTheme="minorHAnsi" w:hAnsiTheme="minorHAnsi" w:cstheme="minorHAnsi"/>
        </w:rPr>
        <w:t>women who were not made aware of the health risks involved. These women experienced</w:t>
      </w:r>
      <w:r>
        <w:rPr>
          <w:rFonts w:asciiTheme="minorHAnsi" w:hAnsiTheme="minorHAnsi" w:cstheme="minorHAnsi"/>
        </w:rPr>
        <w:t xml:space="preserve"> </w:t>
      </w:r>
      <w:r w:rsidRPr="00140772">
        <w:rPr>
          <w:rFonts w:asciiTheme="minorHAnsi" w:hAnsiTheme="minorHAnsi" w:cstheme="minorHAnsi"/>
        </w:rPr>
        <w:t>side effects such as nausea, dizziness, headaches, and blood clots and a number of them</w:t>
      </w:r>
      <w:r>
        <w:rPr>
          <w:rFonts w:asciiTheme="minorHAnsi" w:hAnsiTheme="minorHAnsi" w:cstheme="minorHAnsi"/>
        </w:rPr>
        <w:t xml:space="preserve"> </w:t>
      </w:r>
      <w:r w:rsidRPr="00140772">
        <w:rPr>
          <w:rFonts w:asciiTheme="minorHAnsi" w:hAnsiTheme="minorHAnsi" w:cstheme="minorHAnsi"/>
        </w:rPr>
        <w:t>even died (1.5%, around the mortality rate of COVID-19).</w:t>
      </w:r>
    </w:p>
    <w:p w14:paraId="716BBF78" w14:textId="22304397" w:rsidR="00140772" w:rsidRDefault="00140772" w:rsidP="00140772">
      <w:pPr>
        <w:rPr>
          <w:rFonts w:asciiTheme="minorHAnsi" w:hAnsiTheme="minorHAnsi" w:cstheme="minorHAnsi"/>
        </w:rPr>
      </w:pPr>
    </w:p>
    <w:p w14:paraId="309DABC8" w14:textId="375E3325" w:rsidR="00F56B1D" w:rsidRPr="00F56B1D" w:rsidRDefault="00F56B1D" w:rsidP="00F56B1D">
      <w:pPr>
        <w:ind w:left="720"/>
        <w:rPr>
          <w:rFonts w:asciiTheme="minorHAnsi" w:hAnsiTheme="minorHAnsi" w:cstheme="minorHAnsi"/>
          <w:lang w:val="en-SG"/>
        </w:rPr>
      </w:pPr>
      <w:r>
        <w:rPr>
          <w:rFonts w:asciiTheme="minorHAnsi" w:hAnsiTheme="minorHAnsi" w:cstheme="minorHAnsi"/>
        </w:rPr>
        <w:t>*Clarence Gamble, heir of the Procter and Gamble empire, “</w:t>
      </w:r>
      <w:r w:rsidRPr="00F56B1D">
        <w:rPr>
          <w:rFonts w:asciiTheme="minorHAnsi" w:hAnsiTheme="minorHAnsi" w:cstheme="minorHAnsi"/>
          <w:lang w:val="en-SG"/>
        </w:rPr>
        <w:t xml:space="preserve">believed that Puerto Ricans and others living in poverty should be wiped out to make room for more </w:t>
      </w:r>
      <w:r>
        <w:rPr>
          <w:rFonts w:asciiTheme="minorHAnsi" w:hAnsiTheme="minorHAnsi" w:cstheme="minorHAnsi"/>
          <w:lang w:val="en-SG"/>
        </w:rPr>
        <w:t>‘</w:t>
      </w:r>
      <w:r w:rsidRPr="00F56B1D">
        <w:rPr>
          <w:rFonts w:asciiTheme="minorHAnsi" w:hAnsiTheme="minorHAnsi" w:cstheme="minorHAnsi"/>
          <w:lang w:val="en-SG"/>
        </w:rPr>
        <w:t>fit</w:t>
      </w:r>
      <w:r>
        <w:rPr>
          <w:rFonts w:asciiTheme="minorHAnsi" w:hAnsiTheme="minorHAnsi" w:cstheme="minorHAnsi"/>
          <w:lang w:val="en-SG"/>
        </w:rPr>
        <w:t>’</w:t>
      </w:r>
      <w:r w:rsidRPr="00F56B1D">
        <w:rPr>
          <w:rFonts w:asciiTheme="minorHAnsi" w:hAnsiTheme="minorHAnsi" w:cstheme="minorHAnsi"/>
          <w:lang w:val="en-SG"/>
        </w:rPr>
        <w:t xml:space="preserve"> members of the population, and birth control was part of that vision</w:t>
      </w:r>
      <w:r>
        <w:rPr>
          <w:rFonts w:asciiTheme="minorHAnsi" w:hAnsiTheme="minorHAnsi" w:cstheme="minorHAnsi"/>
        </w:rPr>
        <w:t>” (Blakemore 2018).</w:t>
      </w:r>
    </w:p>
    <w:p w14:paraId="7C2F4EF4" w14:textId="77777777" w:rsidR="00F56B1D" w:rsidRDefault="00F56B1D" w:rsidP="00140772">
      <w:pPr>
        <w:rPr>
          <w:rFonts w:asciiTheme="minorHAnsi" w:hAnsiTheme="minorHAnsi" w:cstheme="minorHAnsi"/>
        </w:rPr>
      </w:pPr>
    </w:p>
    <w:p w14:paraId="781E1DB9" w14:textId="630A57E7" w:rsidR="003804E6" w:rsidRPr="00C90DA8" w:rsidRDefault="00F56B1D" w:rsidP="00210BA5">
      <w:pPr>
        <w:ind w:firstLine="360"/>
        <w:rPr>
          <w:rFonts w:asciiTheme="minorHAnsi" w:hAnsiTheme="minorHAnsi" w:cstheme="minorHAnsi"/>
          <w:b/>
          <w:bCs/>
        </w:rPr>
      </w:pPr>
      <w:r w:rsidRPr="00C90DA8">
        <w:rPr>
          <w:rFonts w:asciiTheme="minorHAnsi" w:hAnsiTheme="minorHAnsi" w:cstheme="minorHAnsi"/>
          <w:b/>
          <w:bCs/>
        </w:rPr>
        <w:t>References</w:t>
      </w:r>
    </w:p>
    <w:p w14:paraId="3685BF8C" w14:textId="66E5F99D" w:rsidR="003804E6" w:rsidRPr="003804E6" w:rsidRDefault="003804E6" w:rsidP="003804E6">
      <w:pPr>
        <w:pStyle w:val="ListParagraph"/>
        <w:numPr>
          <w:ilvl w:val="0"/>
          <w:numId w:val="9"/>
        </w:numPr>
        <w:rPr>
          <w:rFonts w:asciiTheme="minorHAnsi" w:hAnsiTheme="minorHAnsi" w:cstheme="minorHAnsi"/>
          <w:b/>
          <w:bCs/>
          <w:lang w:val="en-SG"/>
        </w:rPr>
      </w:pPr>
      <w:r>
        <w:rPr>
          <w:rFonts w:asciiTheme="minorHAnsi" w:hAnsiTheme="minorHAnsi" w:cstheme="minorHAnsi"/>
        </w:rPr>
        <w:t>Blakemore, Erin. 2018. “</w:t>
      </w:r>
      <w:r w:rsidRPr="003804E6">
        <w:rPr>
          <w:rFonts w:asciiTheme="minorHAnsi" w:hAnsiTheme="minorHAnsi" w:cstheme="minorHAnsi"/>
          <w:lang w:val="en-SG"/>
        </w:rPr>
        <w:t>The First Birth Control Pill Used Puerto Rican Women as Guinea Pigs</w:t>
      </w:r>
      <w:r w:rsidRPr="003804E6">
        <w:rPr>
          <w:rFonts w:asciiTheme="minorHAnsi" w:hAnsiTheme="minorHAnsi" w:cstheme="minorHAnsi"/>
        </w:rPr>
        <w:t>”</w:t>
      </w:r>
      <w:r>
        <w:rPr>
          <w:rFonts w:asciiTheme="minorHAnsi" w:hAnsiTheme="minorHAnsi" w:cstheme="minorHAnsi"/>
        </w:rPr>
        <w:t xml:space="preserve"> </w:t>
      </w:r>
      <w:r>
        <w:rPr>
          <w:rFonts w:asciiTheme="minorHAnsi" w:hAnsiTheme="minorHAnsi" w:cstheme="minorHAnsi"/>
          <w:i/>
          <w:iCs/>
        </w:rPr>
        <w:t>History</w:t>
      </w:r>
      <w:r>
        <w:rPr>
          <w:rFonts w:asciiTheme="minorHAnsi" w:hAnsiTheme="minorHAnsi" w:cstheme="minorHAnsi"/>
        </w:rPr>
        <w:t xml:space="preserve">, </w:t>
      </w:r>
      <w:r w:rsidR="00F56B1D">
        <w:rPr>
          <w:rFonts w:asciiTheme="minorHAnsi" w:hAnsiTheme="minorHAnsi" w:cstheme="minorHAnsi"/>
        </w:rPr>
        <w:t xml:space="preserve">last modified March 11, 2019, </w:t>
      </w:r>
      <w:hyperlink r:id="rId5" w:history="1">
        <w:r w:rsidR="00F56B1D" w:rsidRPr="00372C72">
          <w:rPr>
            <w:rStyle w:val="Hyperlink"/>
            <w:rFonts w:asciiTheme="minorHAnsi" w:hAnsiTheme="minorHAnsi" w:cstheme="minorHAnsi"/>
          </w:rPr>
          <w:t>https://www.history.com/news/birth-control-pill-his</w:t>
        </w:r>
        <w:r w:rsidR="00F56B1D" w:rsidRPr="00372C72">
          <w:rPr>
            <w:rStyle w:val="Hyperlink"/>
            <w:rFonts w:asciiTheme="minorHAnsi" w:hAnsiTheme="minorHAnsi" w:cstheme="minorHAnsi"/>
          </w:rPr>
          <w:t>t</w:t>
        </w:r>
        <w:r w:rsidR="00F56B1D" w:rsidRPr="00372C72">
          <w:rPr>
            <w:rStyle w:val="Hyperlink"/>
            <w:rFonts w:asciiTheme="minorHAnsi" w:hAnsiTheme="minorHAnsi" w:cstheme="minorHAnsi"/>
          </w:rPr>
          <w:t>ory-puerto-rico-enovid</w:t>
        </w:r>
      </w:hyperlink>
      <w:r>
        <w:rPr>
          <w:rFonts w:asciiTheme="minorHAnsi" w:hAnsiTheme="minorHAnsi" w:cstheme="minorHAnsi"/>
        </w:rPr>
        <w:t>.</w:t>
      </w:r>
    </w:p>
    <w:p w14:paraId="73CE662C" w14:textId="297314FD" w:rsidR="003804E6" w:rsidRPr="003804E6" w:rsidRDefault="003804E6" w:rsidP="003804E6">
      <w:pPr>
        <w:pStyle w:val="ListParagraph"/>
        <w:numPr>
          <w:ilvl w:val="0"/>
          <w:numId w:val="9"/>
        </w:numPr>
        <w:rPr>
          <w:rFonts w:asciiTheme="minorHAnsi" w:hAnsiTheme="minorHAnsi" w:cstheme="minorHAnsi"/>
          <w:b/>
          <w:bCs/>
          <w:lang w:val="en-SG"/>
        </w:rPr>
      </w:pPr>
      <w:r>
        <w:rPr>
          <w:rFonts w:asciiTheme="minorHAnsi" w:hAnsiTheme="minorHAnsi" w:cstheme="minorHAnsi"/>
        </w:rPr>
        <w:t xml:space="preserve">Lopez, Iris. 2008. </w:t>
      </w:r>
      <w:r>
        <w:rPr>
          <w:rFonts w:asciiTheme="minorHAnsi" w:hAnsiTheme="minorHAnsi" w:cstheme="minorHAnsi"/>
          <w:i/>
          <w:iCs/>
        </w:rPr>
        <w:t>Matters of Choice: Puerto Rican Women’s Struggle for Reproductive Freedom</w:t>
      </w:r>
      <w:r>
        <w:rPr>
          <w:rFonts w:asciiTheme="minorHAnsi" w:hAnsiTheme="minorHAnsi" w:cstheme="minorHAnsi"/>
        </w:rPr>
        <w:t>. New Brunswick: Rutgers University Press.</w:t>
      </w:r>
    </w:p>
    <w:p w14:paraId="5EE1599E" w14:textId="77777777" w:rsidR="003804E6" w:rsidRDefault="003804E6" w:rsidP="00140772">
      <w:pPr>
        <w:rPr>
          <w:rFonts w:asciiTheme="minorHAnsi" w:hAnsiTheme="minorHAnsi" w:cstheme="minorHAnsi"/>
        </w:rPr>
      </w:pPr>
    </w:p>
    <w:p w14:paraId="6E4558B0" w14:textId="24DA640B" w:rsidR="00140772" w:rsidRPr="00140772" w:rsidRDefault="00140772" w:rsidP="00140772">
      <w:pPr>
        <w:rPr>
          <w:rFonts w:asciiTheme="minorHAnsi" w:hAnsiTheme="minorHAnsi" w:cstheme="minorHAnsi"/>
          <w:b/>
          <w:bCs/>
        </w:rPr>
      </w:pPr>
      <w:r>
        <w:rPr>
          <w:rFonts w:asciiTheme="minorHAnsi" w:hAnsiTheme="minorHAnsi" w:cstheme="minorHAnsi"/>
          <w:b/>
          <w:bCs/>
        </w:rPr>
        <w:t>Questions for Discussion:</w:t>
      </w:r>
    </w:p>
    <w:p w14:paraId="3ED67127" w14:textId="77777777" w:rsidR="00140772" w:rsidRPr="00140772" w:rsidRDefault="00140772" w:rsidP="00140772">
      <w:pPr>
        <w:rPr>
          <w:rFonts w:asciiTheme="minorHAnsi" w:hAnsiTheme="minorHAnsi" w:cstheme="minorHAnsi"/>
        </w:rPr>
      </w:pPr>
    </w:p>
    <w:p w14:paraId="09AACD6D" w14:textId="5FDAB7AF" w:rsidR="00E07A24" w:rsidRDefault="00E07A24" w:rsidP="005F088C">
      <w:pPr>
        <w:pStyle w:val="ListParagraph"/>
        <w:numPr>
          <w:ilvl w:val="0"/>
          <w:numId w:val="8"/>
        </w:numPr>
        <w:rPr>
          <w:rFonts w:asciiTheme="minorHAnsi" w:hAnsiTheme="minorHAnsi" w:cstheme="minorHAnsi"/>
        </w:rPr>
      </w:pPr>
      <w:r>
        <w:rPr>
          <w:rFonts w:asciiTheme="minorHAnsi" w:hAnsiTheme="minorHAnsi" w:cstheme="minorHAnsi"/>
        </w:rPr>
        <w:t>Is it morally good or not morally good that the women in the US gained greater autonomy over their own lives at the expense of the Puerto Rican women?</w:t>
      </w:r>
      <w:r w:rsidR="00CA3DBD">
        <w:rPr>
          <w:rFonts w:asciiTheme="minorHAnsi" w:hAnsiTheme="minorHAnsi" w:cstheme="minorHAnsi"/>
        </w:rPr>
        <w:t xml:space="preserve"> Or is there no morality to this?</w:t>
      </w:r>
    </w:p>
    <w:p w14:paraId="1AFBBD51" w14:textId="50DD2953" w:rsidR="00FE4F43" w:rsidRDefault="00E07A24" w:rsidP="005F088C">
      <w:pPr>
        <w:pStyle w:val="ListParagraph"/>
        <w:numPr>
          <w:ilvl w:val="0"/>
          <w:numId w:val="8"/>
        </w:numPr>
        <w:rPr>
          <w:rFonts w:asciiTheme="minorHAnsi" w:hAnsiTheme="minorHAnsi" w:cstheme="minorHAnsi"/>
        </w:rPr>
      </w:pPr>
      <w:r>
        <w:rPr>
          <w:rFonts w:asciiTheme="minorHAnsi" w:hAnsiTheme="minorHAnsi" w:cstheme="minorHAnsi"/>
        </w:rPr>
        <w:t>If one judges that it was</w:t>
      </w:r>
      <w:r w:rsidR="00140772" w:rsidRPr="00140772">
        <w:rPr>
          <w:rFonts w:asciiTheme="minorHAnsi" w:hAnsiTheme="minorHAnsi" w:cstheme="minorHAnsi"/>
        </w:rPr>
        <w:t xml:space="preserve"> morally good, </w:t>
      </w:r>
      <w:r w:rsidR="00140772" w:rsidRPr="005F088C">
        <w:rPr>
          <w:rFonts w:asciiTheme="minorHAnsi" w:hAnsiTheme="minorHAnsi" w:cstheme="minorHAnsi"/>
        </w:rPr>
        <w:t>can this judgment be objectively true? Or is it merely the opinion of those who benefited from it?</w:t>
      </w:r>
    </w:p>
    <w:p w14:paraId="0AAA73DF" w14:textId="56CA71CE" w:rsidR="00AB511B" w:rsidRPr="00B614D2" w:rsidRDefault="00E07A24" w:rsidP="00B614D2">
      <w:pPr>
        <w:pStyle w:val="ListParagraph"/>
        <w:numPr>
          <w:ilvl w:val="0"/>
          <w:numId w:val="8"/>
        </w:numPr>
        <w:rPr>
          <w:rFonts w:asciiTheme="minorHAnsi" w:hAnsiTheme="minorHAnsi" w:cstheme="minorHAnsi"/>
        </w:rPr>
      </w:pPr>
      <w:r>
        <w:rPr>
          <w:rFonts w:asciiTheme="minorHAnsi" w:hAnsiTheme="minorHAnsi" w:cstheme="minorHAnsi"/>
        </w:rPr>
        <w:t>If one judges that it was not morally good, can this judgment be objectively true? Or is it merely the opinion of those who did not benefit from the birth control pill</w:t>
      </w:r>
      <w:r w:rsidR="00AB511B">
        <w:rPr>
          <w:rFonts w:asciiTheme="minorHAnsi" w:hAnsiTheme="minorHAnsi" w:cstheme="minorHAnsi"/>
        </w:rPr>
        <w:t>?</w:t>
      </w:r>
    </w:p>
    <w:sectPr w:rsidR="00AB511B" w:rsidRPr="00B614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F7B0B"/>
    <w:multiLevelType w:val="hybridMultilevel"/>
    <w:tmpl w:val="7004AB4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00C2446"/>
    <w:multiLevelType w:val="hybridMultilevel"/>
    <w:tmpl w:val="733E9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BD2908"/>
    <w:multiLevelType w:val="hybridMultilevel"/>
    <w:tmpl w:val="9F503AF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B6D38C3"/>
    <w:multiLevelType w:val="hybridMultilevel"/>
    <w:tmpl w:val="C546950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BA2121A"/>
    <w:multiLevelType w:val="hybridMultilevel"/>
    <w:tmpl w:val="52E23134"/>
    <w:lvl w:ilvl="0" w:tplc="B4FA4AA0">
      <w:start w:val="1"/>
      <w:numFmt w:val="upp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65F54706"/>
    <w:multiLevelType w:val="hybridMultilevel"/>
    <w:tmpl w:val="DD966BD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693B5A2A"/>
    <w:multiLevelType w:val="hybridMultilevel"/>
    <w:tmpl w:val="6F823AA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7" w15:restartNumberingAfterBreak="0">
    <w:nsid w:val="6E6D294F"/>
    <w:multiLevelType w:val="hybridMultilevel"/>
    <w:tmpl w:val="F32A53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70664B1C"/>
    <w:multiLevelType w:val="hybridMultilevel"/>
    <w:tmpl w:val="56345A7E"/>
    <w:lvl w:ilvl="0" w:tplc="4809000F">
      <w:start w:val="1"/>
      <w:numFmt w:val="decimal"/>
      <w:lvlText w:val="%1."/>
      <w:lvlJc w:val="left"/>
      <w:pPr>
        <w:ind w:left="360" w:hanging="360"/>
      </w:pPr>
      <w:rPr>
        <w:rFont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abstractNumId w:val="2"/>
  </w:num>
  <w:num w:numId="2">
    <w:abstractNumId w:val="7"/>
  </w:num>
  <w:num w:numId="3">
    <w:abstractNumId w:val="4"/>
  </w:num>
  <w:num w:numId="4">
    <w:abstractNumId w:val="0"/>
  </w:num>
  <w:num w:numId="5">
    <w:abstractNumId w:val="5"/>
  </w:num>
  <w:num w:numId="6">
    <w:abstractNumId w:val="3"/>
  </w:num>
  <w:num w:numId="7">
    <w:abstractNumId w:val="6"/>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478"/>
    <w:rsid w:val="00110081"/>
    <w:rsid w:val="00140772"/>
    <w:rsid w:val="00210BA5"/>
    <w:rsid w:val="003727EE"/>
    <w:rsid w:val="003804E6"/>
    <w:rsid w:val="00384E8A"/>
    <w:rsid w:val="005D7F85"/>
    <w:rsid w:val="005F088C"/>
    <w:rsid w:val="006F26B3"/>
    <w:rsid w:val="00787478"/>
    <w:rsid w:val="007F08DD"/>
    <w:rsid w:val="00913A1D"/>
    <w:rsid w:val="009F0104"/>
    <w:rsid w:val="00AB511B"/>
    <w:rsid w:val="00B614D2"/>
    <w:rsid w:val="00B724CB"/>
    <w:rsid w:val="00BD39D8"/>
    <w:rsid w:val="00C302AC"/>
    <w:rsid w:val="00C90DA8"/>
    <w:rsid w:val="00CA3DBD"/>
    <w:rsid w:val="00D04FF8"/>
    <w:rsid w:val="00DC5FAE"/>
    <w:rsid w:val="00E07A24"/>
    <w:rsid w:val="00F56B1D"/>
    <w:rsid w:val="00FE4F4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3FAF2"/>
  <w15:chartTrackingRefBased/>
  <w15:docId w15:val="{0F49FBC7-3D37-41F3-AE3B-A7E0EB190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478"/>
    <w:pPr>
      <w:spacing w:after="0" w:line="240" w:lineRule="auto"/>
    </w:pPr>
    <w:rPr>
      <w:rFonts w:ascii="Times New Roman" w:eastAsia="SimSun" w:hAnsi="Times New Roman" w:cs="Times New Roman"/>
      <w:sz w:val="24"/>
      <w:szCs w:val="24"/>
      <w:lang w:val="en-US" w:eastAsia="zh-CN"/>
    </w:rPr>
  </w:style>
  <w:style w:type="paragraph" w:styleId="Heading1">
    <w:name w:val="heading 1"/>
    <w:basedOn w:val="Normal"/>
    <w:next w:val="Normal"/>
    <w:link w:val="Heading1Char"/>
    <w:uiPriority w:val="9"/>
    <w:qFormat/>
    <w:rsid w:val="003804E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478"/>
    <w:pPr>
      <w:ind w:left="720"/>
      <w:contextualSpacing/>
    </w:pPr>
  </w:style>
  <w:style w:type="table" w:styleId="TableGrid">
    <w:name w:val="Table Grid"/>
    <w:basedOn w:val="TableNormal"/>
    <w:uiPriority w:val="39"/>
    <w:rsid w:val="00787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7F85"/>
    <w:rPr>
      <w:color w:val="0563C1" w:themeColor="hyperlink"/>
      <w:u w:val="single"/>
    </w:rPr>
  </w:style>
  <w:style w:type="character" w:styleId="UnresolvedMention">
    <w:name w:val="Unresolved Mention"/>
    <w:basedOn w:val="DefaultParagraphFont"/>
    <w:uiPriority w:val="99"/>
    <w:semiHidden/>
    <w:unhideWhenUsed/>
    <w:rsid w:val="005D7F85"/>
    <w:rPr>
      <w:color w:val="605E5C"/>
      <w:shd w:val="clear" w:color="auto" w:fill="E1DFDD"/>
    </w:rPr>
  </w:style>
  <w:style w:type="character" w:styleId="CommentReference">
    <w:name w:val="annotation reference"/>
    <w:basedOn w:val="DefaultParagraphFont"/>
    <w:uiPriority w:val="99"/>
    <w:semiHidden/>
    <w:unhideWhenUsed/>
    <w:rsid w:val="00BD39D8"/>
    <w:rPr>
      <w:sz w:val="16"/>
      <w:szCs w:val="16"/>
    </w:rPr>
  </w:style>
  <w:style w:type="paragraph" w:styleId="CommentText">
    <w:name w:val="annotation text"/>
    <w:basedOn w:val="Normal"/>
    <w:link w:val="CommentTextChar"/>
    <w:uiPriority w:val="99"/>
    <w:semiHidden/>
    <w:unhideWhenUsed/>
    <w:rsid w:val="00BD39D8"/>
    <w:rPr>
      <w:sz w:val="20"/>
      <w:szCs w:val="20"/>
    </w:rPr>
  </w:style>
  <w:style w:type="character" w:customStyle="1" w:styleId="CommentTextChar">
    <w:name w:val="Comment Text Char"/>
    <w:basedOn w:val="DefaultParagraphFont"/>
    <w:link w:val="CommentText"/>
    <w:uiPriority w:val="99"/>
    <w:semiHidden/>
    <w:rsid w:val="00BD39D8"/>
    <w:rPr>
      <w:rFonts w:ascii="Times New Roman" w:eastAsia="SimSun" w:hAnsi="Times New Roman" w:cs="Times New Roman"/>
      <w:sz w:val="20"/>
      <w:szCs w:val="20"/>
      <w:lang w:val="en-US" w:eastAsia="zh-CN"/>
    </w:rPr>
  </w:style>
  <w:style w:type="paragraph" w:styleId="CommentSubject">
    <w:name w:val="annotation subject"/>
    <w:basedOn w:val="CommentText"/>
    <w:next w:val="CommentText"/>
    <w:link w:val="CommentSubjectChar"/>
    <w:uiPriority w:val="99"/>
    <w:semiHidden/>
    <w:unhideWhenUsed/>
    <w:rsid w:val="00BD39D8"/>
    <w:rPr>
      <w:b/>
      <w:bCs/>
    </w:rPr>
  </w:style>
  <w:style w:type="character" w:customStyle="1" w:styleId="CommentSubjectChar">
    <w:name w:val="Comment Subject Char"/>
    <w:basedOn w:val="CommentTextChar"/>
    <w:link w:val="CommentSubject"/>
    <w:uiPriority w:val="99"/>
    <w:semiHidden/>
    <w:rsid w:val="00BD39D8"/>
    <w:rPr>
      <w:rFonts w:ascii="Times New Roman" w:eastAsia="SimSun" w:hAnsi="Times New Roman" w:cs="Times New Roman"/>
      <w:b/>
      <w:bCs/>
      <w:sz w:val="20"/>
      <w:szCs w:val="20"/>
      <w:lang w:val="en-US" w:eastAsia="zh-CN"/>
    </w:rPr>
  </w:style>
  <w:style w:type="character" w:customStyle="1" w:styleId="Heading1Char">
    <w:name w:val="Heading 1 Char"/>
    <w:basedOn w:val="DefaultParagraphFont"/>
    <w:link w:val="Heading1"/>
    <w:uiPriority w:val="9"/>
    <w:rsid w:val="003804E6"/>
    <w:rPr>
      <w:rFonts w:asciiTheme="majorHAnsi" w:eastAsiaTheme="majorEastAsia" w:hAnsiTheme="majorHAnsi" w:cstheme="majorBidi"/>
      <w:color w:val="2F5496" w:themeColor="accent1" w:themeShade="BF"/>
      <w:sz w:val="32"/>
      <w:szCs w:val="32"/>
      <w:lang w:val="en-US" w:eastAsia="zh-CN"/>
    </w:rPr>
  </w:style>
  <w:style w:type="character" w:styleId="FollowedHyperlink">
    <w:name w:val="FollowedHyperlink"/>
    <w:basedOn w:val="DefaultParagraphFont"/>
    <w:uiPriority w:val="99"/>
    <w:semiHidden/>
    <w:unhideWhenUsed/>
    <w:rsid w:val="00F56B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92168">
      <w:bodyDiv w:val="1"/>
      <w:marLeft w:val="0"/>
      <w:marRight w:val="0"/>
      <w:marTop w:val="0"/>
      <w:marBottom w:val="0"/>
      <w:divBdr>
        <w:top w:val="none" w:sz="0" w:space="0" w:color="auto"/>
        <w:left w:val="none" w:sz="0" w:space="0" w:color="auto"/>
        <w:bottom w:val="none" w:sz="0" w:space="0" w:color="auto"/>
        <w:right w:val="none" w:sz="0" w:space="0" w:color="auto"/>
      </w:divBdr>
    </w:div>
    <w:div w:id="166986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istory.com/news/birth-control-pill-history-puerto-rico-enov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Luco</dc:creator>
  <cp:keywords/>
  <dc:description/>
  <cp:lastModifiedBy>Lilith</cp:lastModifiedBy>
  <cp:revision>14</cp:revision>
  <dcterms:created xsi:type="dcterms:W3CDTF">2021-08-03T02:27:00Z</dcterms:created>
  <dcterms:modified xsi:type="dcterms:W3CDTF">2021-08-03T11:01:00Z</dcterms:modified>
</cp:coreProperties>
</file>