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esry7pq1tq" w:id="0"/>
      <w:bookmarkEnd w:id="0"/>
      <w:r w:rsidDel="00000000" w:rsidR="00000000" w:rsidRPr="00000000">
        <w:rPr>
          <w:rtl w:val="0"/>
        </w:rPr>
        <w:t xml:space="preserve">Meeting 26 October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to deal with OOV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solutions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Byte pair encoding (Zheng xuan)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hendy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2C Methods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Methods - Esvar, Jinshan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Pooling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 Hidden State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Self-Attention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further improve Model?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Solutions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BERT - Daryl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Modify embedding to include sentiments - Zheng Xuan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Optimising Configuration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Zheng Xuan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b5e1kawosnt1" w:id="1"/>
      <w:bookmarkEnd w:id="1"/>
      <w:r w:rsidDel="00000000" w:rsidR="00000000" w:rsidRPr="00000000">
        <w:rPr>
          <w:rtl w:val="0"/>
        </w:rPr>
        <w:t xml:space="preserve">Meeting 2 November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Remaining Todos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to remove introduction and problem statement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Submission of codes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update your info on Cover page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Important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Submission: 10 Nov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the remaining parts of report and codes+readme: 6 Nov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