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2C2F272A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 w:rsidR="0047582E">
        <w:rPr>
          <w:rFonts w:ascii="Palatino Linotype" w:eastAsia="SimSun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Jul. 2026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005B864C" w14:textId="2FF5AC1A" w:rsidR="00BF5877" w:rsidRPr="00BF5877" w:rsidRDefault="007D4161" w:rsidP="00497E94">
      <w:pPr>
        <w:pStyle w:val="ListParagraph"/>
        <w:numPr>
          <w:ilvl w:val="0"/>
          <w:numId w:val="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Overall GPA: </w:t>
      </w:r>
      <w:r w:rsidRPr="009C0C18">
        <w:rPr>
          <w:rFonts w:ascii="Palatino Linotype" w:hAnsi="Palatino Linotype" w:cs="Palatino Linotype"/>
          <w:b/>
          <w:bCs/>
          <w:sz w:val="21"/>
          <w:szCs w:val="21"/>
        </w:rPr>
        <w:t>3.8</w:t>
      </w:r>
      <w:r w:rsidR="006B2E64" w:rsidRPr="009C0C18">
        <w:rPr>
          <w:rFonts w:ascii="Palatino Linotype" w:hAnsi="Palatino Linotype" w:cs="Palatino Linotype"/>
          <w:b/>
          <w:bCs/>
          <w:sz w:val="21"/>
          <w:szCs w:val="21"/>
        </w:rPr>
        <w:t>5</w:t>
      </w:r>
      <w:r w:rsidRPr="009C0C18">
        <w:rPr>
          <w:rFonts w:ascii="Palatino Linotype" w:hAnsi="Palatino Linotype" w:cs="Palatino Linotype"/>
          <w:b/>
          <w:bCs/>
          <w:sz w:val="21"/>
          <w:szCs w:val="21"/>
        </w:rPr>
        <w:t>/4.00</w:t>
      </w:r>
      <w:r>
        <w:rPr>
          <w:rFonts w:ascii="Palatino Linotype" w:eastAsia="SimSun" w:hAnsi="Palatino Linotype" w:cs="Palatino Linotype" w:hint="eastAsia"/>
          <w:sz w:val="21"/>
          <w:szCs w:val="21"/>
        </w:rPr>
        <w:t xml:space="preserve"> </w:t>
      </w:r>
      <w:r w:rsidR="00503105">
        <w:rPr>
          <w:rFonts w:ascii="Palatino Linotype" w:eastAsia="SimSun" w:hAnsi="Palatino Linotype" w:cs="Palatino Linotype"/>
          <w:sz w:val="21"/>
          <w:szCs w:val="21"/>
        </w:rPr>
        <w:t xml:space="preserve">or </w:t>
      </w:r>
      <w:r w:rsidR="00503105" w:rsidRPr="009C0C18">
        <w:rPr>
          <w:rFonts w:ascii="Palatino Linotype" w:eastAsia="SimSun" w:hAnsi="Palatino Linotype" w:cs="Palatino Linotype"/>
          <w:b/>
          <w:bCs/>
          <w:sz w:val="21"/>
          <w:szCs w:val="21"/>
        </w:rPr>
        <w:t>91/100</w:t>
      </w:r>
      <w:r w:rsidR="00E6567F" w:rsidRPr="009C0C18">
        <w:rPr>
          <w:rFonts w:ascii="Palatino Linotype" w:eastAsia="SimSun" w:hAnsi="Palatino Linotype" w:cs="Palatino Linotype"/>
          <w:b/>
          <w:bCs/>
          <w:sz w:val="21"/>
          <w:szCs w:val="21"/>
        </w:rPr>
        <w:t xml:space="preserve"> </w:t>
      </w:r>
    </w:p>
    <w:p w14:paraId="5842EA77" w14:textId="55C3240F" w:rsidR="00577D6D" w:rsidRDefault="007D4161" w:rsidP="00497E94">
      <w:pPr>
        <w:pStyle w:val="ListParagraph"/>
        <w:numPr>
          <w:ilvl w:val="0"/>
          <w:numId w:val="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Ranking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: 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9</w:t>
      </w:r>
      <w:r w:rsidR="00AC0910" w:rsidRPr="009C0C18">
        <w:rPr>
          <w:rFonts w:ascii="Palatino Linotype" w:hAnsi="Palatino Linotype" w:cs="Palatino Linotype"/>
          <w:b/>
          <w:bCs/>
          <w:sz w:val="21"/>
          <w:szCs w:val="21"/>
        </w:rPr>
        <w:t>/1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76</w:t>
      </w:r>
      <w:r w:rsidR="004C5011" w:rsidRPr="009C0C18">
        <w:rPr>
          <w:rFonts w:ascii="Palatino Linotype" w:hAnsi="Palatino Linotype" w:cs="Palatino Linotype"/>
          <w:b/>
          <w:bCs/>
          <w:sz w:val="21"/>
          <w:szCs w:val="21"/>
        </w:rPr>
        <w:t>, top 5%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 (</w:t>
      </w:r>
      <w:r w:rsidR="003437F3">
        <w:rPr>
          <w:rFonts w:ascii="Palatino Linotype" w:hAnsi="Palatino Linotype" w:cs="Palatino Linotype"/>
          <w:sz w:val="21"/>
          <w:szCs w:val="21"/>
        </w:rPr>
        <w:t xml:space="preserve">physics 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school) or </w:t>
      </w:r>
      <w:r w:rsidR="00AC0910" w:rsidRPr="009C0C18">
        <w:rPr>
          <w:rFonts w:ascii="Palatino Linotype" w:hAnsi="Palatino Linotype" w:cs="Palatino Linotype"/>
          <w:b/>
          <w:bCs/>
          <w:sz w:val="21"/>
          <w:szCs w:val="21"/>
        </w:rPr>
        <w:t>1/1</w:t>
      </w:r>
      <w:r w:rsidR="00276C59" w:rsidRPr="009C0C18">
        <w:rPr>
          <w:rFonts w:ascii="Palatino Linotype" w:hAnsi="Palatino Linotype" w:cs="Palatino Linotype"/>
          <w:b/>
          <w:bCs/>
          <w:sz w:val="21"/>
          <w:szCs w:val="21"/>
        </w:rPr>
        <w:t>4</w:t>
      </w:r>
      <w:r w:rsidR="00AC0910">
        <w:rPr>
          <w:rFonts w:ascii="Palatino Linotype" w:hAnsi="Palatino Linotype" w:cs="Palatino Linotype"/>
          <w:sz w:val="21"/>
          <w:szCs w:val="21"/>
        </w:rPr>
        <w:t xml:space="preserve"> (</w:t>
      </w:r>
      <w:r w:rsidR="003437F3">
        <w:rPr>
          <w:rFonts w:ascii="Palatino Linotype" w:hAnsi="Palatino Linotype" w:cs="Palatino Linotype"/>
          <w:sz w:val="21"/>
          <w:szCs w:val="21"/>
        </w:rPr>
        <w:t xml:space="preserve">atmospheric sciences </w:t>
      </w:r>
      <w:r w:rsidR="00AC0910">
        <w:rPr>
          <w:rFonts w:ascii="Palatino Linotype" w:hAnsi="Palatino Linotype" w:cs="Palatino Linotype"/>
          <w:sz w:val="21"/>
          <w:szCs w:val="21"/>
        </w:rPr>
        <w:t>department)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71CE760A" w14:textId="7229DD94" w:rsidR="00C6379B" w:rsidRDefault="00C6379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E8754D" w:rsidRPr="00E8754D">
        <w:rPr>
          <w:rFonts w:ascii="Palatino Linotype" w:hAnsi="Palatino Linotype" w:cs="Palatino Linotype"/>
          <w:sz w:val="21"/>
          <w:szCs w:val="21"/>
        </w:rPr>
        <w:t>Transition to periodic precipitation in a warmer climate due to stronger convectively-coupled waves</w:t>
      </w:r>
      <w:r w:rsidR="00E8754D">
        <w:rPr>
          <w:rFonts w:ascii="Palatino Linotype" w:hAnsi="Palatino Linotype" w:cs="Palatino Linotype"/>
          <w:sz w:val="21"/>
          <w:szCs w:val="21"/>
        </w:rPr>
        <w:t xml:space="preserve">. </w:t>
      </w:r>
      <w:r w:rsidR="00C24E3B">
        <w:rPr>
          <w:rFonts w:ascii="Palatino Linotype" w:hAnsi="Palatino Linotype" w:cs="Palatino Linotype"/>
          <w:sz w:val="21"/>
          <w:szCs w:val="21"/>
        </w:rPr>
        <w:t>(submitted)</w:t>
      </w:r>
    </w:p>
    <w:p w14:paraId="501C4426" w14:textId="3DA43910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>, Ge, H., Zeng, Y., &amp; KleinStern, C. Vapor buoyancy slows the African easterly jet. (manuscript in preparation)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15038A2C" w:rsidR="00A339B7" w:rsidRDefault="00910D20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26DA52F" w14:textId="0B62F74E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 w:rsidR="00F8082B"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F8082B"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F8082B"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0E13FEC6" w14:textId="77777777" w:rsidR="00F8082B" w:rsidRPr="00E954F6" w:rsidRDefault="00F8082B" w:rsidP="00F8082B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B954622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290518DE" w14:textId="0F2F402F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4A8921B6" w14:textId="1FD0CFEC" w:rsidR="00E954F6" w:rsidRDefault="00817E48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50412AD9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F1599ED" w14:textId="31EB993D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lastRenderedPageBreak/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1DA6F4AB" w14:textId="4A7E84C9" w:rsidR="00E954F6" w:rsidRPr="00E954F6" w:rsidRDefault="00817E48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Periodic extreme rainfall in a warmer climate due to stronger convectively-coupled waves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71F6C197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960EDC7" w14:textId="76B0A6AA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59102A1F" w14:textId="37DE6562" w:rsidR="00404BDD" w:rsidRPr="00404BDD" w:rsidRDefault="00404BDD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3E5758D4" w14:textId="77777777" w:rsidR="00404BDD" w:rsidRDefault="00404BDD" w:rsidP="00945B4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69F12B84" w14:textId="43D88789" w:rsidR="00945B41" w:rsidRPr="00945B41" w:rsidRDefault="00447513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945B4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</w:t>
      </w:r>
    </w:p>
    <w:p w14:paraId="211919FC" w14:textId="77777777" w:rsidR="00945B41" w:rsidRDefault="00945B41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C0782C1" w14:textId="7DED05A8" w:rsidR="00BD7931" w:rsidRDefault="00BD7931" w:rsidP="00BD7931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AOFD 2024, Burlington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172FDF36" w14:textId="64D46C88" w:rsidR="00BD7931" w:rsidRDefault="001E700F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49A2F7C1" w14:textId="77777777" w:rsidR="00BD7931" w:rsidRDefault="00BD7931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5CE7C2FA" w14:textId="08FEFA31" w:rsidR="00A56EB2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25430057" w14:textId="44548E79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SST pattern effect on OLR: The role of convection aggregation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</w:p>
    <w:p w14:paraId="6B4F906B" w14:textId="777777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13FB4A75" w14:textId="7AEA95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Pr="00986FF7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490B755B" w14:textId="59AABE6C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chedann”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D10B8"/>
    <w:rsid w:val="000D2BA4"/>
    <w:rsid w:val="000E0CD1"/>
    <w:rsid w:val="000E4E4F"/>
    <w:rsid w:val="000E58ED"/>
    <w:rsid w:val="000F19DD"/>
    <w:rsid w:val="0010282B"/>
    <w:rsid w:val="0011298F"/>
    <w:rsid w:val="00112F68"/>
    <w:rsid w:val="00120A83"/>
    <w:rsid w:val="001549D9"/>
    <w:rsid w:val="00160929"/>
    <w:rsid w:val="001778B5"/>
    <w:rsid w:val="001A0765"/>
    <w:rsid w:val="001A57B3"/>
    <w:rsid w:val="001A6BAF"/>
    <w:rsid w:val="001B3359"/>
    <w:rsid w:val="001D5161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5477"/>
    <w:rsid w:val="002A6750"/>
    <w:rsid w:val="002C3907"/>
    <w:rsid w:val="002C3CB4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3379E"/>
    <w:rsid w:val="003437F3"/>
    <w:rsid w:val="00350390"/>
    <w:rsid w:val="00350F4A"/>
    <w:rsid w:val="00370F08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4167C"/>
    <w:rsid w:val="00551A48"/>
    <w:rsid w:val="005526CC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7610"/>
    <w:rsid w:val="005F4B5F"/>
    <w:rsid w:val="005F5D98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7772"/>
    <w:rsid w:val="00761894"/>
    <w:rsid w:val="007716C2"/>
    <w:rsid w:val="00781DAC"/>
    <w:rsid w:val="007A28E5"/>
    <w:rsid w:val="007C118C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C0910"/>
    <w:rsid w:val="00AC0E56"/>
    <w:rsid w:val="00AC1DE7"/>
    <w:rsid w:val="00AC2CD0"/>
    <w:rsid w:val="00AC47FE"/>
    <w:rsid w:val="00AE17A0"/>
    <w:rsid w:val="00AE1895"/>
    <w:rsid w:val="00AF4AAD"/>
    <w:rsid w:val="00B112ED"/>
    <w:rsid w:val="00B21022"/>
    <w:rsid w:val="00B22729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B0DB0"/>
    <w:rsid w:val="00BB1DFA"/>
    <w:rsid w:val="00BB6559"/>
    <w:rsid w:val="00BD6A66"/>
    <w:rsid w:val="00BD77E7"/>
    <w:rsid w:val="00BD7931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1F95"/>
    <w:rsid w:val="00C85C1A"/>
    <w:rsid w:val="00C87E14"/>
    <w:rsid w:val="00C9289D"/>
    <w:rsid w:val="00CA7D98"/>
    <w:rsid w:val="00CC38EE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72D0A"/>
    <w:rsid w:val="00D804D7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2453"/>
    <w:rsid w:val="00E367D9"/>
    <w:rsid w:val="00E41E7A"/>
    <w:rsid w:val="00E440D4"/>
    <w:rsid w:val="00E60966"/>
    <w:rsid w:val="00E6567F"/>
    <w:rsid w:val="00E8704A"/>
    <w:rsid w:val="00E8754D"/>
    <w:rsid w:val="00E954F6"/>
    <w:rsid w:val="00EB3ECB"/>
    <w:rsid w:val="00EC250A"/>
    <w:rsid w:val="00EC4D96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C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859</Words>
  <Characters>6105</Characters>
  <Application>Microsoft Office Word</Application>
  <DocSecurity>0</DocSecurity>
  <Lines>152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衡 权</cp:lastModifiedBy>
  <cp:revision>114</cp:revision>
  <cp:lastPrinted>2021-11-30T08:14:00Z</cp:lastPrinted>
  <dcterms:created xsi:type="dcterms:W3CDTF">2022-06-30T02:40:00Z</dcterms:created>
  <dcterms:modified xsi:type="dcterms:W3CDTF">2025-12-10T16:25:00Z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