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501C4426" w14:textId="0EFA25AD" w:rsidR="00120A83" w:rsidRPr="00B37264" w:rsidRDefault="00120A83" w:rsidP="00B37264">
      <w:pPr>
        <w:pStyle w:val="ListParagraph"/>
        <w:numPr>
          <w:ilvl w:val="0"/>
          <w:numId w:val="13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 Yang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 w:rsidRPr="00B37264">
        <w:rPr>
          <w:rFonts w:ascii="Palatino Linotype" w:hAnsi="Palatino Linotype" w:cs="Palatino Linotype"/>
          <w:sz w:val="21"/>
          <w:szCs w:val="21"/>
        </w:rPr>
        <w:t>D</w:t>
      </w:r>
      <w:r w:rsidRPr="00B37264">
        <w:rPr>
          <w:rFonts w:ascii="Palatino Linotype" w:hAnsi="Palatino Linotype" w:cs="Palatino Linotype" w:hint="eastAsia"/>
          <w:sz w:val="21"/>
          <w:szCs w:val="21"/>
        </w:rPr>
        <w:t>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="00EA1C92" w:rsidRPr="00B37264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Ge, H., Zeng, Y., &amp;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KleinStern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 xml:space="preserve">, C. Vapor buoyancy </w:t>
      </w:r>
      <w:r w:rsidR="00E70441" w:rsidRPr="00B37264">
        <w:rPr>
          <w:rFonts w:ascii="Palatino Linotype" w:hAnsi="Palatino Linotype" w:cs="Palatino Linotype"/>
          <w:sz w:val="21"/>
          <w:szCs w:val="21"/>
        </w:rPr>
        <w:t>and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 w:rsidRPr="00B37264">
        <w:rPr>
          <w:rFonts w:ascii="Palatino Linotype" w:hAnsi="Palatino Linotype" w:cs="Palatino Linotype"/>
          <w:sz w:val="21"/>
          <w:szCs w:val="21"/>
        </w:rPr>
        <w:t>under review</w:t>
      </w:r>
      <w:r w:rsidRPr="00B37264"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EA05E25" w:rsidR="00FE2182" w:rsidRDefault="00FE2182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 (2026). Periodic extreme rainfall in a warmer climate due to</w:t>
      </w:r>
      <w:r w:rsidR="000B6C96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stronger convectively-coupled waves.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r w:rsidR="00915FC6" w:rsidRPr="00CC7423">
        <w:rPr>
          <w:rFonts w:ascii="Palatino Linotype" w:hAnsi="Palatino Linotype" w:cs="Palatino Linotype"/>
          <w:sz w:val="21"/>
          <w:szCs w:val="21"/>
        </w:rPr>
        <w:t>12(32)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77481A44" w14:textId="45A3B360" w:rsidR="00276FEC" w:rsidRPr="00276FEC" w:rsidRDefault="00276FEC" w:rsidP="00276FEC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>, S.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</w:t>
      </w:r>
      <w:r w:rsidR="00403BB1">
        <w:rPr>
          <w:rFonts w:ascii="Palatino Linotype" w:hAnsi="Palatino Linotype" w:cs="Palatino Linotype"/>
          <w:sz w:val="21"/>
          <w:szCs w:val="21"/>
        </w:rPr>
        <w:t xml:space="preserve">(2026). </w:t>
      </w:r>
      <w:r w:rsidRPr="00B37264">
        <w:rPr>
          <w:rFonts w:ascii="Palatino Linotype" w:hAnsi="Palatino Linotype" w:cs="Palatino Linotype"/>
          <w:sz w:val="21"/>
          <w:szCs w:val="21"/>
        </w:rPr>
        <w:t>Transition to double-cell mock Walker circulations with surface warming explained by periodic convection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. </w:t>
      </w:r>
      <w:r w:rsidR="00DF6787" w:rsidRPr="00CC7423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DF6787" w:rsidRPr="00CC7423">
        <w:rPr>
          <w:rFonts w:ascii="Palatino Linotype" w:hAnsi="Palatino Linotype" w:cs="Palatino Linotype"/>
          <w:sz w:val="21"/>
          <w:szCs w:val="21"/>
        </w:rPr>
        <w:t>,</w:t>
      </w:r>
      <w:r w:rsidR="00DF6787">
        <w:rPr>
          <w:rFonts w:ascii="Palatino Linotype" w:hAnsi="Palatino Linotype" w:cs="Palatino Linotype"/>
          <w:sz w:val="21"/>
          <w:szCs w:val="21"/>
        </w:rPr>
        <w:t xml:space="preserve"> </w:t>
      </w:r>
      <w:r w:rsidR="00BD2695">
        <w:rPr>
          <w:rFonts w:ascii="Palatino Linotype" w:hAnsi="Palatino Linotype" w:cs="Palatino Linotype"/>
          <w:sz w:val="21"/>
          <w:szCs w:val="21"/>
        </w:rPr>
        <w:t>53(18)</w:t>
      </w:r>
      <w:r w:rsidR="00BA58F8">
        <w:rPr>
          <w:rFonts w:ascii="Palatino Linotype" w:hAnsi="Palatino Linotype" w:cs="Palatino Linotype"/>
          <w:sz w:val="21"/>
          <w:szCs w:val="21"/>
        </w:rPr>
        <w:t>.</w:t>
      </w:r>
    </w:p>
    <w:p w14:paraId="3AA8F84D" w14:textId="61BEDA6D" w:rsidR="00084068" w:rsidRPr="00CC7423" w:rsidRDefault="00084068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CC7423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 w:rsidRPr="00CC7423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>-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Pr="00CC7423" w:rsidRDefault="0028547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092D2E" w:rsidRPr="00CC7423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The Sea Surface Temperature Pattern Effect on Outgoing Longwave Radiation: </w:t>
      </w:r>
      <w:r w:rsidR="00AC47FE" w:rsidRPr="00CC7423">
        <w:rPr>
          <w:rFonts w:ascii="Palatino Linotype" w:hAnsi="Palatino Linotype" w:cs="Palatino Linotype"/>
          <w:sz w:val="21"/>
          <w:szCs w:val="21"/>
        </w:rPr>
        <w:t>T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he Role of Large-scale Convective Aggregation. </w:t>
      </w:r>
      <w:r w:rsidR="009046CE" w:rsidRPr="00CC7423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 w:rsidRPr="00CC7423">
        <w:rPr>
          <w:rFonts w:ascii="Palatino Linotype" w:hAnsi="Palatino Linotype" w:cs="Palatino Linotype"/>
          <w:sz w:val="21"/>
          <w:szCs w:val="21"/>
        </w:rPr>
        <w:t>, 52(11)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Pr="00CC7423" w:rsidRDefault="00D26D3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 w:rsidRPr="00CC7423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 w:rsidRPr="00CC7423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Pr="00CC7423" w:rsidRDefault="00E440D4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CC7423">
        <w:rPr>
          <w:rFonts w:ascii="Palatino Linotype" w:hAnsi="Palatino Linotype" w:cs="Palatino Linotype"/>
          <w:sz w:val="21"/>
          <w:szCs w:val="21"/>
        </w:rPr>
        <w:t>, 36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(15): 5179-5196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CC7423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CC7423">
        <w:rPr>
          <w:rFonts w:ascii="Palatino Linotype" w:hAnsi="Palatino Linotype" w:cs="Palatino Linotype"/>
          <w:sz w:val="21"/>
          <w:szCs w:val="21"/>
        </w:rPr>
        <w:t>, 1-13.</w:t>
      </w:r>
    </w:p>
    <w:p w14:paraId="1BDE0137" w14:textId="77777777" w:rsidR="00E216BB" w:rsidRDefault="00E216B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7D4BF97" w14:textId="1F1E0C0C" w:rsidR="00E216BB" w:rsidRDefault="00E216BB" w:rsidP="00E216BB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INVITED TALKS</w:t>
      </w:r>
    </w:p>
    <w:p w14:paraId="17C6DEE5" w14:textId="77777777" w:rsidR="00E216BB" w:rsidRPr="00497E94" w:rsidRDefault="00E216BB" w:rsidP="00E216BB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492830F8" w14:textId="70AB9A8A" w:rsidR="00E216BB" w:rsidRPr="001359A1" w:rsidRDefault="001359A1" w:rsidP="001359A1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Departmental seminar, Department of Atmospheric and Oceanic Sciences, Peking University, </w:t>
      </w:r>
      <w:r>
        <w:rPr>
          <w:rFonts w:ascii="Palatino Linotype" w:hAnsi="Palatino Linotype" w:cs="Palatino Linotype"/>
          <w:bCs/>
          <w:sz w:val="21"/>
          <w:szCs w:val="21"/>
        </w:rPr>
        <w:t>Nov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Cs/>
          <w:sz w:val="21"/>
          <w:szCs w:val="21"/>
        </w:rPr>
        <w:t>2026</w:t>
      </w:r>
    </w:p>
    <w:p w14:paraId="105DE392" w14:textId="673D5E60" w:rsidR="00E216BB" w:rsidRPr="00BA7E1F" w:rsidRDefault="00BA7E1F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Climate, Atmosphere, and Ocean Seminar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>The Hebrew University of Jerusalem</w:t>
      </w:r>
      <w:r>
        <w:rPr>
          <w:rFonts w:ascii="Palatino Linotype" w:hAnsi="Palatino Linotype" w:cs="Palatino Linotype"/>
          <w:bCs/>
          <w:sz w:val="21"/>
          <w:szCs w:val="21"/>
        </w:rPr>
        <w:t>, June 2026</w:t>
      </w:r>
    </w:p>
    <w:p w14:paraId="162C7D6D" w14:textId="049DCA86" w:rsidR="00E216BB" w:rsidRDefault="00E216BB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Departmental seminar, Department of Atmospheric and Oceanic Sciences, Peking University, Oct 2024</w:t>
      </w:r>
    </w:p>
    <w:p w14:paraId="2E7EDD46" w14:textId="0E48615E" w:rsidR="00684C4E" w:rsidRPr="00BA7E1F" w:rsidRDefault="00684C4E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Departmental seminar, NYU Courant Institute, </w:t>
      </w:r>
      <w:r w:rsidRPr="00684C4E">
        <w:rPr>
          <w:rFonts w:ascii="Palatino Linotype" w:hAnsi="Palatino Linotype" w:cs="Palatino Linotype"/>
          <w:bCs/>
          <w:sz w:val="21"/>
          <w:szCs w:val="21"/>
        </w:rPr>
        <w:t>Center for Atmosphere Ocean Science</w:t>
      </w:r>
      <w:r>
        <w:rPr>
          <w:rFonts w:ascii="Palatino Linotype" w:hAnsi="Palatino Linotype" w:cs="Palatino Linotype"/>
          <w:bCs/>
          <w:sz w:val="21"/>
          <w:szCs w:val="21"/>
        </w:rPr>
        <w:t>, Sep 2024</w:t>
      </w: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6A04D714" w:rsidR="00A339B7" w:rsidRDefault="00170263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CONFERENCE </w:t>
      </w:r>
      <w:r w:rsidR="00910D20"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508CF73" w14:textId="66185436" w:rsidR="002D02D6" w:rsidRPr="002D02D6" w:rsidRDefault="002D02D6" w:rsidP="002D02D6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, San Francisco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, CA, Dec 202</w:t>
      </w:r>
      <w:r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5EB6666D" w14:textId="1E4D42CF" w:rsidR="00693C31" w:rsidRPr="0017224A" w:rsidRDefault="00693C3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22B95AAA" w14:textId="16C5147C" w:rsidR="005B28CE" w:rsidRPr="005B28CE" w:rsidRDefault="00E954F6" w:rsidP="005B28CE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5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New Orleans</w:t>
      </w:r>
      <w:r w:rsidR="00270732"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DF2C36" w:rsidRPr="0017224A">
        <w:rPr>
          <w:rFonts w:ascii="Palatino Linotype" w:hAnsi="Palatino Linotype" w:cs="Palatino Linotype"/>
          <w:bCs/>
          <w:sz w:val="21"/>
          <w:szCs w:val="21"/>
        </w:rPr>
        <w:t>LA, Dec 2025</w:t>
      </w:r>
      <w:r w:rsidR="005B28CE">
        <w:rPr>
          <w:rFonts w:ascii="Palatino Linotype" w:hAnsi="Palatino Linotype" w:cs="Palatino Linotype"/>
          <w:bCs/>
          <w:sz w:val="21"/>
          <w:szCs w:val="21"/>
        </w:rPr>
        <w:t xml:space="preserve"> (1)</w:t>
      </w:r>
    </w:p>
    <w:p w14:paraId="3BD7DFE9" w14:textId="659DAEA3" w:rsidR="005B28CE" w:rsidRPr="0017224A" w:rsidRDefault="005B28CE" w:rsidP="005B28CE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5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New Orleans, LA, Dec 2025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(2)</w:t>
      </w:r>
    </w:p>
    <w:p w14:paraId="7960EDC7" w14:textId="4733A121" w:rsidR="00404BDD" w:rsidRPr="0017224A" w:rsidRDefault="00404BDD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</w:t>
      </w:r>
      <w:r w:rsidR="00FA3CA2" w:rsidRPr="0017224A">
        <w:rPr>
          <w:rFonts w:ascii="Palatino Linotype" w:hAnsi="Palatino Linotype" w:cs="Palatino Linotype"/>
          <w:bCs/>
          <w:sz w:val="21"/>
          <w:szCs w:val="21"/>
        </w:rPr>
        <w:t>, Dec 2024</w:t>
      </w:r>
    </w:p>
    <w:p w14:paraId="74C637FC" w14:textId="1740AE60" w:rsidR="00945B41" w:rsidRPr="0017224A" w:rsidRDefault="00945B4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ICDM Workshop 2024, Nanjing</w:t>
      </w:r>
      <w:r w:rsidR="009E6212" w:rsidRPr="0017224A">
        <w:rPr>
          <w:rFonts w:ascii="Palatino Linotype" w:hAnsi="Palatino Linotype" w:cs="Palatino Linotype"/>
          <w:bCs/>
          <w:sz w:val="21"/>
          <w:szCs w:val="21"/>
        </w:rPr>
        <w:t>, Oct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0C0782C1" w14:textId="65754073" w:rsidR="00BD7931" w:rsidRPr="0017224A" w:rsidRDefault="00541BD0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24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>, Burlington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>,</w:t>
      </w:r>
      <w:r w:rsidR="00A4313A" w:rsidRPr="0017224A">
        <w:rPr>
          <w:rFonts w:ascii="Palatino Linotype" w:hAnsi="Palatino Linotype" w:cs="Palatino Linotype"/>
          <w:bCs/>
          <w:sz w:val="21"/>
          <w:szCs w:val="21"/>
        </w:rPr>
        <w:t xml:space="preserve"> VT,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 xml:space="preserve"> June 2024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</w:p>
    <w:p w14:paraId="6B4F906B" w14:textId="29C6D680" w:rsidR="00A56EB2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2024, Boston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>, MA, June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</w:t>
      </w:r>
    </w:p>
    <w:p w14:paraId="3A6C33CE" w14:textId="0E0328A0" w:rsidR="0067277C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2023, San Francisco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>, CA, Dec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 w:rsidRPr="0017224A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bookmarkEnd w:id="0"/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0AC33376" w14:textId="65C2EEE1" w:rsidR="002D02D6" w:rsidRPr="002D02D6" w:rsidRDefault="002D02D6" w:rsidP="002D02D6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, San Francisco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, CA, Dec 202</w:t>
      </w:r>
      <w:r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2374A754" w14:textId="0107292C" w:rsidR="000035C5" w:rsidRPr="000035C5" w:rsidRDefault="000035C5" w:rsidP="000035C5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</w:t>
      </w:r>
      <w:r>
        <w:rPr>
          <w:rFonts w:ascii="Palatino Linotype" w:hAnsi="Palatino Linotype" w:cs="Palatino Linotype"/>
          <w:bCs/>
          <w:sz w:val="21"/>
          <w:szCs w:val="21"/>
        </w:rPr>
        <w:t>26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="00D62B0D">
        <w:rPr>
          <w:rFonts w:ascii="Palatino Linotype" w:hAnsi="Palatino Linotype" w:cs="Palatino Linotype"/>
          <w:bCs/>
          <w:sz w:val="21"/>
          <w:szCs w:val="21"/>
        </w:rPr>
        <w:t>Tai</w:t>
      </w:r>
      <w:r w:rsidR="00EE15B1">
        <w:rPr>
          <w:rFonts w:ascii="Palatino Linotype" w:hAnsi="Palatino Linotype" w:cs="Palatino Linotype"/>
          <w:bCs/>
          <w:sz w:val="21"/>
          <w:szCs w:val="21"/>
        </w:rPr>
        <w:t>pei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F134F5">
        <w:rPr>
          <w:rFonts w:ascii="Palatino Linotype" w:hAnsi="Palatino Linotype" w:cs="Palatino Linotype"/>
          <w:bCs/>
          <w:sz w:val="21"/>
          <w:szCs w:val="21"/>
        </w:rPr>
        <w:t>Oct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202</w:t>
      </w:r>
      <w:r w:rsidR="00F134F5"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                </w:t>
      </w:r>
    </w:p>
    <w:p w14:paraId="7EE8566E" w14:textId="579C54F9" w:rsidR="00452DF6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10CCC99F" w14:textId="00571556" w:rsidR="00E073C5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D.C., Dec 2024</w:t>
      </w:r>
    </w:p>
    <w:p w14:paraId="69D4CF02" w14:textId="58F476F6" w:rsidR="00942D13" w:rsidRPr="0017224A" w:rsidRDefault="00942D13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Gordon Research Conference on Radiation and Climate, 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 xml:space="preserve">Leviston,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Main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>e, July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3B879973" w14:textId="7C927150" w:rsidR="00EB5780" w:rsidRPr="0017224A" w:rsidRDefault="00EB5780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Paris, </w:t>
      </w:r>
      <w:r w:rsidR="005D7748" w:rsidRPr="0017224A">
        <w:rPr>
          <w:rFonts w:ascii="Palatino Linotype" w:hAnsi="Palatino Linotype" w:cs="Palatino Linotype"/>
          <w:bCs/>
          <w:sz w:val="21"/>
          <w:szCs w:val="21"/>
        </w:rPr>
        <w:t>July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202</w:t>
      </w:r>
      <w:r w:rsidR="00895119"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     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PhD (2022-now):</w:t>
      </w:r>
    </w:p>
    <w:p w14:paraId="1D0F8274" w14:textId="7681A8B4" w:rsidR="00CD61D8" w:rsidRPr="00542697" w:rsidRDefault="00CD61D8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Charlotte Elizabeth Procter Fellowship, Princeton University, 2026-2027</w:t>
      </w:r>
    </w:p>
    <w:p w14:paraId="3D699795" w14:textId="08F23B35" w:rsidR="002C3907" w:rsidRPr="00542697" w:rsidRDefault="002C3907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Pr="00542697" w:rsidRDefault="00B92DD1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Best Student Oral Presentation Award</w:t>
      </w:r>
      <w:r w:rsidRPr="00542697"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 w:rsidRPr="00542697"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15082539" w14:textId="0184831B" w:rsidR="00B92DD1" w:rsidRPr="00DC78B0" w:rsidRDefault="008B0568" w:rsidP="00986FF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Accepted by the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2024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542697">
        <w:rPr>
          <w:rFonts w:ascii="Palatino Linotype" w:hAnsi="Palatino Linotype" w:cs="Palatino Linotype"/>
          <w:sz w:val="21"/>
          <w:szCs w:val="21"/>
        </w:rPr>
        <w:t>Rossby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>p</w:t>
      </w:r>
      <w:r w:rsidRPr="00542697">
        <w:rPr>
          <w:rFonts w:ascii="Palatino Linotype" w:hAnsi="Palatino Linotype" w:cs="Palatino Linotype"/>
          <w:sz w:val="21"/>
          <w:szCs w:val="21"/>
        </w:rPr>
        <w:t>alooza</w:t>
      </w:r>
      <w:proofErr w:type="spellEnd"/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3BDAA28E" w14:textId="159AB8C6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Undergraduate (2018-2022):</w:t>
      </w:r>
    </w:p>
    <w:p w14:paraId="3E73805D" w14:textId="31497783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National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~180 students,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54269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54269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 w:hint="eastAsia"/>
          <w:sz w:val="21"/>
          <w:szCs w:val="21"/>
        </w:rPr>
        <w:t>W</w:t>
      </w:r>
      <w:r w:rsidRPr="0054269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9C1BC5C" w14:textId="58915A5E" w:rsidR="00850116" w:rsidRDefault="00850116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 w:hint="eastAsia"/>
          <w:sz w:val="21"/>
          <w:szCs w:val="21"/>
        </w:rPr>
        <w:t>Session convener in AGU 2026 meeting</w:t>
      </w:r>
    </w:p>
    <w:p w14:paraId="652B3895" w14:textId="172CD721" w:rsidR="00DC78B0" w:rsidRPr="00CA4B8A" w:rsidRDefault="00DC78B0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Organizer of the 2026-2027 weekly student &amp; postdoc seminar at Princeton University, AOS program</w:t>
      </w:r>
    </w:p>
    <w:p w14:paraId="48DA7982" w14:textId="77777777" w:rsidR="00F926E6" w:rsidRDefault="00231D24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/>
          <w:sz w:val="21"/>
          <w:szCs w:val="21"/>
        </w:rPr>
        <w:t xml:space="preserve">Organizer of the 2025-2026 “climate </w:t>
      </w:r>
      <w:proofErr w:type="spellStart"/>
      <w:r w:rsidRPr="00CA4B8A">
        <w:rPr>
          <w:rFonts w:ascii="Palatino Linotype" w:hAnsi="Palatino Linotype" w:cs="Palatino Linotype"/>
          <w:sz w:val="21"/>
          <w:szCs w:val="21"/>
        </w:rPr>
        <w:t>chedann</w:t>
      </w:r>
      <w:proofErr w:type="spellEnd"/>
      <w:r w:rsidRPr="00CA4B8A">
        <w:rPr>
          <w:rFonts w:ascii="Palatino Linotype" w:hAnsi="Palatino Linotype" w:cs="Palatino Linotype"/>
          <w:sz w:val="21"/>
          <w:szCs w:val="21"/>
        </w:rPr>
        <w:t>” weekly climate dynamics seminar among ~500 scholars</w:t>
      </w:r>
    </w:p>
    <w:p w14:paraId="2524F6B9" w14:textId="371D5BBB" w:rsidR="002F4783" w:rsidRPr="00F926E6" w:rsidRDefault="00F926E6" w:rsidP="00986FF7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Teaching assistant, GEO 361 “Earth’s Atmosphere”, fall 2023, Princeton University</w:t>
      </w:r>
    </w:p>
    <w:sectPr w:rsidR="002F4783" w:rsidRPr="00F926E6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84CED"/>
    <w:multiLevelType w:val="hybridMultilevel"/>
    <w:tmpl w:val="C4DA73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208B9"/>
    <w:multiLevelType w:val="hybridMultilevel"/>
    <w:tmpl w:val="A7C49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9C24BC3"/>
    <w:multiLevelType w:val="hybridMultilevel"/>
    <w:tmpl w:val="58B8E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EA6754"/>
    <w:multiLevelType w:val="hybridMultilevel"/>
    <w:tmpl w:val="D7962EDA"/>
    <w:lvl w:ilvl="0" w:tplc="E80CB5E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31B36"/>
    <w:multiLevelType w:val="hybridMultilevel"/>
    <w:tmpl w:val="3DB6FE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2BD3800"/>
    <w:multiLevelType w:val="hybridMultilevel"/>
    <w:tmpl w:val="427264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F034AD"/>
    <w:multiLevelType w:val="hybridMultilevel"/>
    <w:tmpl w:val="662AF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A46B79"/>
    <w:multiLevelType w:val="hybridMultilevel"/>
    <w:tmpl w:val="A8E03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3590614">
    <w:abstractNumId w:val="1"/>
  </w:num>
  <w:num w:numId="2" w16cid:durableId="1757556504">
    <w:abstractNumId w:val="10"/>
  </w:num>
  <w:num w:numId="3" w16cid:durableId="1067144092">
    <w:abstractNumId w:val="6"/>
  </w:num>
  <w:num w:numId="4" w16cid:durableId="2133397653">
    <w:abstractNumId w:val="9"/>
  </w:num>
  <w:num w:numId="5" w16cid:durableId="499588689">
    <w:abstractNumId w:val="5"/>
  </w:num>
  <w:num w:numId="6" w16cid:durableId="1047144353">
    <w:abstractNumId w:val="11"/>
  </w:num>
  <w:num w:numId="7" w16cid:durableId="441876149">
    <w:abstractNumId w:val="3"/>
  </w:num>
  <w:num w:numId="8" w16cid:durableId="2030834848">
    <w:abstractNumId w:val="8"/>
  </w:num>
  <w:num w:numId="9" w16cid:durableId="1255477792">
    <w:abstractNumId w:val="12"/>
  </w:num>
  <w:num w:numId="10" w16cid:durableId="1095976154">
    <w:abstractNumId w:val="0"/>
  </w:num>
  <w:num w:numId="11" w16cid:durableId="1824924659">
    <w:abstractNumId w:val="2"/>
  </w:num>
  <w:num w:numId="12" w16cid:durableId="1325939116">
    <w:abstractNumId w:val="4"/>
  </w:num>
  <w:num w:numId="13" w16cid:durableId="17592805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035C5"/>
    <w:rsid w:val="0001414C"/>
    <w:rsid w:val="00022194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359A1"/>
    <w:rsid w:val="001549D9"/>
    <w:rsid w:val="00160929"/>
    <w:rsid w:val="00170263"/>
    <w:rsid w:val="0017224A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5EC4"/>
    <w:rsid w:val="001E700F"/>
    <w:rsid w:val="001F33D7"/>
    <w:rsid w:val="001F3A70"/>
    <w:rsid w:val="001F3C2E"/>
    <w:rsid w:val="001F663F"/>
    <w:rsid w:val="00231D24"/>
    <w:rsid w:val="00233D69"/>
    <w:rsid w:val="0023784E"/>
    <w:rsid w:val="00241BBE"/>
    <w:rsid w:val="00247B8D"/>
    <w:rsid w:val="0025040E"/>
    <w:rsid w:val="00263300"/>
    <w:rsid w:val="00270732"/>
    <w:rsid w:val="00275323"/>
    <w:rsid w:val="00276C59"/>
    <w:rsid w:val="00276FEC"/>
    <w:rsid w:val="00283F0B"/>
    <w:rsid w:val="00284644"/>
    <w:rsid w:val="00285477"/>
    <w:rsid w:val="00291641"/>
    <w:rsid w:val="002A6750"/>
    <w:rsid w:val="002C3907"/>
    <w:rsid w:val="002C3CB4"/>
    <w:rsid w:val="002C6EDE"/>
    <w:rsid w:val="002D02D6"/>
    <w:rsid w:val="002D43C4"/>
    <w:rsid w:val="002D4A92"/>
    <w:rsid w:val="002E3E15"/>
    <w:rsid w:val="002E7908"/>
    <w:rsid w:val="002F0609"/>
    <w:rsid w:val="002F4783"/>
    <w:rsid w:val="002F7151"/>
    <w:rsid w:val="002F75F9"/>
    <w:rsid w:val="00304E09"/>
    <w:rsid w:val="003115D8"/>
    <w:rsid w:val="00322669"/>
    <w:rsid w:val="00324E00"/>
    <w:rsid w:val="0033379E"/>
    <w:rsid w:val="003437F3"/>
    <w:rsid w:val="00347107"/>
    <w:rsid w:val="00350390"/>
    <w:rsid w:val="00350F4A"/>
    <w:rsid w:val="00370F08"/>
    <w:rsid w:val="00380FD0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3BB1"/>
    <w:rsid w:val="00404BDD"/>
    <w:rsid w:val="00411FB6"/>
    <w:rsid w:val="00416D10"/>
    <w:rsid w:val="00427606"/>
    <w:rsid w:val="00427C1A"/>
    <w:rsid w:val="00447513"/>
    <w:rsid w:val="00452DF6"/>
    <w:rsid w:val="00456C15"/>
    <w:rsid w:val="0047582E"/>
    <w:rsid w:val="004758DC"/>
    <w:rsid w:val="004761E6"/>
    <w:rsid w:val="00477091"/>
    <w:rsid w:val="00493C51"/>
    <w:rsid w:val="00497E94"/>
    <w:rsid w:val="004A0C6D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33A2D"/>
    <w:rsid w:val="0054167C"/>
    <w:rsid w:val="00541BD0"/>
    <w:rsid w:val="00542697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B28CE"/>
    <w:rsid w:val="005C0BA5"/>
    <w:rsid w:val="005D0188"/>
    <w:rsid w:val="005D5847"/>
    <w:rsid w:val="005D7610"/>
    <w:rsid w:val="005D7748"/>
    <w:rsid w:val="005F4B5F"/>
    <w:rsid w:val="005F5D98"/>
    <w:rsid w:val="00607E77"/>
    <w:rsid w:val="00613175"/>
    <w:rsid w:val="00630579"/>
    <w:rsid w:val="00630C63"/>
    <w:rsid w:val="00637CB0"/>
    <w:rsid w:val="0064205A"/>
    <w:rsid w:val="00643731"/>
    <w:rsid w:val="0066262D"/>
    <w:rsid w:val="00664872"/>
    <w:rsid w:val="00665FF2"/>
    <w:rsid w:val="0066652B"/>
    <w:rsid w:val="0067277C"/>
    <w:rsid w:val="00674181"/>
    <w:rsid w:val="0067793C"/>
    <w:rsid w:val="0068184D"/>
    <w:rsid w:val="00684C4E"/>
    <w:rsid w:val="00691301"/>
    <w:rsid w:val="0069252A"/>
    <w:rsid w:val="00692BD3"/>
    <w:rsid w:val="00693C31"/>
    <w:rsid w:val="006974AC"/>
    <w:rsid w:val="006A6280"/>
    <w:rsid w:val="006B2BC8"/>
    <w:rsid w:val="006B2E64"/>
    <w:rsid w:val="006B35E5"/>
    <w:rsid w:val="006D5DEA"/>
    <w:rsid w:val="006F641C"/>
    <w:rsid w:val="007179E0"/>
    <w:rsid w:val="00721CB0"/>
    <w:rsid w:val="00732985"/>
    <w:rsid w:val="00733B7B"/>
    <w:rsid w:val="00734A58"/>
    <w:rsid w:val="007367D6"/>
    <w:rsid w:val="00736DAA"/>
    <w:rsid w:val="00737129"/>
    <w:rsid w:val="00755AA8"/>
    <w:rsid w:val="00757772"/>
    <w:rsid w:val="00761894"/>
    <w:rsid w:val="007716C2"/>
    <w:rsid w:val="00777E96"/>
    <w:rsid w:val="00781DAC"/>
    <w:rsid w:val="00782219"/>
    <w:rsid w:val="007A28E5"/>
    <w:rsid w:val="007C118C"/>
    <w:rsid w:val="007C6C7F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50116"/>
    <w:rsid w:val="00870C49"/>
    <w:rsid w:val="00875261"/>
    <w:rsid w:val="00880D41"/>
    <w:rsid w:val="00881AC0"/>
    <w:rsid w:val="00893F4D"/>
    <w:rsid w:val="00895119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15FC6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9E6212"/>
    <w:rsid w:val="00A15100"/>
    <w:rsid w:val="00A24940"/>
    <w:rsid w:val="00A3127D"/>
    <w:rsid w:val="00A339B7"/>
    <w:rsid w:val="00A3588D"/>
    <w:rsid w:val="00A4313A"/>
    <w:rsid w:val="00A50EB7"/>
    <w:rsid w:val="00A56EB2"/>
    <w:rsid w:val="00A620FE"/>
    <w:rsid w:val="00A63F3C"/>
    <w:rsid w:val="00A6424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AB0"/>
    <w:rsid w:val="00AC2CD0"/>
    <w:rsid w:val="00AC326D"/>
    <w:rsid w:val="00AC47FE"/>
    <w:rsid w:val="00AE17A0"/>
    <w:rsid w:val="00AE1895"/>
    <w:rsid w:val="00AF4AAD"/>
    <w:rsid w:val="00B112ED"/>
    <w:rsid w:val="00B21022"/>
    <w:rsid w:val="00B22729"/>
    <w:rsid w:val="00B37264"/>
    <w:rsid w:val="00B57D11"/>
    <w:rsid w:val="00B63E8B"/>
    <w:rsid w:val="00B670EE"/>
    <w:rsid w:val="00B7283D"/>
    <w:rsid w:val="00B76256"/>
    <w:rsid w:val="00B83933"/>
    <w:rsid w:val="00B84A34"/>
    <w:rsid w:val="00B903E2"/>
    <w:rsid w:val="00B92DD1"/>
    <w:rsid w:val="00B93D35"/>
    <w:rsid w:val="00B94E7D"/>
    <w:rsid w:val="00BA58F8"/>
    <w:rsid w:val="00BA7E1F"/>
    <w:rsid w:val="00BB0DB0"/>
    <w:rsid w:val="00BB1DFA"/>
    <w:rsid w:val="00BB6559"/>
    <w:rsid w:val="00BD2695"/>
    <w:rsid w:val="00BD598D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70915"/>
    <w:rsid w:val="00C80003"/>
    <w:rsid w:val="00C81F95"/>
    <w:rsid w:val="00C85C1A"/>
    <w:rsid w:val="00C87E14"/>
    <w:rsid w:val="00C9289D"/>
    <w:rsid w:val="00CA4B8A"/>
    <w:rsid w:val="00CA7D98"/>
    <w:rsid w:val="00CC38EE"/>
    <w:rsid w:val="00CC7423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603A0"/>
    <w:rsid w:val="00D62B0D"/>
    <w:rsid w:val="00D72D0A"/>
    <w:rsid w:val="00D804D7"/>
    <w:rsid w:val="00D93A9A"/>
    <w:rsid w:val="00DA47CC"/>
    <w:rsid w:val="00DA480E"/>
    <w:rsid w:val="00DC78B0"/>
    <w:rsid w:val="00DD2FC6"/>
    <w:rsid w:val="00DE238D"/>
    <w:rsid w:val="00DE7CD1"/>
    <w:rsid w:val="00DF09B5"/>
    <w:rsid w:val="00DF2C36"/>
    <w:rsid w:val="00DF6787"/>
    <w:rsid w:val="00E01B38"/>
    <w:rsid w:val="00E073C5"/>
    <w:rsid w:val="00E1070F"/>
    <w:rsid w:val="00E14A4E"/>
    <w:rsid w:val="00E200E0"/>
    <w:rsid w:val="00E216BB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B5780"/>
    <w:rsid w:val="00EC250A"/>
    <w:rsid w:val="00EC4D96"/>
    <w:rsid w:val="00EC7F13"/>
    <w:rsid w:val="00ED5157"/>
    <w:rsid w:val="00ED7E09"/>
    <w:rsid w:val="00EE08D3"/>
    <w:rsid w:val="00EE15B1"/>
    <w:rsid w:val="00EF37E1"/>
    <w:rsid w:val="00F134F5"/>
    <w:rsid w:val="00F46A64"/>
    <w:rsid w:val="00F676B1"/>
    <w:rsid w:val="00F76428"/>
    <w:rsid w:val="00F8082B"/>
    <w:rsid w:val="00F926E6"/>
    <w:rsid w:val="00F927E6"/>
    <w:rsid w:val="00FA3CA2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6BB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衡 权</cp:lastModifiedBy>
  <cp:revision>335</cp:revision>
  <cp:lastPrinted>2021-11-30T08:14:00Z</cp:lastPrinted>
  <dcterms:created xsi:type="dcterms:W3CDTF">2022-06-30T02:40:00Z</dcterms:created>
  <dcterms:modified xsi:type="dcterms:W3CDTF">2026-10-05T03:12:00Z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