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7822" w14:textId="77777777" w:rsidR="003036F7" w:rsidRDefault="003036F7" w:rsidP="00140F38">
      <w:pPr>
        <w:pStyle w:val="NoSpacing"/>
      </w:pPr>
    </w:p>
    <w:sectPr w:rsidR="003036F7" w:rsidSect="00140F38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524F8" w14:textId="77777777" w:rsidR="00A731D6" w:rsidRDefault="00A731D6" w:rsidP="00140F38">
      <w:pPr>
        <w:spacing w:after="0" w:line="240" w:lineRule="auto"/>
      </w:pPr>
      <w:r>
        <w:separator/>
      </w:r>
    </w:p>
  </w:endnote>
  <w:endnote w:type="continuationSeparator" w:id="0">
    <w:p w14:paraId="59E4BB39" w14:textId="77777777" w:rsidR="00A731D6" w:rsidRDefault="00A731D6" w:rsidP="00140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FA60" w14:textId="77777777" w:rsidR="00A731D6" w:rsidRDefault="00A731D6" w:rsidP="00140F38">
      <w:pPr>
        <w:spacing w:after="0" w:line="240" w:lineRule="auto"/>
      </w:pPr>
      <w:r>
        <w:separator/>
      </w:r>
    </w:p>
  </w:footnote>
  <w:footnote w:type="continuationSeparator" w:id="0">
    <w:p w14:paraId="6E372990" w14:textId="77777777" w:rsidR="00A731D6" w:rsidRDefault="00A731D6" w:rsidP="00140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96"/>
      <w:gridCol w:w="6530"/>
    </w:tblGrid>
    <w:tr w:rsidR="00140F38" w14:paraId="11907F10" w14:textId="77777777" w:rsidTr="00533E78">
      <w:trPr>
        <w:trHeight w:val="1124"/>
      </w:trPr>
      <w:tc>
        <w:tcPr>
          <w:tcW w:w="1555" w:type="dxa"/>
          <w:vAlign w:val="center"/>
        </w:tcPr>
        <w:p w14:paraId="03EC725B" w14:textId="58069697" w:rsidR="00140F38" w:rsidRDefault="00140F38" w:rsidP="000D6EC7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FCBFEFE" wp14:editId="7A0544E8">
                <wp:extent cx="1440000" cy="346839"/>
                <wp:effectExtent l="0" t="0" r="8255" b="0"/>
                <wp:docPr id="13524871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2487196" name="Picture 135248719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346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61" w:type="dxa"/>
          <w:vAlign w:val="center"/>
        </w:tcPr>
        <w:p w14:paraId="53115D53" w14:textId="77777777" w:rsidR="00140F38" w:rsidRPr="000D6EC7" w:rsidRDefault="00140F38" w:rsidP="000D6EC7">
          <w:pPr>
            <w:pStyle w:val="NoSpacing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0D6EC7">
            <w:rPr>
              <w:rFonts w:ascii="Times New Roman" w:hAnsi="Times New Roman" w:cs="Times New Roman"/>
              <w:b/>
              <w:bCs/>
              <w:sz w:val="28"/>
              <w:szCs w:val="28"/>
            </w:rPr>
            <w:t>PT.NEXA TEKNOLOGI GROUP</w:t>
          </w:r>
        </w:p>
        <w:p w14:paraId="69429E06" w14:textId="77777777" w:rsidR="00804314" w:rsidRPr="000D6EC7" w:rsidRDefault="00804314" w:rsidP="000D6EC7">
          <w:pPr>
            <w:pStyle w:val="NoSpacing"/>
            <w:jc w:val="center"/>
            <w:rPr>
              <w:rFonts w:ascii="Times New Roman" w:hAnsi="Times New Roman" w:cs="Times New Roman"/>
              <w:sz w:val="22"/>
              <w:szCs w:val="22"/>
            </w:rPr>
          </w:pPr>
          <w:r w:rsidRPr="000D6EC7">
            <w:rPr>
              <w:rFonts w:ascii="Times New Roman" w:hAnsi="Times New Roman" w:cs="Times New Roman"/>
              <w:sz w:val="22"/>
              <w:szCs w:val="22"/>
            </w:rPr>
            <w:t>Sovereign Plaza Floor, Desa/Kelurahan Cilandak Barat, Kec. Cilandak, Kota Adm. Jakarta Selatan, Provinsi DKI Jakarta</w:t>
          </w:r>
        </w:p>
        <w:p w14:paraId="20EBCFD2" w14:textId="1674204D" w:rsidR="00804314" w:rsidRPr="000D6EC7" w:rsidRDefault="00804314" w:rsidP="000D6EC7">
          <w:pPr>
            <w:pStyle w:val="NoSpacing"/>
            <w:jc w:val="center"/>
            <w:rPr>
              <w:rFonts w:ascii="Times New Roman" w:hAnsi="Times New Roman" w:cs="Times New Roman"/>
            </w:rPr>
          </w:pPr>
          <w:r w:rsidRPr="000D6EC7">
            <w:rPr>
              <w:rFonts w:ascii="Times New Roman" w:hAnsi="Times New Roman" w:cs="Times New Roman"/>
              <w:sz w:val="22"/>
              <w:szCs w:val="22"/>
            </w:rPr>
            <w:t>Telp</w:t>
          </w:r>
          <w:r w:rsidR="004670DE">
            <w:rPr>
              <w:rFonts w:ascii="Times New Roman" w:hAnsi="Times New Roman" w:cs="Times New Roman"/>
              <w:sz w:val="22"/>
              <w:szCs w:val="22"/>
            </w:rPr>
            <w:t>/WA</w:t>
          </w:r>
          <w:r w:rsidRPr="000D6EC7">
            <w:rPr>
              <w:rFonts w:ascii="Times New Roman" w:hAnsi="Times New Roman" w:cs="Times New Roman"/>
              <w:sz w:val="22"/>
              <w:szCs w:val="22"/>
            </w:rPr>
            <w:t xml:space="preserve"> : 0821</w:t>
          </w:r>
          <w:r w:rsidR="004670DE">
            <w:rPr>
              <w:rFonts w:ascii="Times New Roman" w:hAnsi="Times New Roman" w:cs="Times New Roman"/>
              <w:sz w:val="22"/>
              <w:szCs w:val="22"/>
            </w:rPr>
            <w:t>-</w:t>
          </w:r>
          <w:r w:rsidRPr="000D6EC7">
            <w:rPr>
              <w:rFonts w:ascii="Times New Roman" w:hAnsi="Times New Roman" w:cs="Times New Roman"/>
              <w:sz w:val="22"/>
              <w:szCs w:val="22"/>
            </w:rPr>
            <w:t>8662</w:t>
          </w:r>
          <w:r w:rsidR="004670DE">
            <w:rPr>
              <w:rFonts w:ascii="Times New Roman" w:hAnsi="Times New Roman" w:cs="Times New Roman"/>
              <w:sz w:val="22"/>
              <w:szCs w:val="22"/>
            </w:rPr>
            <w:t>-</w:t>
          </w:r>
          <w:r w:rsidRPr="000D6EC7">
            <w:rPr>
              <w:rFonts w:ascii="Times New Roman" w:hAnsi="Times New Roman" w:cs="Times New Roman"/>
              <w:sz w:val="22"/>
              <w:szCs w:val="22"/>
            </w:rPr>
            <w:t>9996</w:t>
          </w:r>
          <w:r w:rsidR="000D6EC7" w:rsidRPr="000D6EC7">
            <w:rPr>
              <w:rFonts w:ascii="Times New Roman" w:hAnsi="Times New Roman" w:cs="Times New Roman"/>
              <w:sz w:val="22"/>
              <w:szCs w:val="22"/>
            </w:rPr>
            <w:t xml:space="preserve">, </w:t>
          </w:r>
          <w:r w:rsidRPr="000D6EC7">
            <w:rPr>
              <w:rFonts w:ascii="Times New Roman" w:hAnsi="Times New Roman" w:cs="Times New Roman"/>
              <w:sz w:val="22"/>
              <w:szCs w:val="22"/>
            </w:rPr>
            <w:t xml:space="preserve">Email : </w:t>
          </w:r>
          <w:r w:rsidR="00EA235E" w:rsidRPr="00EA235E">
            <w:rPr>
              <w:rFonts w:ascii="Times New Roman" w:hAnsi="Times New Roman" w:cs="Times New Roman"/>
              <w:sz w:val="22"/>
              <w:szCs w:val="22"/>
            </w:rPr>
            <w:t>nexateknologigroup@gmail.com</w:t>
          </w:r>
        </w:p>
      </w:tc>
    </w:tr>
  </w:tbl>
  <w:p w14:paraId="428BD06A" w14:textId="77777777" w:rsidR="00140F38" w:rsidRDefault="00140F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F7"/>
    <w:rsid w:val="000D6EC7"/>
    <w:rsid w:val="00131ABE"/>
    <w:rsid w:val="00140F38"/>
    <w:rsid w:val="003036F7"/>
    <w:rsid w:val="004138FB"/>
    <w:rsid w:val="004670DE"/>
    <w:rsid w:val="004E4CA0"/>
    <w:rsid w:val="00533E78"/>
    <w:rsid w:val="007B70A4"/>
    <w:rsid w:val="00804314"/>
    <w:rsid w:val="00860F45"/>
    <w:rsid w:val="00A731D6"/>
    <w:rsid w:val="00EA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C855"/>
  <w15:chartTrackingRefBased/>
  <w15:docId w15:val="{353136FA-11AD-49CD-97BE-94F6B9C6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0F3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4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F38"/>
  </w:style>
  <w:style w:type="paragraph" w:styleId="Footer">
    <w:name w:val="footer"/>
    <w:basedOn w:val="Normal"/>
    <w:link w:val="FooterChar"/>
    <w:uiPriority w:val="99"/>
    <w:unhideWhenUsed/>
    <w:rsid w:val="00140F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F38"/>
  </w:style>
  <w:style w:type="table" w:styleId="TableGrid">
    <w:name w:val="Table Grid"/>
    <w:basedOn w:val="TableNormal"/>
    <w:uiPriority w:val="39"/>
    <w:rsid w:val="00140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61C63F9-0468-4F92-A145-08B98DCF7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2026-06-04T08:15:00Z</dcterms:created>
  <dcterms:modified xsi:type="dcterms:W3CDTF">2026-06-05T03:41:00Z</dcterms:modified>
</cp:coreProperties>
</file>