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rFonts w:ascii="&amp;quot" w:hAnsi="&amp;quot" w:eastAsia="&amp;quot" w:cs="&amp;quot"/>
          <w:sz w:val="36"/>
          <w:szCs w:val="36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  <w:shd w:val="clear" w:fill="FFFFFF"/>
        </w:rPr>
        <w:t>Unity 特效drawcall优化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858585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858585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 xml:space="preserve">2017年12月19日 17:07:53 </w:t>
      </w:r>
      <w:r>
        <w:rPr>
          <w:rFonts w:hint="default" w:ascii="&amp;quot" w:hAnsi="&amp;quot" w:eastAsia="&amp;quot" w:cs="&amp;quot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"https://me.csdn.net/zgl159040290" \t "https://blog.csdn.net/zgl159040290/article/details/_blank" </w:instrText>
      </w:r>
      <w:r>
        <w:rPr>
          <w:rFonts w:hint="default" w:ascii="&amp;quot" w:hAnsi="&amp;quot" w:eastAsia="&amp;quot" w:cs="&amp;quot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&amp;quot" w:hAnsi="&amp;quot" w:eastAsia="&amp;quot" w:cs="&amp;quot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张小亮QAQ</w:t>
      </w:r>
      <w:r>
        <w:rPr>
          <w:rFonts w:hint="default" w:ascii="&amp;quot" w:hAnsi="&amp;quot" w:eastAsia="&amp;quot" w:cs="&amp;quot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858585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 xml:space="preserve"> 阅读数：2215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参考原文地址：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1.http://blog.csdn.net/github_32062421/article/details/49203501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2.https://www.cnblogs.com/wantnon/p/5619386.html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在做动作游戏中总会有很多重复的特效出现。比如：受击特效，治疗特效等公用特效。我们的程序跟我们说为了减少DC(DrawCall)，要求说受击后播放了受击特效后，再次受击是不会再次播放一个受击特效的。要等第一个受击特效播放完后如果还受击了那再播放受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一开始我是拒绝的，但是因为我们项目DC的确蛮高了。后面我还是答应了。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最后测试后打击感差了2的1024次方。最后为了解决这个问题，我研究了Unity3d粒子系统。并做了测试。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454545" w:sz="0" w:space="0"/>
        </w:rPr>
        <w:drawing>
          <wp:inline distT="0" distB="0" distL="114300" distR="114300">
            <wp:extent cx="4781550" cy="42195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这是我们的受击特效。DC是5个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如果创建N个的话 DC会怎么样呢？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454545" w:sz="0" w:space="0"/>
        </w:rPr>
        <w:drawing>
          <wp:inline distT="0" distB="0" distL="114300" distR="114300">
            <wp:extent cx="5505450" cy="54864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可以看到Batches 1257....难怪卡死了....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4"/>
          <w:szCs w:val="24"/>
          <w:bdr w:val="none" w:color="454545" w:sz="0" w:space="0"/>
        </w:rPr>
        <w:drawing>
          <wp:inline distT="0" distB="0" distL="114300" distR="114300">
            <wp:extent cx="1609725" cy="1085850"/>
            <wp:effectExtent l="0" t="0" r="9525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&amp;quot" w:hAnsi="&amp;quot" w:eastAsia="&amp;quot" w:cs="&amp;quot"/>
          <w:color w:val="454545"/>
          <w:sz w:val="24"/>
          <w:szCs w:val="24"/>
          <w:bdr w:val="none" w:color="454545" w:sz="0" w:space="0"/>
        </w:rPr>
        <w:drawing>
          <wp:inline distT="0" distB="0" distL="114300" distR="114300">
            <wp:extent cx="3848100" cy="2162175"/>
            <wp:effectExtent l="0" t="0" r="0" b="952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这个特效是由5个例子特效组成的。我把每个粒子特效的OrderInLayer重新设置。2000,2001,2002,2003,2004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确保每个粒子的OrderInLayer不同.不要重复.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接下来就是见证奇迹的时候了......0 0、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454545" w:sz="0" w:space="0"/>
        </w:rPr>
        <w:drawing>
          <wp:inline distT="0" distB="0" distL="114300" distR="114300">
            <wp:extent cx="5476875" cy="412432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可以看到重复创建的特效都跑到Saved by batching了。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大家理解了吗？特效又有新的事情要做了。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PS：关于单个特效也是能优化的。原理是一样的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454545" w:sz="0" w:space="0"/>
        </w:rPr>
        <w:drawing>
          <wp:inline distT="0" distB="0" distL="114300" distR="114300">
            <wp:extent cx="1381125" cy="2809875"/>
            <wp:effectExtent l="0" t="0" r="9525" b="952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454545" w:sz="0" w:space="0"/>
        </w:rPr>
        <w:drawing>
          <wp:inline distT="0" distB="0" distL="114300" distR="114300">
            <wp:extent cx="5505450" cy="4752975"/>
            <wp:effectExtent l="0" t="0" r="0" b="952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这是一个散射子弹的特效。看这个特效的结构是相同的特效复制了5份换成了不同的角度。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我还是一样的把OrderInLayer重新设置了。不过每个sq_skill_3_ball，sq_skill_3_fire，sq_skill_3_light都是设置成一样的。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再一次见证奇迹的时刻- -、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454545" w:sz="0" w:space="0"/>
        </w:rPr>
        <w:drawing>
          <wp:inline distT="0" distB="0" distL="114300" distR="114300">
            <wp:extent cx="5362575" cy="4000500"/>
            <wp:effectExtent l="0" t="0" r="9525" b="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没修改前DC的顶峰会随时间在12-16徘徊。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修改后DC的顶峰稳定在8.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你懂了吗？快叫特效去改吧</w:t>
      </w: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454545" w:sz="0" w:space="0"/>
        </w:rPr>
        <w:drawing>
          <wp:inline distT="0" distB="0" distL="114300" distR="114300">
            <wp:extent cx="304800" cy="304800"/>
            <wp:effectExtent l="0" t="0" r="0" b="0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ascii="Verdana" w:hAnsi="Verdana" w:cs="Verdana"/>
          <w:b/>
          <w:color w:val="4F4F4F"/>
          <w:sz w:val="30"/>
          <w:szCs w:val="30"/>
        </w:rPr>
      </w:pPr>
      <w:r>
        <w:rPr>
          <w:rFonts w:hint="default" w:ascii="&amp;quot" w:hAnsi="&amp;quot" w:eastAsia="&amp;quot" w:cs="&amp;quot"/>
          <w:b/>
          <w:color w:val="223355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b/>
          <w:color w:val="223355"/>
          <w:sz w:val="30"/>
          <w:szCs w:val="30"/>
          <w:u w:val="none"/>
          <w:bdr w:val="none" w:color="auto" w:sz="0" w:space="0"/>
        </w:rPr>
        <w:instrText xml:space="preserve"> HYPERLINK "http://www.cnblogs.com/wantnon/p/5619386.html" \t "https://blog.csdn.net/zgl159040290/article/details/_blank" </w:instrText>
      </w:r>
      <w:r>
        <w:rPr>
          <w:rFonts w:hint="default" w:ascii="&amp;quot" w:hAnsi="&amp;quot" w:eastAsia="&amp;quot" w:cs="&amp;quot"/>
          <w:b/>
          <w:color w:val="223355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&amp;quot" w:hAnsi="&amp;quot" w:eastAsia="&amp;quot" w:cs="&amp;quot"/>
          <w:b/>
          <w:color w:val="223355"/>
          <w:sz w:val="30"/>
          <w:szCs w:val="30"/>
          <w:u w:val="none"/>
          <w:bdr w:val="none" w:color="auto" w:sz="0" w:space="0"/>
        </w:rPr>
        <w:t>unity, particleSystem的batch优化</w:t>
      </w:r>
      <w:r>
        <w:rPr>
          <w:rFonts w:hint="default" w:ascii="&amp;quot" w:hAnsi="&amp;quot" w:eastAsia="&amp;quot" w:cs="&amp;quot"/>
          <w:b/>
          <w:color w:val="223355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一，单个光效的batch优化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理想状态下一个由若干粒子堆出来的光效只需要一至两个draw call：</w:t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 (1)至多使用alpha blend（垫底色）和additive（曝光）两个材质球，两shader均需要支持顶点色，不需要带tint color。</w:t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 (2)使用粒子系统的Start Color和Color over Lifetime来改变粒子颜色（它们都是顶点色），而不是使用shader上的tint color。</w:t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 (3)相同材质的粒子放到一个图集，使用粒子系统的Texture Sheet Animation来切分图集。</w:t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 (4)不使用mesh作为粒子（mesh粒子不会合批）。</w:t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 (5)不同材质的发射器赋予不同Order in layer值，相同材质的发射器使用相同的Order in layer值，有助于避免材质打断（即避免出现“materialA,materialB,materialA”的情况）。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 (6)开启dynamic batch。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二，多个相同光效的batch优化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如果场景中有多个光效A，设单个光效A的draw call数为n，那么我们希望所有的光效A加起来只消耗n个draw call，而不是每个光效A都单独消耗n个draw call。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总结：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根据上面的方法复制多个相同的特效，位置不同的情况下，设置Order In Layer之后SetPassCall的数量和一个是一样的，不设置就是乘法运算。但是修改Order In Layer会影响到粒子的渲染先后顺序，可能导致效果发生变化（之前的效果全都是0），而且如果有两种特效在重叠，会出现不管位置如何，</w:t>
      </w:r>
      <w:r>
        <w:rPr>
          <w:rFonts w:hint="default" w:ascii="Verdana" w:hAnsi="Verdana" w:eastAsia="&amp;quot" w:cs="Verdana"/>
          <w:color w:val="4F4F4F"/>
          <w:sz w:val="21"/>
          <w:szCs w:val="21"/>
          <w:bdr w:val="none" w:color="auto" w:sz="0" w:space="0"/>
        </w:rPr>
        <w:t>Order In Layer大的都会在上面，看起来不正常，所以使用之前可能还需要考虑更多的东西。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有时候就觉得，可能一个不起眼的设置，就会对结果有巨大的影响，所以要想用Unity做好游戏，得把里面所有的模块研究透彻才行。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rPr>
          <w:rFonts w:ascii="&amp;quot" w:hAnsi="&amp;quot" w:eastAsia="&amp;quot" w:cs="&amp;quot"/>
          <w:sz w:val="36"/>
          <w:szCs w:val="36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36"/>
          <w:szCs w:val="36"/>
          <w:u w:val="none"/>
          <w:bdr w:val="none" w:color="auto" w:sz="0" w:space="0"/>
          <w:shd w:val="clear" w:fill="FFFFFF"/>
        </w:rPr>
        <w:t>Unity 特效drawcall优化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858585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858585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 xml:space="preserve">2017年12月19日 17:07:53 </w:t>
      </w:r>
      <w:r>
        <w:rPr>
          <w:rFonts w:hint="default" w:ascii="&amp;quot" w:hAnsi="&amp;quot" w:eastAsia="&amp;quot" w:cs="&amp;quot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"https://me.csdn.net/zgl159040290" \t "https://blog.csdn.net/zgl159040290/article/details/_blank" </w:instrText>
      </w:r>
      <w:r>
        <w:rPr>
          <w:rFonts w:hint="default" w:ascii="&amp;quot" w:hAnsi="&amp;quot" w:eastAsia="&amp;quot" w:cs="&amp;quot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&amp;quot" w:hAnsi="&amp;quot" w:eastAsia="&amp;quot" w:cs="&amp;quot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fill="FFFFFF"/>
        </w:rPr>
        <w:t>张小亮QAQ</w:t>
      </w:r>
      <w:r>
        <w:rPr>
          <w:rFonts w:hint="default" w:ascii="&amp;quot" w:hAnsi="&amp;quot" w:eastAsia="&amp;quot" w:cs="&amp;quot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858585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t xml:space="preserve"> 阅读数：2215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参考原文地址：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1.http://blog.csdn.net/github_32062421/article/details/49203501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2.https://www.cnblogs.com/wantnon/p/5619386.html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在做动作游戏中总会有很多重复的特效出现。比如：受击特效，治疗特效等公用特效。我们的程序跟我们说为了减少DC(DrawCall)，要求说受击后播放了受击特效后，再次受击是不会再次播放一个受击特效的。要等第一个受击特效播放完后如果还受击了那再播放受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一开始我是拒绝的，但是因为我们项目DC的确蛮高了。后面我还是答应了。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最后测试后打击感差了2的1024次方。最后为了解决这个问题，我研究了Unity3d粒子系统。并做了测试。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454545" w:sz="0" w:space="0"/>
        </w:rPr>
        <w:drawing>
          <wp:inline distT="0" distB="0" distL="114300" distR="114300">
            <wp:extent cx="4781550" cy="4219575"/>
            <wp:effectExtent l="0" t="0" r="0" b="952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这是我们的受击特效。DC是5个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如果创建N个的话 DC会怎么样呢？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454545" w:sz="0" w:space="0"/>
        </w:rPr>
        <w:drawing>
          <wp:inline distT="0" distB="0" distL="114300" distR="114300">
            <wp:extent cx="2752725" cy="2743200"/>
            <wp:effectExtent l="0" t="0" r="9525" b="0"/>
            <wp:docPr id="12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可以看到Batches 1257....难怪卡死了....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4"/>
          <w:szCs w:val="24"/>
          <w:bdr w:val="none" w:color="454545" w:sz="0" w:space="0"/>
        </w:rPr>
        <w:drawing>
          <wp:inline distT="0" distB="0" distL="114300" distR="114300">
            <wp:extent cx="1609725" cy="1085850"/>
            <wp:effectExtent l="0" t="0" r="9525" b="0"/>
            <wp:docPr id="10" name="图片 12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&amp;quot" w:hAnsi="&amp;quot" w:eastAsia="&amp;quot" w:cs="&amp;quot"/>
          <w:color w:val="454545"/>
          <w:sz w:val="24"/>
          <w:szCs w:val="24"/>
          <w:bdr w:val="none" w:color="454545" w:sz="0" w:space="0"/>
        </w:rPr>
        <w:drawing>
          <wp:inline distT="0" distB="0" distL="114300" distR="114300">
            <wp:extent cx="3848100" cy="2162175"/>
            <wp:effectExtent l="0" t="0" r="0" b="9525"/>
            <wp:docPr id="16" name="图片 1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这个特效是由5个例子特效组成的。我把每个粒子特效的OrderInLayer重新设置。2000,2001,2002,2003,2004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确保每个粒子的OrderInLayer不同.不要重复.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接下来就是见证奇迹的时候了......0 0、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454545" w:sz="0" w:space="0"/>
        </w:rPr>
        <w:drawing>
          <wp:inline distT="0" distB="0" distL="114300" distR="114300">
            <wp:extent cx="5476875" cy="4124325"/>
            <wp:effectExtent l="0" t="0" r="9525" b="9525"/>
            <wp:docPr id="13" name="图片 1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可以看到重复创建的特效都跑到Saved by batching了。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大家理解了吗？特效又有新的事情要做了。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PS：关于单个特效也是能优化的。原理是一样的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454545" w:sz="0" w:space="0"/>
        </w:rPr>
        <w:drawing>
          <wp:inline distT="0" distB="0" distL="114300" distR="114300">
            <wp:extent cx="1381125" cy="2809875"/>
            <wp:effectExtent l="0" t="0" r="9525" b="9525"/>
            <wp:docPr id="14" name="图片 15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454545" w:sz="0" w:space="0"/>
        </w:rPr>
        <w:drawing>
          <wp:inline distT="0" distB="0" distL="114300" distR="114300">
            <wp:extent cx="5505450" cy="4752975"/>
            <wp:effectExtent l="0" t="0" r="0" b="9525"/>
            <wp:docPr id="15" name="图片 16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这是一个散射子弹的特效。看这个特效的结构是相同的特效复制了5份换成了不同的角度。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我还是一样的把OrderInLayer重新设置了。不过每个sq_skill_3_ball，sq_skill_3_fire，sq_skill_3_light都是设置成一样的。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再一次见证奇迹的时刻- -、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454545" w:sz="0" w:space="0"/>
        </w:rPr>
        <w:drawing>
          <wp:inline distT="0" distB="0" distL="114300" distR="114300">
            <wp:extent cx="5362575" cy="4000500"/>
            <wp:effectExtent l="0" t="0" r="9525" b="0"/>
            <wp:docPr id="18" name="图片 17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没修改前DC的顶峰会随时间在12-16徘徊。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修改后DC的顶峰稳定在8.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54545"/>
          <w:sz w:val="24"/>
          <w:szCs w:val="24"/>
        </w:rPr>
      </w:pP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auto" w:sz="0" w:space="0"/>
        </w:rPr>
        <w:t>你懂了吗？快叫特效去改吧</w:t>
      </w:r>
      <w:r>
        <w:rPr>
          <w:rFonts w:hint="default" w:ascii="&amp;quot" w:hAnsi="&amp;quot" w:eastAsia="&amp;quot" w:cs="&amp;quot"/>
          <w:color w:val="454545"/>
          <w:sz w:val="27"/>
          <w:szCs w:val="27"/>
          <w:bdr w:val="none" w:color="454545" w:sz="0" w:space="0"/>
        </w:rPr>
        <w:drawing>
          <wp:inline distT="0" distB="0" distL="114300" distR="114300">
            <wp:extent cx="304800" cy="304800"/>
            <wp:effectExtent l="0" t="0" r="0" b="0"/>
            <wp:docPr id="17" name="图片 18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ascii="Verdana" w:hAnsi="Verdana" w:cs="Verdana"/>
          <w:b/>
          <w:color w:val="4F4F4F"/>
          <w:sz w:val="30"/>
          <w:szCs w:val="30"/>
        </w:rPr>
      </w:pPr>
      <w:r>
        <w:rPr>
          <w:rFonts w:hint="default" w:ascii="&amp;quot" w:hAnsi="&amp;quot" w:eastAsia="&amp;quot" w:cs="&amp;quot"/>
          <w:b/>
          <w:color w:val="223355"/>
          <w:sz w:val="30"/>
          <w:szCs w:val="30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b/>
          <w:color w:val="223355"/>
          <w:sz w:val="30"/>
          <w:szCs w:val="30"/>
          <w:u w:val="none"/>
          <w:bdr w:val="none" w:color="auto" w:sz="0" w:space="0"/>
        </w:rPr>
        <w:instrText xml:space="preserve"> HYPERLINK "http://www.cnblogs.com/wantnon/p/5619386.html" \t "https://blog.csdn.net/zgl159040290/article/details/_blank" </w:instrText>
      </w:r>
      <w:r>
        <w:rPr>
          <w:rFonts w:hint="default" w:ascii="&amp;quot" w:hAnsi="&amp;quot" w:eastAsia="&amp;quot" w:cs="&amp;quot"/>
          <w:b/>
          <w:color w:val="223355"/>
          <w:sz w:val="30"/>
          <w:szCs w:val="30"/>
          <w:u w:val="none"/>
          <w:bdr w:val="none" w:color="auto" w:sz="0" w:space="0"/>
        </w:rPr>
        <w:fldChar w:fldCharType="separate"/>
      </w:r>
      <w:r>
        <w:rPr>
          <w:rStyle w:val="6"/>
          <w:rFonts w:hint="default" w:ascii="&amp;quot" w:hAnsi="&amp;quot" w:eastAsia="&amp;quot" w:cs="&amp;quot"/>
          <w:b/>
          <w:color w:val="223355"/>
          <w:sz w:val="30"/>
          <w:szCs w:val="30"/>
          <w:u w:val="none"/>
          <w:bdr w:val="none" w:color="auto" w:sz="0" w:space="0"/>
        </w:rPr>
        <w:t>unity, particleSystem的batch优化</w:t>
      </w:r>
      <w:r>
        <w:rPr>
          <w:rFonts w:hint="default" w:ascii="&amp;quot" w:hAnsi="&amp;quot" w:eastAsia="&amp;quot" w:cs="&amp;quot"/>
          <w:b/>
          <w:color w:val="223355"/>
          <w:sz w:val="30"/>
          <w:szCs w:val="30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一，单个光效的batch优化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理想状态下一个由若干粒子堆出来的光效只需要一至两个draw call：</w:t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 (1)至多使用alpha blend（垫底色）和additive（曝光）两个材质球，两shader均需要支持顶点色，不需要带tint color。</w:t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 (2)使用粒子系统的Start Color和Color over Lifetime来改变粒子颜色（它们都是顶点色），而不是使用shader上的tint color。</w:t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 (3)相同材质的粒子放到一个图集，使用粒子系统的Texture Sheet Animation来切分图集。</w:t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 (4)不使用mesh作为粒子（mesh粒子不会合批）。</w:t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br w:type="textWrapping"/>
      </w: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 (5)不同材质的发射器赋予不同Order in layer值，相同材质的发射器使用相同的Order in layer值，有助于避免材质打断（即避免出现“materialA,materialB,materialA”的情况）。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 (6)开启dynamic batch。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二，多个相同光效的batch优化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如果场景中有多个光效A，设单个光效A的draw call数为n，那么我们希望所有的光效A加起来只消耗n个draw call，而不是每个光效A都单独消耗n个draw call。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总结：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根据上面的方法复制多个相同的特效，位置不同的情况下，设置Order In Layer之后SetPassCall的数量和一个是一样的，不设置就是乘法运算。但是修改Order In Layer会影响到粒子的渲染先后顺序，可能导致效果发生变化（之前的效果全都是0），而且如果有两种特效在重叠，会出现不管位置如何，</w:t>
      </w:r>
      <w:r>
        <w:rPr>
          <w:rFonts w:hint="default" w:ascii="Verdana" w:hAnsi="Verdana" w:eastAsia="&amp;quot" w:cs="Verdana"/>
          <w:color w:val="4F4F4F"/>
          <w:sz w:val="21"/>
          <w:szCs w:val="21"/>
          <w:bdr w:val="none" w:color="auto" w:sz="0" w:space="0"/>
        </w:rPr>
        <w:t>Order In Layer大的都会在上面，看起来不正常，所以使用之前可能还需要考虑更多的东西。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default" w:ascii="&amp;quot" w:hAnsi="&amp;quot" w:eastAsia="&amp;quot" w:cs="&amp;quot"/>
          <w:color w:val="4F4F4F"/>
          <w:sz w:val="24"/>
          <w:szCs w:val="24"/>
        </w:rPr>
      </w:pPr>
      <w:r>
        <w:rPr>
          <w:rFonts w:hint="default" w:ascii="&amp;quot" w:hAnsi="&amp;quot" w:eastAsia="&amp;quot" w:cs="&amp;quot"/>
          <w:color w:val="4F4F4F"/>
          <w:sz w:val="24"/>
          <w:szCs w:val="24"/>
          <w:bdr w:val="none" w:color="auto" w:sz="0" w:space="0"/>
        </w:rPr>
        <w:t>有时候就觉得，可能一个不起眼的设置，就会对结果有巨大的影响，所以要想用Unity做好游戏，得把里面所有的模块研究透彻才行。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../NUL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tanghaolun</dc:creator>
  <cp:lastModifiedBy>tanghaolun</cp:lastModifiedBy>
  <dcterms:modified xsi:type="dcterms:W3CDTF">2019-04-15T07:05:22Z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