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F9" w:rsidRDefault="00A810CC">
      <w:pPr>
        <w:pStyle w:val="1"/>
        <w:jc w:val="center"/>
      </w:pPr>
      <w:r>
        <w:t>PublicDataManager</w:t>
      </w:r>
      <w:r>
        <w:rPr>
          <w:rFonts w:hint="eastAsia"/>
        </w:rPr>
        <w:t>实现细节</w:t>
      </w:r>
    </w:p>
    <w:p w:rsidR="005F1EF9" w:rsidRDefault="00A810CC">
      <w:r>
        <w:rPr>
          <w:rFonts w:hint="eastAsia"/>
        </w:rPr>
        <w:t>数据存储类</w:t>
      </w:r>
    </w:p>
    <w:p w:rsidR="005F1EF9" w:rsidRDefault="00A810CC">
      <w:r>
        <w:rPr>
          <w:rFonts w:hint="eastAsia"/>
        </w:rPr>
        <w:t>主要通过直接文件读取（使用</w:t>
      </w:r>
      <w:r>
        <w:rPr>
          <w:rFonts w:hint="eastAsia"/>
        </w:rPr>
        <w:t>MFileStream</w:t>
      </w:r>
      <w:r>
        <w:rPr>
          <w:rFonts w:hint="eastAsia"/>
        </w:rPr>
        <w:t>）和</w:t>
      </w:r>
      <w:r>
        <w:rPr>
          <w:rFonts w:hint="eastAsia"/>
        </w:rPr>
        <w:t>CSV</w:t>
      </w:r>
      <w:r>
        <w:rPr>
          <w:rFonts w:hint="eastAsia"/>
        </w:rPr>
        <w:t>表读取。</w:t>
      </w:r>
    </w:p>
    <w:p w:rsidR="005F1EF9" w:rsidRDefault="005F1EF9"/>
    <w:p w:rsidR="005F1EF9" w:rsidRDefault="005F1EF9">
      <w:pPr>
        <w:rPr>
          <w:i/>
          <w:iCs/>
        </w:rPr>
      </w:pPr>
    </w:p>
    <w:p w:rsidR="005F1EF9" w:rsidRDefault="00A810CC">
      <w:pPr>
        <w:pStyle w:val="2"/>
      </w:pPr>
      <w:r>
        <w:rPr>
          <w:rFonts w:hint="eastAsia"/>
        </w:rPr>
        <w:t>CSV</w:t>
      </w:r>
      <w:r>
        <w:rPr>
          <w:rFonts w:hint="eastAsia"/>
        </w:rPr>
        <w:t>表读取使用说明：</w:t>
      </w:r>
    </w:p>
    <w:p w:rsidR="005F1EF9" w:rsidRDefault="00A810CC">
      <w:pPr>
        <w:numPr>
          <w:ilvl w:val="0"/>
          <w:numId w:val="1"/>
        </w:numPr>
      </w:pPr>
      <w:r>
        <w:rPr>
          <w:rFonts w:hint="eastAsia"/>
        </w:rPr>
        <w:t>Data/CSVData</w:t>
      </w:r>
      <w:r>
        <w:rPr>
          <w:rFonts w:hint="eastAsia"/>
        </w:rPr>
        <w:t>目录，创建</w:t>
      </w:r>
      <w:r>
        <w:rPr>
          <w:rFonts w:hint="eastAsia"/>
        </w:rPr>
        <w:t>CSV</w:t>
      </w:r>
      <w:r>
        <w:rPr>
          <w:rFonts w:hint="eastAsia"/>
        </w:rPr>
        <w:t>表对应类，继承自</w:t>
      </w:r>
      <w:r>
        <w:rPr>
          <w:rFonts w:hint="eastAsia"/>
        </w:rPr>
        <w:t>CSVTable,</w:t>
      </w:r>
      <w:r>
        <w:rPr>
          <w:rFonts w:hint="eastAsia"/>
        </w:rPr>
        <w:t>成员变量与</w:t>
      </w:r>
      <w:r>
        <w:rPr>
          <w:rFonts w:hint="eastAsia"/>
        </w:rPr>
        <w:t>CSV</w:t>
      </w:r>
      <w:r>
        <w:rPr>
          <w:rFonts w:hint="eastAsia"/>
        </w:rPr>
        <w:t>表中顺序名字一一对应。</w:t>
      </w:r>
    </w:p>
    <w:p w:rsidR="005F1EF9" w:rsidRDefault="00A810CC">
      <w:r>
        <w:rPr>
          <w:noProof/>
        </w:rPr>
        <w:drawing>
          <wp:inline distT="0" distB="0" distL="114300" distR="114300">
            <wp:extent cx="5180965" cy="49142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1EF9" w:rsidRDefault="00A810CC">
      <w:pPr>
        <w:numPr>
          <w:ilvl w:val="0"/>
          <w:numId w:val="1"/>
        </w:numPr>
      </w:pPr>
      <w:r>
        <w:rPr>
          <w:rFonts w:hint="eastAsia"/>
        </w:rPr>
        <w:t>建立</w:t>
      </w:r>
      <w:r>
        <w:rPr>
          <w:rFonts w:hint="eastAsia"/>
        </w:rPr>
        <w:t>CSV</w:t>
      </w:r>
      <w:r>
        <w:rPr>
          <w:rFonts w:hint="eastAsia"/>
        </w:rPr>
        <w:t>表对应</w:t>
      </w:r>
      <w:r>
        <w:rPr>
          <w:rFonts w:hint="eastAsia"/>
        </w:rPr>
        <w:t>Dictionary</w:t>
      </w:r>
    </w:p>
    <w:p w:rsidR="005F1EF9" w:rsidRDefault="00A810CC">
      <w:r>
        <w:rPr>
          <w:noProof/>
        </w:rPr>
        <w:drawing>
          <wp:inline distT="0" distB="0" distL="114300" distR="114300">
            <wp:extent cx="5066665" cy="276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1EF9" w:rsidRDefault="00A810CC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InitCsv</w:t>
      </w:r>
      <w:r>
        <w:rPr>
          <w:rFonts w:hint="eastAsia"/>
        </w:rPr>
        <w:t>中初始化</w:t>
      </w:r>
    </w:p>
    <w:p w:rsidR="005F1EF9" w:rsidRDefault="00A810CC">
      <w:r>
        <w:rPr>
          <w:noProof/>
        </w:rPr>
        <w:lastRenderedPageBreak/>
        <w:drawing>
          <wp:inline distT="0" distB="0" distL="114300" distR="114300">
            <wp:extent cx="5271135" cy="104521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1EF9" w:rsidRDefault="00A810CC">
      <w:pPr>
        <w:numPr>
          <w:ilvl w:val="0"/>
          <w:numId w:val="1"/>
        </w:numPr>
      </w:pPr>
      <w:r>
        <w:rPr>
          <w:rFonts w:hint="eastAsia"/>
        </w:rPr>
        <w:t>定义所需要的</w:t>
      </w:r>
      <w:r>
        <w:rPr>
          <w:rFonts w:hint="eastAsia"/>
        </w:rPr>
        <w:t>Get</w:t>
      </w:r>
      <w:r>
        <w:rPr>
          <w:rFonts w:hint="eastAsia"/>
        </w:rPr>
        <w:t>函数</w:t>
      </w:r>
    </w:p>
    <w:p w:rsidR="005F1EF9" w:rsidRDefault="00A810CC">
      <w:r>
        <w:rPr>
          <w:noProof/>
        </w:rPr>
        <w:drawing>
          <wp:inline distT="0" distB="0" distL="114300" distR="114300">
            <wp:extent cx="4961890" cy="39712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1EF9" w:rsidRDefault="005F1EF9"/>
    <w:p w:rsidR="005F1EF9" w:rsidRDefault="00A810CC">
      <w:r>
        <w:rPr>
          <w:rFonts w:hint="eastAsia"/>
        </w:rPr>
        <w:t>以下按表进行介绍。</w:t>
      </w:r>
    </w:p>
    <w:p w:rsidR="005F1EF9" w:rsidRDefault="00A810CC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LevelTable</w:t>
      </w:r>
      <w:r>
        <w:rPr>
          <w:rFonts w:hint="eastAsia"/>
          <w:color w:val="FF0000"/>
        </w:rPr>
        <w:t>（特殊，从文件读取而不是</w:t>
      </w:r>
      <w:r>
        <w:rPr>
          <w:rFonts w:hint="eastAsia"/>
          <w:color w:val="FF0000"/>
        </w:rPr>
        <w:t>CSV</w:t>
      </w:r>
      <w:r>
        <w:rPr>
          <w:rFonts w:hint="eastAsia"/>
          <w:color w:val="FF0000"/>
        </w:rPr>
        <w:t>）</w:t>
      </w:r>
    </w:p>
    <w:tbl>
      <w:tblPr>
        <w:tblW w:w="714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571"/>
        <w:gridCol w:w="1502"/>
        <w:gridCol w:w="1462"/>
        <w:gridCol w:w="1597"/>
      </w:tblGrid>
      <w:tr w:rsidR="005F1EF9" w:rsidTr="00197882">
        <w:trPr>
          <w:trHeight w:val="285"/>
        </w:trPr>
        <w:tc>
          <w:tcPr>
            <w:tcW w:w="1014" w:type="dxa"/>
            <w:shd w:val="clear" w:color="auto" w:fill="auto"/>
            <w:vAlign w:val="center"/>
          </w:tcPr>
          <w:p w:rsidR="005F1EF9" w:rsidRDefault="00A810C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5F1EF9" w:rsidRDefault="00A810C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LevelName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5F1EF9" w:rsidRDefault="00A810C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MakerName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F1EF9" w:rsidRDefault="00A810C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LevelFilePath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5F1EF9" w:rsidRDefault="00A810C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LevelImagePath</w:t>
            </w:r>
          </w:p>
        </w:tc>
      </w:tr>
      <w:tr w:rsidR="005F1EF9" w:rsidTr="00197882">
        <w:trPr>
          <w:trHeight w:val="285"/>
        </w:trPr>
        <w:tc>
          <w:tcPr>
            <w:tcW w:w="1014" w:type="dxa"/>
            <w:shd w:val="clear" w:color="auto" w:fill="auto"/>
            <w:vAlign w:val="center"/>
          </w:tcPr>
          <w:p w:rsidR="005F1EF9" w:rsidRDefault="00A810C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Comment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5F1EF9" w:rsidRDefault="00A810C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关卡名称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5F1EF9" w:rsidRDefault="00A810C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制作者名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F1EF9" w:rsidRDefault="00A810C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关卡文件路径（绝对路径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5F1EF9" w:rsidRDefault="00A810C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关卡封面路径（绝对路径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</w:tr>
    </w:tbl>
    <w:p w:rsidR="004B2249" w:rsidRDefault="004B2249">
      <w:pPr>
        <w:rPr>
          <w:rFonts w:hint="eastAsia"/>
        </w:rPr>
      </w:pPr>
    </w:p>
    <w:p w:rsidR="002D335B" w:rsidRDefault="002D335B">
      <w:pPr>
        <w:rPr>
          <w:rFonts w:hint="eastAsia"/>
        </w:rPr>
      </w:pPr>
    </w:p>
    <w:p w:rsidR="005F1EF9" w:rsidRDefault="00A810CC" w:rsidP="004B224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分别从</w:t>
      </w:r>
      <w:r>
        <w:rPr>
          <w:rFonts w:hint="eastAsia"/>
        </w:rPr>
        <w:t>StreamingAssets\Level\Dev</w:t>
      </w:r>
      <w:r>
        <w:rPr>
          <w:rFonts w:hint="eastAsia"/>
        </w:rPr>
        <w:t>和</w:t>
      </w:r>
      <w:r>
        <w:rPr>
          <w:rFonts w:hint="eastAsia"/>
        </w:rPr>
        <w:t>StreamingAssets\Level\User</w:t>
      </w:r>
      <w:r>
        <w:rPr>
          <w:rFonts w:hint="eastAsia"/>
        </w:rPr>
        <w:t>读取</w:t>
      </w:r>
    </w:p>
    <w:p w:rsidR="005F1EF9" w:rsidRDefault="00A810CC" w:rsidP="004B224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LevelName</w:t>
      </w:r>
      <w:r>
        <w:rPr>
          <w:rFonts w:hint="eastAsia"/>
        </w:rPr>
        <w:t>和</w:t>
      </w:r>
      <w:r>
        <w:rPr>
          <w:rFonts w:hint="eastAsia"/>
        </w:rPr>
        <w:t>MakerName</w:t>
      </w:r>
      <w:r>
        <w:rPr>
          <w:rFonts w:hint="eastAsia"/>
        </w:rPr>
        <w:t>都从路径字符串中解析得到</w:t>
      </w:r>
    </w:p>
    <w:p w:rsidR="00653A33" w:rsidRDefault="00A810CC" w:rsidP="00653A3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关卡封面文件（</w:t>
      </w:r>
      <w:r>
        <w:rPr>
          <w:rFonts w:hint="eastAsia"/>
        </w:rPr>
        <w:t>.png</w:t>
      </w:r>
      <w:r>
        <w:rPr>
          <w:rFonts w:hint="eastAsia"/>
        </w:rPr>
        <w:t>）与关卡文件同名</w:t>
      </w:r>
    </w:p>
    <w:p w:rsidR="002D335B" w:rsidRDefault="002D335B" w:rsidP="002D335B">
      <w:pPr>
        <w:rPr>
          <w:rFonts w:hint="eastAsia"/>
        </w:rPr>
      </w:pPr>
    </w:p>
    <w:p w:rsidR="002D335B" w:rsidRDefault="002D335B" w:rsidP="002D335B">
      <w:pPr>
        <w:rPr>
          <w:rFonts w:hint="eastAsia"/>
        </w:rPr>
      </w:pPr>
    </w:p>
    <w:p w:rsidR="00653A33" w:rsidRDefault="00653A33" w:rsidP="00653A33">
      <w:pPr>
        <w:pStyle w:val="2"/>
        <w:rPr>
          <w:rFonts w:hint="eastAsia"/>
        </w:rPr>
      </w:pPr>
      <w:r>
        <w:rPr>
          <w:rFonts w:hint="eastAsia"/>
        </w:rPr>
        <w:lastRenderedPageBreak/>
        <w:t>2.ItemTable</w:t>
      </w:r>
    </w:p>
    <w:tbl>
      <w:tblPr>
        <w:tblW w:w="8662" w:type="dxa"/>
        <w:tblInd w:w="93" w:type="dxa"/>
        <w:tblBorders>
          <w:top w:val="single" w:sz="6" w:space="0" w:color="000000" w:themeColor="text1"/>
          <w:left w:val="single" w:sz="4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80"/>
        <w:gridCol w:w="1080"/>
        <w:gridCol w:w="1096"/>
        <w:gridCol w:w="1426"/>
        <w:gridCol w:w="1316"/>
        <w:gridCol w:w="1672"/>
        <w:gridCol w:w="992"/>
      </w:tblGrid>
      <w:tr w:rsidR="00197882" w:rsidRPr="00197882" w:rsidTr="00197882">
        <w:trPr>
          <w:trHeight w:val="270"/>
        </w:trPr>
        <w:tc>
          <w:tcPr>
            <w:tcW w:w="1080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name</w:t>
            </w:r>
          </w:p>
        </w:tc>
        <w:tc>
          <w:tcPr>
            <w:tcW w:w="1080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1096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producer</w:t>
            </w:r>
          </w:p>
        </w:tc>
        <w:tc>
          <w:tcPr>
            <w:tcW w:w="1426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316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prefabName</w:t>
            </w:r>
          </w:p>
        </w:tc>
        <w:tc>
          <w:tcPr>
            <w:tcW w:w="1672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prefabPath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value</w:t>
            </w:r>
          </w:p>
        </w:tc>
      </w:tr>
      <w:tr w:rsidR="00197882" w:rsidRPr="00197882" w:rsidTr="00197882">
        <w:trPr>
          <w:trHeight w:val="270"/>
        </w:trPr>
        <w:tc>
          <w:tcPr>
            <w:tcW w:w="1080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名字</w:t>
            </w:r>
          </w:p>
        </w:tc>
        <w:tc>
          <w:tcPr>
            <w:tcW w:w="1080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tcW w:w="1096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作者</w:t>
            </w:r>
          </w:p>
        </w:tc>
        <w:tc>
          <w:tcPr>
            <w:tcW w:w="1426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描述</w:t>
            </w:r>
          </w:p>
        </w:tc>
        <w:tc>
          <w:tcPr>
            <w:tcW w:w="1316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预制体名</w:t>
            </w:r>
          </w:p>
        </w:tc>
        <w:tc>
          <w:tcPr>
            <w:tcW w:w="1672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预制体路径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center"/>
            <w:hideMark/>
          </w:tcPr>
          <w:p w:rsidR="002D335B" w:rsidRPr="002D335B" w:rsidRDefault="002D335B" w:rsidP="002D335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2D335B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属性</w:t>
            </w:r>
          </w:p>
        </w:tc>
      </w:tr>
    </w:tbl>
    <w:p w:rsidR="002D335B" w:rsidRDefault="002D335B" w:rsidP="002D335B">
      <w:pPr>
        <w:rPr>
          <w:rFonts w:hint="eastAsia"/>
        </w:rPr>
      </w:pPr>
    </w:p>
    <w:p w:rsidR="002D335B" w:rsidRDefault="00197882" w:rsidP="002D335B">
      <w:pPr>
        <w:rPr>
          <w:rFonts w:hint="eastAsia"/>
        </w:rPr>
      </w:pPr>
      <w:r>
        <w:t>道具表</w:t>
      </w:r>
      <w:r>
        <w:t>Item</w:t>
      </w:r>
      <w:r>
        <w:rPr>
          <w:rFonts w:hint="eastAsia"/>
        </w:rPr>
        <w:t>Table.csv</w:t>
      </w:r>
    </w:p>
    <w:p w:rsidR="00A810CC" w:rsidRDefault="00A810CC" w:rsidP="002D335B">
      <w:pPr>
        <w:rPr>
          <w:rFonts w:hint="eastAsia"/>
        </w:rPr>
      </w:pPr>
    </w:p>
    <w:p w:rsidR="00A810CC" w:rsidRPr="002D335B" w:rsidRDefault="00A810CC" w:rsidP="002D335B">
      <w:bookmarkStart w:id="0" w:name="_GoBack"/>
      <w:bookmarkEnd w:id="0"/>
    </w:p>
    <w:sectPr w:rsidR="00A810CC" w:rsidRPr="002D335B" w:rsidSect="00197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3BB"/>
    <w:multiLevelType w:val="hybridMultilevel"/>
    <w:tmpl w:val="3AE86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C42C8"/>
    <w:multiLevelType w:val="hybridMultilevel"/>
    <w:tmpl w:val="7F324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10FF2"/>
    <w:multiLevelType w:val="singleLevel"/>
    <w:tmpl w:val="5B210F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B360052"/>
    <w:multiLevelType w:val="singleLevel"/>
    <w:tmpl w:val="5B3600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7882"/>
    <w:rsid w:val="002D335B"/>
    <w:rsid w:val="004B2249"/>
    <w:rsid w:val="005F1EF9"/>
    <w:rsid w:val="00653A33"/>
    <w:rsid w:val="00A810CC"/>
    <w:rsid w:val="063820CF"/>
    <w:rsid w:val="1D883536"/>
    <w:rsid w:val="218D12C3"/>
    <w:rsid w:val="233753C7"/>
    <w:rsid w:val="2443687A"/>
    <w:rsid w:val="27901ABE"/>
    <w:rsid w:val="286250C8"/>
    <w:rsid w:val="3A9F4DE5"/>
    <w:rsid w:val="3F9B7B81"/>
    <w:rsid w:val="47D411A4"/>
    <w:rsid w:val="53A77788"/>
    <w:rsid w:val="634317D9"/>
    <w:rsid w:val="66F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B2249"/>
    <w:rPr>
      <w:sz w:val="18"/>
      <w:szCs w:val="18"/>
    </w:rPr>
  </w:style>
  <w:style w:type="character" w:customStyle="1" w:styleId="Char">
    <w:name w:val="批注框文本 Char"/>
    <w:basedOn w:val="a0"/>
    <w:link w:val="a3"/>
    <w:rsid w:val="004B22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4B22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B2249"/>
    <w:rPr>
      <w:sz w:val="18"/>
      <w:szCs w:val="18"/>
    </w:rPr>
  </w:style>
  <w:style w:type="character" w:customStyle="1" w:styleId="Char">
    <w:name w:val="批注框文本 Char"/>
    <w:basedOn w:val="a0"/>
    <w:link w:val="a3"/>
    <w:rsid w:val="004B22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4B2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weixinyu</dc:creator>
  <cp:lastModifiedBy>魏鑫宇</cp:lastModifiedBy>
  <cp:revision>4</cp:revision>
  <dcterms:created xsi:type="dcterms:W3CDTF">2014-10-29T12:08:00Z</dcterms:created>
  <dcterms:modified xsi:type="dcterms:W3CDTF">2018-07-02T13:32:00Z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