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  <w:t>使用说明及命名规则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使用说明：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将脚本文件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Export PSDUI.jsx拷贝至“ps安装目录\Presets\Scripts”目录下，如：“E:\Program Files\PS\Adobe Photoshop CS6 (64 Bit)\Presets\Scripts”。注意先更新svn，如果脚本有修改，需要用最新的覆盖。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打开一个psd文件，在ps中选择“文件-&gt;脚本-&gt;Export PSDUI”，会弹框选择一个目录，存放切图和配置文件即可。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如果p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s里面运行脚本时报错：javascript 代码丢失，或者运行时ps崩溃，解决方法：将</w:t>
      </w:r>
      <w:r>
        <w:rPr>
          <w:rFonts w:hint="eastAsia" w:ascii="微软雅黑" w:hAnsi="微软雅黑" w:eastAsia="微软雅黑" w:cs="微软雅黑"/>
          <w:lang w:val="en-US" w:eastAsia="zh-CN"/>
        </w:rPr>
        <w:t>Export PSDUI.jsx文件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改成utf8格式编码（不是无BOM）。改文件编码方法：用记事本打开文件，文件--另存为，编码选择utf-8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135" cy="1734185"/>
            <wp:effectExtent l="0" t="0" r="5715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注意事项：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Psd文件的结构需要注意：最好是一个父图层组下面包含不同子图层组和图层，如图(注1)</w:t>
      </w:r>
    </w:p>
    <w:p>
      <w:pPr>
        <w:ind w:firstLine="420" w:firstLineChars="0"/>
      </w:pPr>
      <w:r>
        <w:drawing>
          <wp:inline distT="0" distB="0" distL="114300" distR="114300">
            <wp:extent cx="2809240" cy="1714500"/>
            <wp:effectExtent l="0" t="0" r="1016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图注</w:t>
      </w:r>
      <w:r>
        <w:rPr>
          <w:rFonts w:hint="eastAsia"/>
          <w:lang w:val="en-US" w:eastAsia="zh-CN"/>
        </w:rPr>
        <w:t>1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2466975" cy="1466850"/>
            <wp:effectExtent l="0" t="0" r="9525" b="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图注</w:t>
      </w:r>
      <w:r>
        <w:rPr>
          <w:rFonts w:hint="eastAsia"/>
          <w:lang w:val="en-US" w:eastAsia="zh-CN"/>
        </w:rPr>
        <w:t>2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如果是分散的结构，如图(注2)，执行脚本的时候可能会出现错误：“合并可见图层”当前不可用</w:t>
      </w:r>
    </w:p>
    <w:p>
      <w:pPr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命名关键字及说明：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关键字用来区分特定的控件，有特定功能。以符号“</w:t>
      </w:r>
      <w:r>
        <w:rPr>
          <w:rFonts w:hint="eastAsia" w:ascii="微软雅黑" w:hAnsi="微软雅黑" w:eastAsia="微软雅黑" w:cs="微软雅黑"/>
          <w:lang w:val="en-US" w:eastAsia="zh-CN"/>
        </w:rPr>
        <w:t>@”开始的关键字一般表示某类型控件，比如按钮Button，输入框InputField，滑动列表ScrollView等；以下划线“_”开始的关键字一般表示控件的某种功能，比如图层组Button下的图片带关键字“_Normal”表示这张图片是按钮的正常状态，“_Pressed”表示按下状态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同一个图层会有多个关键字组合的情况。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为避免歧义，关键字统一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大写开头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文本（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Text）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</w:t>
      </w:r>
      <w:r>
        <w:rPr>
          <w:rFonts w:hint="eastAsia" w:ascii="微软雅黑" w:hAnsi="微软雅黑" w:eastAsia="微软雅黑" w:cs="微软雅黑"/>
          <w:lang w:eastAsia="zh-CN"/>
        </w:rPr>
        <w:t>ArtStatic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：命名静态文本，这类文本会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当做图片</w:t>
      </w:r>
      <w:r>
        <w:rPr>
          <w:rFonts w:hint="eastAsia" w:ascii="微软雅黑" w:hAnsi="微软雅黑" w:eastAsia="微软雅黑" w:cs="微软雅黑"/>
          <w:lang w:val="en-US" w:eastAsia="zh-CN"/>
        </w:rPr>
        <w:t>切图，导入unity时是一张图片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_Static ：命名静态文本，这是unity相关的静态文本，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不会切图</w:t>
      </w:r>
      <w:r>
        <w:rPr>
          <w:rFonts w:hint="eastAsia" w:ascii="微软雅黑" w:hAnsi="微软雅黑" w:eastAsia="微软雅黑" w:cs="微软雅黑"/>
          <w:lang w:val="en-US" w:eastAsia="zh-CN"/>
        </w:rPr>
        <w:t>，只是unity生成时会自动选择静态字体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其他不带关键字：正常动态文本，unity生成时选择动态字体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图片：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_9S ：九宫格的图片，命名为_9S:XX（四个边界宽度一样）或_9S:XX:XX:XX:XX（左:上:右:下）的图会切成九宫格的图片。比如_9S:20会把图层切成左右上下都为20像素的九宫格图片。_9S:15:10:15:15会把图层切成左15，上10，右15，下15的九宫格图（如图）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  <w:r>
        <w:drawing>
          <wp:inline distT="0" distB="0" distL="114300" distR="114300">
            <wp:extent cx="3352800" cy="1544320"/>
            <wp:effectExtent l="0" t="0" r="0" b="177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0" w:name="OLE_LINK1"/>
      <w:r>
        <w:rPr>
          <w:rFonts w:hint="eastAsia" w:ascii="微软雅黑" w:hAnsi="微软雅黑" w:eastAsia="微软雅黑" w:cs="微软雅黑"/>
          <w:lang w:val="en-US" w:eastAsia="zh-CN"/>
        </w:rPr>
        <w:t xml:space="preserve">_Texture </w:t>
      </w:r>
      <w:bookmarkEnd w:id="0"/>
      <w:r>
        <w:rPr>
          <w:rFonts w:hint="eastAsia" w:ascii="微软雅黑" w:hAnsi="微软雅黑" w:eastAsia="微软雅黑" w:cs="微软雅黑"/>
          <w:lang w:val="en-US" w:eastAsia="zh-CN"/>
        </w:rPr>
        <w:t>：大的图片用Texture，比如背景。对应UGUI的RawImage。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</w:t>
      </w:r>
      <w:bookmarkStart w:id="1" w:name="OLE_LINK2"/>
      <w:r>
        <w:rPr>
          <w:rFonts w:hint="eastAsia" w:ascii="微软雅黑" w:hAnsi="微软雅黑" w:eastAsia="微软雅黑" w:cs="微软雅黑"/>
          <w:lang w:val="en-US" w:eastAsia="zh-CN"/>
        </w:rPr>
        <w:t xml:space="preserve">LeftHalf </w:t>
      </w:r>
      <w:bookmarkEnd w:id="1"/>
      <w:r>
        <w:rPr>
          <w:rFonts w:hint="eastAsia" w:ascii="微软雅黑" w:hAnsi="微软雅黑" w:eastAsia="微软雅黑" w:cs="微软雅黑"/>
          <w:lang w:val="en-US" w:eastAsia="zh-CN"/>
        </w:rPr>
        <w:t>：命名左右对称的图片，脚本会自动切左半部分。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_BottomHalf ：命名上下对称的图片，脚本会自动切下半部分。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_Quarter ：命名上下左右均对称的图片，脚本会自动切左下四分之一。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@Common：命名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同一个</w:t>
      </w:r>
      <w:r>
        <w:rPr>
          <w:rFonts w:hint="eastAsia" w:ascii="微软雅黑" w:hAnsi="微软雅黑" w:eastAsia="微软雅黑" w:cs="微软雅黑"/>
          <w:lang w:val="en-US" w:eastAsia="zh-CN"/>
        </w:rPr>
        <w:t>psd中多次用到的图，带该关键字以后只会切一张图。比如：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0500" cy="59753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7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@Global：命名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多个</w:t>
      </w:r>
      <w:r>
        <w:rPr>
          <w:rFonts w:hint="eastAsia" w:ascii="微软雅黑" w:hAnsi="微软雅黑" w:eastAsia="微软雅黑" w:cs="微软雅黑"/>
          <w:lang w:val="en-US" w:eastAsia="zh-CN"/>
        </w:rPr>
        <w:t>psd中都用到过的图，带该关键字以后只会切一张图，且在unity中被多个界面引用。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按钮（Button）：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@Button ：按钮的结构如图：图层组上是按钮名字加关键字@Button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276475" cy="217170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_Normal ：命名按钮的背景，如果没有其他按下等效果，一张图片即可，如Test按钮。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_Pressed ：按钮按下后的背景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_HighLighted ：按钮高亮背景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_Disabled ：按钮不可用时的背景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注意点：Button组下不能再有组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滑动列表（ScrollView）：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@ScrollView ：标识一块滑动区域，结构如图：</w:t>
      </w:r>
    </w:p>
    <w:p>
      <w:pPr>
        <w:ind w:firstLine="420" w:firstLineChars="0"/>
      </w:pPr>
      <w:r>
        <w:drawing>
          <wp:inline distT="0" distB="0" distL="114300" distR="114300">
            <wp:extent cx="2486025" cy="200025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:H ：滑动方向为水平滑动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2" w:name="OLE_LINK3"/>
      <w:r>
        <w:rPr>
          <w:rFonts w:hint="eastAsia" w:ascii="微软雅黑" w:hAnsi="微软雅黑" w:eastAsia="微软雅黑" w:cs="微软雅黑"/>
          <w:lang w:val="en-US" w:eastAsia="zh-CN"/>
        </w:rPr>
        <w:t>:V ：滑动方向为垂直滑动</w:t>
      </w:r>
    </w:p>
    <w:bookmarkEnd w:id="2"/>
    <w:p>
      <w:pPr>
        <w:ind w:firstLine="420" w:firstLineChars="0"/>
        <w:rPr>
          <w:rFonts w:hint="eastAsia" w:ascii="微软雅黑" w:hAnsi="微软雅黑" w:eastAsia="微软雅黑" w:cs="微软雅黑"/>
          <w:color w:val="C0000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@Size： 标识滑动区域的大小，可以随便用一张图，但是要保证这张图的尺寸完全覆盖滑动的区域，这张图不会切出来，且要放在ScrollView 组的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最后面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如图，绿色部分即为Size：</w:t>
      </w:r>
    </w:p>
    <w:p>
      <w:pPr>
        <w:ind w:firstLine="420" w:firstLineChars="0"/>
      </w:pPr>
      <w:r>
        <w:drawing>
          <wp:inline distT="0" distB="0" distL="114300" distR="114300">
            <wp:extent cx="4380865" cy="1866900"/>
            <wp:effectExtent l="0" t="0" r="63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:@LE ：自动布局元素，对应UGUI的LayoutElement。加该关键字后，滑动列表的子项(item)会自动布局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滑动条（Slider）：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@Slider：滑动条组件，可用作进度条，血条，音量调节条等。结构如图：</w:t>
      </w:r>
    </w:p>
    <w:p>
      <w:pPr>
        <w:ind w:firstLine="420" w:firstLineChars="0"/>
      </w:pPr>
      <w:r>
        <w:drawing>
          <wp:inline distT="0" distB="0" distL="114300" distR="114300">
            <wp:extent cx="2524125" cy="1362075"/>
            <wp:effectExtent l="0" t="0" r="9525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28875" cy="1143000"/>
            <wp:effectExtent l="0" t="0" r="952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:L ：标识滑动方向从左到右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:R ：标识滑动方向从右到左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:T ：标识滑动方向从上到下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:B ：标识滑动方向从下到上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C0000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@Size： 标识滑动区域的大小，可以随便用一张图，但是要保证这张图的尺寸完全覆盖滑动的区域，这张图不会切出来，且要放在Slider组的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最后面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_Bg ：滑动条背景图，可以用九宫格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_Fill ：滑动条前景图，可以用九宫格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C0000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_Handle ：滑动条的滑块，看情况添加，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可以没有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开关选择（Toggle）：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@Toggle：标识开关或选择框，对应ugui的Toggle组件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psd中结构如图：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drawing>
          <wp:inline distT="0" distB="0" distL="114300" distR="114300">
            <wp:extent cx="2486025" cy="1952625"/>
            <wp:effectExtent l="0" t="0" r="9525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_Background：选择框的背景图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_Checkmark：选择框的选中状态图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对应示例：Assets\PSD2UGUI\Samples\toggle</w:t>
      </w:r>
      <w:bookmarkStart w:id="3" w:name="_GoBack"/>
      <w:bookmarkEnd w:id="3"/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页签（TabGroup）：</w:t>
      </w:r>
    </w:p>
    <w:p>
      <w:pPr>
        <w:ind w:firstLine="420" w:firstLineChars="0"/>
        <w:rPr>
          <w:rFonts w:hint="eastAsia" w:ascii="微软雅黑" w:hAnsi="微软雅黑" w:eastAsia="微软雅黑" w:cs="微软雅黑"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TabGroup：页签组件（自定义），可方便地切换页签，点击时自动隐藏显示所控制的页面。该组件继承了ugui的ToggleGroup（TabGroup类）和Toggle（Tab类），TabGroup控制各个Tab的切换，Tab控制Page的隐藏显示。具体用法可见另一项目：</w:t>
      </w:r>
      <w:r>
        <w:rPr>
          <w:rFonts w:hint="eastAsia" w:ascii="微软雅黑" w:hAnsi="微软雅黑" w:eastAsia="微软雅黑" w:cs="微软雅黑"/>
          <w:i/>
          <w:iCs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/>
          <w:iCs/>
          <w:lang w:val="en-US" w:eastAsia="zh-CN"/>
        </w:rPr>
        <w:instrText xml:space="preserve"> HYPERLINK "https://github.com/zs9024/quick_tab" </w:instrText>
      </w:r>
      <w:r>
        <w:rPr>
          <w:rFonts w:hint="eastAsia" w:ascii="微软雅黑" w:hAnsi="微软雅黑" w:eastAsia="微软雅黑" w:cs="微软雅黑"/>
          <w:i/>
          <w:iCs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/>
          <w:iCs/>
          <w:lang w:val="en-US" w:eastAsia="zh-CN"/>
        </w:rPr>
        <w:t>https://github.com/zs9024/quick_tab</w:t>
      </w:r>
      <w:r>
        <w:rPr>
          <w:rFonts w:hint="eastAsia" w:ascii="微软雅黑" w:hAnsi="微软雅黑" w:eastAsia="微软雅黑" w:cs="微软雅黑"/>
          <w:i/>
          <w:iCs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i/>
          <w:iCs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psd中结构如图：</w:t>
      </w:r>
    </w:p>
    <w:p>
      <w:pPr>
        <w:ind w:firstLine="420" w:firstLineChars="0"/>
      </w:pPr>
      <w:r>
        <w:drawing>
          <wp:inline distT="0" distB="0" distL="114300" distR="114300">
            <wp:extent cx="2809240" cy="2314575"/>
            <wp:effectExtent l="0" t="0" r="10160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_Tab：标识Tab组件，冒号“:”后面是该tab的标志符，会在生成prefab时赋值给tab的tag字段，该值在各个tab中不能相同（因为页签切换的时候总是只会显示一个）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_Page：标识tab所控制的页面，页签中的具体内容都应放在这个图层组下面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_TabSel：标识tab选中时的背景图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_TabUnSel：标识tab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未</w:t>
      </w:r>
      <w:r>
        <w:rPr>
          <w:rFonts w:hint="eastAsia" w:ascii="微软雅黑" w:hAnsi="微软雅黑" w:eastAsia="微软雅黑" w:cs="微软雅黑"/>
          <w:lang w:val="en-US" w:eastAsia="zh-CN"/>
        </w:rPr>
        <w:t>选中时的背景图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对应示例：Assets\PSD2UGUI\Samples\tab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sectPr>
      <w:footerReference r:id="rId3" w:type="default"/>
      <w:pgSz w:w="11906" w:h="16838"/>
      <w:pgMar w:top="820" w:right="1800" w:bottom="109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59CCC"/>
    <w:multiLevelType w:val="singleLevel"/>
    <w:tmpl w:val="58759CC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31B6C"/>
    <w:rsid w:val="02852F84"/>
    <w:rsid w:val="052219AA"/>
    <w:rsid w:val="05BE57F3"/>
    <w:rsid w:val="05C541E4"/>
    <w:rsid w:val="05F11221"/>
    <w:rsid w:val="092A07AC"/>
    <w:rsid w:val="09397002"/>
    <w:rsid w:val="09A30E1A"/>
    <w:rsid w:val="09B358B7"/>
    <w:rsid w:val="09CC182A"/>
    <w:rsid w:val="0B11268B"/>
    <w:rsid w:val="0BAB16FD"/>
    <w:rsid w:val="0C694CEA"/>
    <w:rsid w:val="0D3D08C2"/>
    <w:rsid w:val="0D9F68AE"/>
    <w:rsid w:val="0E5400C8"/>
    <w:rsid w:val="0F9B2360"/>
    <w:rsid w:val="0FF556DA"/>
    <w:rsid w:val="10846F96"/>
    <w:rsid w:val="10AB361F"/>
    <w:rsid w:val="1168675C"/>
    <w:rsid w:val="13AA418E"/>
    <w:rsid w:val="15867749"/>
    <w:rsid w:val="15D445A1"/>
    <w:rsid w:val="1791247B"/>
    <w:rsid w:val="1866342A"/>
    <w:rsid w:val="189124AF"/>
    <w:rsid w:val="18BA7FE6"/>
    <w:rsid w:val="19976278"/>
    <w:rsid w:val="1AAE3705"/>
    <w:rsid w:val="1CEC7D94"/>
    <w:rsid w:val="1D8410FB"/>
    <w:rsid w:val="1DCA1859"/>
    <w:rsid w:val="1E0F2309"/>
    <w:rsid w:val="1E345778"/>
    <w:rsid w:val="208163A0"/>
    <w:rsid w:val="20AC14E7"/>
    <w:rsid w:val="212916CF"/>
    <w:rsid w:val="21C072A1"/>
    <w:rsid w:val="21C20729"/>
    <w:rsid w:val="23527A83"/>
    <w:rsid w:val="23E058BA"/>
    <w:rsid w:val="250852D8"/>
    <w:rsid w:val="28544AB7"/>
    <w:rsid w:val="287C567F"/>
    <w:rsid w:val="28B41396"/>
    <w:rsid w:val="28FF2077"/>
    <w:rsid w:val="29B81D9E"/>
    <w:rsid w:val="29C83298"/>
    <w:rsid w:val="2AB33F82"/>
    <w:rsid w:val="2ABC15A4"/>
    <w:rsid w:val="2ABE64C1"/>
    <w:rsid w:val="2AFF5298"/>
    <w:rsid w:val="2C1C0905"/>
    <w:rsid w:val="2CA61FCD"/>
    <w:rsid w:val="2D560DFD"/>
    <w:rsid w:val="2FE238E4"/>
    <w:rsid w:val="31B65D56"/>
    <w:rsid w:val="324428E3"/>
    <w:rsid w:val="325A7A45"/>
    <w:rsid w:val="326C4DDC"/>
    <w:rsid w:val="34AC7420"/>
    <w:rsid w:val="34C36A1A"/>
    <w:rsid w:val="34E57325"/>
    <w:rsid w:val="352504D3"/>
    <w:rsid w:val="35754F71"/>
    <w:rsid w:val="35EC4EFA"/>
    <w:rsid w:val="377006B7"/>
    <w:rsid w:val="37DD4A8F"/>
    <w:rsid w:val="38A81B3D"/>
    <w:rsid w:val="38B97228"/>
    <w:rsid w:val="38BC2B23"/>
    <w:rsid w:val="392E57FE"/>
    <w:rsid w:val="39500A9A"/>
    <w:rsid w:val="39AE6268"/>
    <w:rsid w:val="3ADD7C2D"/>
    <w:rsid w:val="3C481223"/>
    <w:rsid w:val="3C5019C2"/>
    <w:rsid w:val="3C9C5693"/>
    <w:rsid w:val="3CBA34DA"/>
    <w:rsid w:val="3CE344C4"/>
    <w:rsid w:val="3D6F73E7"/>
    <w:rsid w:val="3DC048C5"/>
    <w:rsid w:val="3E541985"/>
    <w:rsid w:val="3E616177"/>
    <w:rsid w:val="3F2543B4"/>
    <w:rsid w:val="3F974C3B"/>
    <w:rsid w:val="3FE76CFF"/>
    <w:rsid w:val="3FFD168A"/>
    <w:rsid w:val="40906AFB"/>
    <w:rsid w:val="40EB58BC"/>
    <w:rsid w:val="40FD366C"/>
    <w:rsid w:val="413509EA"/>
    <w:rsid w:val="41CE2171"/>
    <w:rsid w:val="42577E24"/>
    <w:rsid w:val="42A23B12"/>
    <w:rsid w:val="42A62023"/>
    <w:rsid w:val="42F43AA8"/>
    <w:rsid w:val="42F52BE1"/>
    <w:rsid w:val="43252221"/>
    <w:rsid w:val="43417A82"/>
    <w:rsid w:val="437439CD"/>
    <w:rsid w:val="441C78F3"/>
    <w:rsid w:val="44B15914"/>
    <w:rsid w:val="46385CEE"/>
    <w:rsid w:val="468B0656"/>
    <w:rsid w:val="47CD2B18"/>
    <w:rsid w:val="48A03566"/>
    <w:rsid w:val="48FE08A0"/>
    <w:rsid w:val="4A492C35"/>
    <w:rsid w:val="4A6225E1"/>
    <w:rsid w:val="4A7176DF"/>
    <w:rsid w:val="4B34168A"/>
    <w:rsid w:val="4BA2742C"/>
    <w:rsid w:val="4BDB0908"/>
    <w:rsid w:val="4C52333B"/>
    <w:rsid w:val="4C732188"/>
    <w:rsid w:val="4DC728A8"/>
    <w:rsid w:val="4E6040D8"/>
    <w:rsid w:val="4E9510C3"/>
    <w:rsid w:val="4ECA36A8"/>
    <w:rsid w:val="4F3C507C"/>
    <w:rsid w:val="50802211"/>
    <w:rsid w:val="50B22D42"/>
    <w:rsid w:val="50DD08D5"/>
    <w:rsid w:val="534E6D16"/>
    <w:rsid w:val="5392028D"/>
    <w:rsid w:val="54456711"/>
    <w:rsid w:val="548117D6"/>
    <w:rsid w:val="548F6AA0"/>
    <w:rsid w:val="552B705C"/>
    <w:rsid w:val="55BF1646"/>
    <w:rsid w:val="57003C30"/>
    <w:rsid w:val="5717605A"/>
    <w:rsid w:val="57952E65"/>
    <w:rsid w:val="57C05FD1"/>
    <w:rsid w:val="57DD4A2A"/>
    <w:rsid w:val="5990386F"/>
    <w:rsid w:val="5BDA3939"/>
    <w:rsid w:val="5BFB060A"/>
    <w:rsid w:val="5C146B1A"/>
    <w:rsid w:val="5CD34DD7"/>
    <w:rsid w:val="5D4D7D6B"/>
    <w:rsid w:val="5EF7522D"/>
    <w:rsid w:val="5F032C1B"/>
    <w:rsid w:val="60BE45EC"/>
    <w:rsid w:val="60EE3F1F"/>
    <w:rsid w:val="61667745"/>
    <w:rsid w:val="61A82828"/>
    <w:rsid w:val="61F71D79"/>
    <w:rsid w:val="62B50048"/>
    <w:rsid w:val="630169EA"/>
    <w:rsid w:val="639D094F"/>
    <w:rsid w:val="64573C66"/>
    <w:rsid w:val="65907AE7"/>
    <w:rsid w:val="65951635"/>
    <w:rsid w:val="663C540F"/>
    <w:rsid w:val="677978BB"/>
    <w:rsid w:val="68383710"/>
    <w:rsid w:val="696D01AF"/>
    <w:rsid w:val="6A173210"/>
    <w:rsid w:val="6AC13690"/>
    <w:rsid w:val="6B702829"/>
    <w:rsid w:val="6C0A42A4"/>
    <w:rsid w:val="6CC75698"/>
    <w:rsid w:val="6D1C0EEE"/>
    <w:rsid w:val="6D80705A"/>
    <w:rsid w:val="6E735959"/>
    <w:rsid w:val="6FFD15A7"/>
    <w:rsid w:val="703A0505"/>
    <w:rsid w:val="711D1E60"/>
    <w:rsid w:val="714D0C7F"/>
    <w:rsid w:val="74485136"/>
    <w:rsid w:val="75B81112"/>
    <w:rsid w:val="77854145"/>
    <w:rsid w:val="788D2C56"/>
    <w:rsid w:val="793C669E"/>
    <w:rsid w:val="79484808"/>
    <w:rsid w:val="7BFE5B57"/>
    <w:rsid w:val="7C4C5424"/>
    <w:rsid w:val="7E8E09AB"/>
    <w:rsid w:val="7F3B36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2017-01-05T12:28:00Z</dcterms:created>
  <dc:creator>Administrator</dc:creator>
  <cp:lastModifiedBy>Administrator</cp:lastModifiedBy>
  <dcterms:modified xsi:type="dcterms:W3CDTF">2017-10-10T11:24:37Z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