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86" w:rsidRDefault="009E3731" w:rsidP="009E3731">
      <w:pPr>
        <w:jc w:val="center"/>
        <w:rPr>
          <w:rFonts w:ascii="宋体" w:eastAsia="宋体" w:hAnsi="宋体"/>
          <w:b/>
          <w:sz w:val="52"/>
          <w:szCs w:val="52"/>
        </w:rPr>
      </w:pPr>
      <w:r w:rsidRPr="009E3731">
        <w:rPr>
          <w:rFonts w:ascii="宋体" w:eastAsia="宋体" w:hAnsi="宋体" w:hint="eastAsia"/>
          <w:b/>
          <w:sz w:val="52"/>
          <w:szCs w:val="52"/>
        </w:rPr>
        <w:t>教研会报名评审系统</w:t>
      </w: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 w:rsidRPr="009E3731">
        <w:rPr>
          <w:rFonts w:ascii="宋体" w:eastAsia="宋体" w:hAnsi="宋体" w:hint="eastAsia"/>
          <w:b/>
          <w:bCs/>
          <w:color w:val="000000"/>
          <w:sz w:val="52"/>
          <w:szCs w:val="52"/>
        </w:rPr>
        <w:t>使用手册</w:t>
      </w: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bCs/>
          <w:color w:val="000000"/>
          <w:sz w:val="52"/>
          <w:szCs w:val="52"/>
        </w:rPr>
      </w:pPr>
    </w:p>
    <w:p w:rsidR="009E3731" w:rsidRDefault="009E3731" w:rsidP="009E3731">
      <w:pPr>
        <w:jc w:val="center"/>
        <w:rPr>
          <w:rFonts w:ascii="宋体" w:eastAsia="宋体" w:hAnsi="宋体"/>
          <w:sz w:val="52"/>
          <w:szCs w:val="52"/>
        </w:rPr>
      </w:pPr>
    </w:p>
    <w:p w:rsidR="009E3731" w:rsidRDefault="009E3731" w:rsidP="009E3731">
      <w:pPr>
        <w:pStyle w:val="a5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6"/>
          <w:szCs w:val="36"/>
        </w:rPr>
      </w:pPr>
      <w:r w:rsidRPr="009E3731">
        <w:rPr>
          <w:rFonts w:ascii="宋体" w:eastAsia="宋体" w:hAnsi="宋体" w:hint="eastAsia"/>
          <w:b/>
          <w:sz w:val="36"/>
          <w:szCs w:val="36"/>
        </w:rPr>
        <w:lastRenderedPageBreak/>
        <w:t>用户注册</w:t>
      </w:r>
    </w:p>
    <w:p w:rsidR="009E3731" w:rsidRPr="009E3731" w:rsidRDefault="009E3731" w:rsidP="009E3731">
      <w:pPr>
        <w:pStyle w:val="a5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9E3731">
        <w:rPr>
          <w:rFonts w:ascii="Times New Roman" w:eastAsia="宋体" w:hAnsi="Times New Roman" w:cs="Times New Roman" w:hint="eastAsia"/>
          <w:b/>
          <w:sz w:val="28"/>
          <w:szCs w:val="28"/>
        </w:rPr>
        <w:t>账号注册</w:t>
      </w:r>
    </w:p>
    <w:p w:rsidR="009E3731" w:rsidRDefault="009E3731" w:rsidP="00CD1E9E">
      <w:pPr>
        <w:ind w:left="420"/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访问</w:t>
      </w:r>
      <w:r w:rsidR="00CA370D" w:rsidRPr="00CA370D">
        <w:rPr>
          <w:rFonts w:ascii="Times New Roman" w:eastAsia="宋体" w:hAnsi="Times New Roman" w:cs="Times New Roman"/>
          <w:szCs w:val="21"/>
        </w:rPr>
        <w:t>114.213.232.2</w:t>
      </w:r>
      <w:bookmarkStart w:id="0" w:name="_GoBack"/>
      <w:bookmarkEnd w:id="0"/>
      <w:r w:rsidR="00AA7B14">
        <w:rPr>
          <w:rFonts w:ascii="Times New Roman" w:eastAsia="宋体" w:hAnsi="Times New Roman" w:cs="Times New Roman" w:hint="eastAsia"/>
          <w:szCs w:val="21"/>
        </w:rPr>
        <w:t>地址，进入教研会报名评审系统，如图</w:t>
      </w:r>
      <w:r w:rsidR="00AA7B14">
        <w:rPr>
          <w:rFonts w:ascii="Times New Roman" w:eastAsia="宋体" w:hAnsi="Times New Roman" w:cs="Times New Roman" w:hint="eastAsia"/>
          <w:szCs w:val="21"/>
        </w:rPr>
        <w:t>1.1.1</w:t>
      </w:r>
      <w:r w:rsidR="00AA7B14">
        <w:rPr>
          <w:rFonts w:ascii="宋体" w:eastAsia="宋体" w:hAnsi="宋体" w:cs="Times New Roman" w:hint="eastAsia"/>
          <w:szCs w:val="21"/>
        </w:rPr>
        <w:t>。</w:t>
      </w:r>
    </w:p>
    <w:p w:rsidR="00AA7B14" w:rsidRDefault="00AA7B14" w:rsidP="000530FD">
      <w:pPr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2589AC02" wp14:editId="4C1CA1CC">
            <wp:extent cx="5274310" cy="3383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14" w:rsidRDefault="00AA7B14" w:rsidP="00AA7B14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1.1.1</w:t>
      </w:r>
    </w:p>
    <w:p w:rsidR="00AA7B14" w:rsidRDefault="00AA7B14" w:rsidP="00CD1E9E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在页面中通过会员注册界面进行用户注册，此界面可以注册参赛选手、指导教师（教练）、学校领队以及各科竞赛评审专家的账号。特别注意的是学校领队</w:t>
      </w:r>
      <w:r w:rsidR="000530FD">
        <w:rPr>
          <w:rFonts w:ascii="宋体" w:eastAsia="宋体" w:hAnsi="宋体" w:cs="Times New Roman" w:hint="eastAsia"/>
          <w:szCs w:val="21"/>
        </w:rPr>
        <w:t>和各科竞赛的专家在注册完毕后需要联系管理员进行身份确认。</w:t>
      </w:r>
    </w:p>
    <w:p w:rsidR="000530FD" w:rsidRDefault="000530FD" w:rsidP="00CD1E9E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会员注册界面中全部资料都需要如实填写。注册信息中用户名为个人自定义</w:t>
      </w:r>
      <w:r w:rsidR="00967322">
        <w:rPr>
          <w:rFonts w:ascii="宋体" w:eastAsia="宋体" w:hAnsi="宋体" w:cs="Times New Roman" w:hint="eastAsia"/>
          <w:szCs w:val="21"/>
        </w:rPr>
        <w:t>的</w:t>
      </w:r>
      <w:r>
        <w:rPr>
          <w:rFonts w:ascii="宋体" w:eastAsia="宋体" w:hAnsi="宋体" w:cs="Times New Roman" w:hint="eastAsia"/>
          <w:szCs w:val="21"/>
        </w:rPr>
        <w:t>登陆账号</w:t>
      </w:r>
      <w:r w:rsidR="00967322">
        <w:rPr>
          <w:rFonts w:ascii="宋体" w:eastAsia="宋体" w:hAnsi="宋体" w:cs="Times New Roman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应当是唯一的</w:t>
      </w:r>
      <w:r w:rsidR="00967322">
        <w:rPr>
          <w:rFonts w:ascii="宋体" w:eastAsia="宋体" w:hAnsi="宋体" w:cs="Times New Roman" w:hint="eastAsia"/>
          <w:szCs w:val="21"/>
        </w:rPr>
        <w:t>，注册时的手机号也必须为唯一的手机号。</w:t>
      </w:r>
    </w:p>
    <w:p w:rsidR="00967322" w:rsidRDefault="00967322" w:rsidP="00CD1E9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其中单位类型、单位名称</w:t>
      </w:r>
      <w:r w:rsidR="000E11C3">
        <w:rPr>
          <w:rFonts w:ascii="宋体" w:eastAsia="宋体" w:hAnsi="宋体" w:cs="Times New Roman" w:hint="eastAsia"/>
          <w:szCs w:val="21"/>
        </w:rPr>
        <w:t>和部门名称分别对应的是学校类型、学校名称及学院（或部门）名称，如图</w:t>
      </w:r>
      <w:r w:rsidR="000E11C3">
        <w:rPr>
          <w:rFonts w:ascii="Times New Roman" w:eastAsia="宋体" w:hAnsi="Times New Roman" w:cs="Times New Roman" w:hint="eastAsia"/>
          <w:szCs w:val="21"/>
        </w:rPr>
        <w:t>1.1.2</w:t>
      </w:r>
      <w:r w:rsidR="000E11C3">
        <w:rPr>
          <w:rFonts w:ascii="Times New Roman" w:eastAsia="宋体" w:hAnsi="Times New Roman" w:cs="Times New Roman" w:hint="eastAsia"/>
          <w:szCs w:val="21"/>
        </w:rPr>
        <w:t>。</w:t>
      </w:r>
    </w:p>
    <w:p w:rsidR="000E11C3" w:rsidRDefault="000E11C3" w:rsidP="000E11C3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5C29A1DC" wp14:editId="03A2CF80">
            <wp:extent cx="2413000" cy="227748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424" cy="23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C3" w:rsidRDefault="000E11C3" w:rsidP="000E11C3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1.1.2</w:t>
      </w:r>
    </w:p>
    <w:p w:rsidR="009D3082" w:rsidRPr="009D3082" w:rsidRDefault="009D3082" w:rsidP="00CD1E9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若在点击注册后，跳出如图</w:t>
      </w:r>
      <w:r>
        <w:rPr>
          <w:rFonts w:ascii="Times New Roman" w:eastAsia="宋体" w:hAnsi="Times New Roman" w:cs="Times New Roman" w:hint="eastAsia"/>
          <w:szCs w:val="21"/>
        </w:rPr>
        <w:t>1.1.3</w:t>
      </w:r>
      <w:r>
        <w:rPr>
          <w:rFonts w:ascii="Times New Roman" w:eastAsia="宋体" w:hAnsi="Times New Roman" w:cs="Times New Roman" w:hint="eastAsia"/>
          <w:szCs w:val="21"/>
        </w:rPr>
        <w:t>和图</w:t>
      </w:r>
      <w:r>
        <w:rPr>
          <w:rFonts w:ascii="Times New Roman" w:eastAsia="宋体" w:hAnsi="Times New Roman" w:cs="Times New Roman" w:hint="eastAsia"/>
          <w:szCs w:val="21"/>
        </w:rPr>
        <w:t>1.1.4</w:t>
      </w:r>
      <w:r>
        <w:rPr>
          <w:rFonts w:ascii="Times New Roman" w:eastAsia="宋体" w:hAnsi="Times New Roman" w:cs="Times New Roman" w:hint="eastAsia"/>
          <w:szCs w:val="21"/>
        </w:rPr>
        <w:t>的窗口，表示系统里暂时还未录入学校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学院信息或者是输出的名称没有完整填写，此时在窗口中查找部门信息，</w:t>
      </w:r>
      <w:r w:rsidR="00F80726">
        <w:rPr>
          <w:rFonts w:ascii="Times New Roman" w:eastAsia="宋体" w:hAnsi="Times New Roman" w:cs="Times New Roman" w:hint="eastAsia"/>
          <w:szCs w:val="21"/>
        </w:rPr>
        <w:t>选择之后点击保存，然后再次点击注册即可。</w:t>
      </w:r>
    </w:p>
    <w:p w:rsidR="000E11C3" w:rsidRDefault="009D3082" w:rsidP="009D3082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132D64BB" wp14:editId="20376B1D">
            <wp:extent cx="3966898" cy="2876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784" cy="28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26" w:rsidRDefault="00F80726" w:rsidP="009D3082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1.1.3</w:t>
      </w:r>
    </w:p>
    <w:p w:rsidR="009D3082" w:rsidRDefault="009D3082" w:rsidP="009D3082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3E438A54" wp14:editId="01D31C0B">
            <wp:extent cx="3696904" cy="451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15" cy="45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26" w:rsidRDefault="00F80726" w:rsidP="009D3082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1.1.4</w:t>
      </w:r>
    </w:p>
    <w:p w:rsidR="00F80726" w:rsidRDefault="00F80726" w:rsidP="009D3082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Pr="00F80726" w:rsidRDefault="00F80726" w:rsidP="00CD1E9E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成功注册后如图</w:t>
      </w:r>
      <w:r>
        <w:rPr>
          <w:rFonts w:ascii="Times New Roman" w:eastAsia="宋体" w:hAnsi="Times New Roman" w:cs="Times New Roman" w:hint="eastAsia"/>
          <w:szCs w:val="21"/>
        </w:rPr>
        <w:t>1.1.5</w:t>
      </w:r>
      <w:r>
        <w:rPr>
          <w:rFonts w:ascii="宋体" w:eastAsia="宋体" w:hAnsi="宋体" w:cs="Times New Roman" w:hint="eastAsia"/>
          <w:szCs w:val="21"/>
        </w:rPr>
        <w:t>，等待审核完毕后即可通过会员中心进行后台登陆。</w:t>
      </w:r>
    </w:p>
    <w:p w:rsidR="009D3082" w:rsidRPr="000E11C3" w:rsidRDefault="009D3082" w:rsidP="009D3082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3BCD7C7F" wp14:editId="1733FCD9">
            <wp:extent cx="3536950" cy="347457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805" cy="34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FD" w:rsidRPr="000E11C3" w:rsidRDefault="00F80726" w:rsidP="00F80726">
      <w:pPr>
        <w:ind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1.1.5</w:t>
      </w:r>
    </w:p>
    <w:p w:rsidR="000530FD" w:rsidRDefault="000530FD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F80726" w:rsidRPr="00AA7B14" w:rsidRDefault="00F80726" w:rsidP="000530FD">
      <w:pPr>
        <w:ind w:firstLine="420"/>
        <w:jc w:val="center"/>
        <w:rPr>
          <w:rFonts w:ascii="宋体" w:eastAsia="宋体" w:hAnsi="宋体" w:cs="Times New Roman"/>
          <w:szCs w:val="21"/>
        </w:rPr>
      </w:pPr>
    </w:p>
    <w:p w:rsidR="009E3731" w:rsidRDefault="009E3731" w:rsidP="009E3731">
      <w:pPr>
        <w:pStyle w:val="a5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  <w:highlight w:val="lightGray"/>
        </w:rPr>
        <w:lastRenderedPageBreak/>
        <w:t>竞赛报名</w:t>
      </w:r>
    </w:p>
    <w:p w:rsidR="00D93F67" w:rsidRPr="00D93F67" w:rsidRDefault="00D93F67" w:rsidP="00D93F67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D93F67">
        <w:rPr>
          <w:rFonts w:ascii="Times New Roman" w:eastAsia="宋体" w:hAnsi="Times New Roman" w:cs="Times New Roman" w:hint="eastAsia"/>
          <w:b/>
          <w:sz w:val="28"/>
          <w:szCs w:val="28"/>
        </w:rPr>
        <w:t>2.1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竞赛报名</w:t>
      </w:r>
    </w:p>
    <w:p w:rsidR="00F80726" w:rsidRPr="00D93F67" w:rsidRDefault="00F80726" w:rsidP="00CD1E9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各校的指导老师</w:t>
      </w:r>
      <w:r w:rsidR="00D93F67">
        <w:rPr>
          <w:rFonts w:ascii="宋体" w:eastAsia="宋体" w:hAnsi="宋体" w:hint="eastAsia"/>
          <w:szCs w:val="21"/>
        </w:rPr>
        <w:t>/教练拥有竞赛报名的权限，通过会员中心进入后台后，点击竞赛报名，在竞赛报名界面点击新增，如图</w:t>
      </w:r>
      <w:r w:rsidR="00D93F67" w:rsidRPr="00D93F67">
        <w:rPr>
          <w:rFonts w:ascii="Times New Roman" w:eastAsia="宋体" w:hAnsi="Times New Roman" w:cs="Times New Roman"/>
          <w:szCs w:val="21"/>
        </w:rPr>
        <w:t>2.1.1</w:t>
      </w:r>
      <w:r w:rsidR="00D93F67">
        <w:rPr>
          <w:rFonts w:ascii="Times New Roman" w:eastAsia="宋体" w:hAnsi="Times New Roman" w:cs="Times New Roman" w:hint="eastAsia"/>
          <w:szCs w:val="21"/>
        </w:rPr>
        <w:t>。</w:t>
      </w:r>
    </w:p>
    <w:p w:rsidR="00D93F67" w:rsidRDefault="00D93F67" w:rsidP="00D93F67">
      <w:pPr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0802000" wp14:editId="6C886ED1">
            <wp:extent cx="4491414" cy="236791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3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67" w:rsidRDefault="00D93F67" w:rsidP="00D93F67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Pr="00D93F67">
        <w:rPr>
          <w:rFonts w:ascii="Times New Roman" w:eastAsia="宋体" w:hAnsi="Times New Roman" w:cs="Times New Roman"/>
          <w:szCs w:val="21"/>
        </w:rPr>
        <w:t>2.1.1</w:t>
      </w:r>
    </w:p>
    <w:p w:rsidR="00D93F67" w:rsidRDefault="00D93F67" w:rsidP="00CD1E9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此界面中可以查询到当前可报名的竞赛，选择所要报名的竞赛后点击确定，进入图</w:t>
      </w:r>
      <w:r>
        <w:rPr>
          <w:rFonts w:ascii="Times New Roman" w:eastAsia="宋体" w:hAnsi="Times New Roman" w:cs="Times New Roman" w:hint="eastAsia"/>
          <w:szCs w:val="21"/>
        </w:rPr>
        <w:t>2.1.2</w:t>
      </w:r>
      <w:r>
        <w:rPr>
          <w:rFonts w:ascii="Times New Roman" w:eastAsia="宋体" w:hAnsi="Times New Roman" w:cs="Times New Roman" w:hint="eastAsia"/>
          <w:szCs w:val="21"/>
        </w:rPr>
        <w:t>的操作界面。</w:t>
      </w:r>
    </w:p>
    <w:p w:rsidR="00D93F67" w:rsidRDefault="00D93F67" w:rsidP="00D93F67">
      <w:pPr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E6BCA00" wp14:editId="464FA7C2">
            <wp:extent cx="4506724" cy="402653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456" cy="40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67" w:rsidRDefault="00D93F67" w:rsidP="00D93F67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2.1.2</w:t>
      </w:r>
    </w:p>
    <w:p w:rsidR="00CD1E9E" w:rsidRDefault="00CD1E9E" w:rsidP="00D93F67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D93F67" w:rsidRDefault="00D93F67" w:rsidP="00CD1E9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该界面中，填写队伍名称信息后点击保存，系统将自动添加报名的指导老师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教练</w:t>
      </w:r>
      <w:r w:rsidR="00CD1E9E">
        <w:rPr>
          <w:rFonts w:ascii="Times New Roman" w:eastAsia="宋体" w:hAnsi="Times New Roman" w:cs="Times New Roman" w:hint="eastAsia"/>
          <w:szCs w:val="21"/>
        </w:rPr>
        <w:t>到教练信息栏中，如图</w:t>
      </w:r>
      <w:r w:rsidR="00CD1E9E" w:rsidRPr="00CD1E9E">
        <w:rPr>
          <w:rFonts w:ascii="Times New Roman" w:eastAsia="宋体" w:hAnsi="Times New Roman" w:cs="Times New Roman"/>
          <w:szCs w:val="21"/>
        </w:rPr>
        <w:t>2.1</w:t>
      </w:r>
      <w:r w:rsidR="00CD1E9E">
        <w:rPr>
          <w:rFonts w:ascii="Times New Roman" w:eastAsia="宋体" w:hAnsi="Times New Roman" w:cs="Times New Roman"/>
          <w:szCs w:val="21"/>
        </w:rPr>
        <w:t>.3</w:t>
      </w:r>
      <w:r w:rsidR="00CD1E9E">
        <w:rPr>
          <w:rFonts w:ascii="Times New Roman" w:eastAsia="宋体" w:hAnsi="Times New Roman" w:cs="Times New Roman" w:hint="eastAsia"/>
          <w:szCs w:val="21"/>
        </w:rPr>
        <w:t>。</w:t>
      </w:r>
    </w:p>
    <w:p w:rsidR="00CD1E9E" w:rsidRDefault="000B5294" w:rsidP="00CD1E9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1C983FE" wp14:editId="5674591C">
            <wp:extent cx="3638095" cy="4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E" w:rsidRDefault="00CD1E9E" w:rsidP="00CD1E9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Pr="00CD1E9E">
        <w:rPr>
          <w:rFonts w:ascii="Times New Roman" w:eastAsia="宋体" w:hAnsi="Times New Roman" w:cs="Times New Roman"/>
          <w:szCs w:val="21"/>
        </w:rPr>
        <w:t>2.1</w:t>
      </w:r>
      <w:r>
        <w:rPr>
          <w:rFonts w:ascii="Times New Roman" w:eastAsia="宋体" w:hAnsi="Times New Roman" w:cs="Times New Roman"/>
          <w:szCs w:val="21"/>
        </w:rPr>
        <w:t>.3</w:t>
      </w:r>
    </w:p>
    <w:p w:rsidR="008321A7" w:rsidRDefault="00CD1E9E" w:rsidP="008321A7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之后，指导老师可以在界面中点击添加新的教练或队员进去，这里可以选择已经注册并审核过的教练或者队员信息，同时也可以进行添加新的信息（性质同注册），如图</w:t>
      </w:r>
      <w:r>
        <w:rPr>
          <w:rFonts w:ascii="Times New Roman" w:eastAsia="宋体" w:hAnsi="Times New Roman" w:cs="Times New Roman" w:hint="eastAsia"/>
          <w:szCs w:val="21"/>
        </w:rPr>
        <w:t>2.1.4</w:t>
      </w:r>
      <w:r w:rsidR="008321A7">
        <w:rPr>
          <w:rFonts w:ascii="Times New Roman" w:eastAsia="宋体" w:hAnsi="Times New Roman" w:cs="Times New Roman" w:hint="eastAsia"/>
          <w:szCs w:val="21"/>
        </w:rPr>
        <w:t>，</w:t>
      </w:r>
    </w:p>
    <w:p w:rsidR="00D87477" w:rsidRPr="008321A7" w:rsidRDefault="008321A7" w:rsidP="008321A7">
      <w:pPr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2.15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CD1E9E" w:rsidRDefault="00CD1E9E" w:rsidP="008321A7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当填写</w:t>
      </w:r>
      <w:r w:rsidR="00D87477">
        <w:rPr>
          <w:rFonts w:ascii="Times New Roman" w:eastAsia="宋体" w:hAnsi="Times New Roman" w:cs="Times New Roman" w:hint="eastAsia"/>
          <w:szCs w:val="21"/>
        </w:rPr>
        <w:t>已经注册过的用户姓名后点击校验，系统会自动将手机号码与电子邮箱信息填写进去，如有同名学生可查看手机号码确认，如不是，点击下一个按钮即可。</w:t>
      </w:r>
    </w:p>
    <w:p w:rsidR="00D87477" w:rsidRDefault="00D87477" w:rsidP="008321A7">
      <w:pPr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szCs w:val="21"/>
        </w:rPr>
        <w:t>当指导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老师想要为未注册的学生</w:t>
      </w:r>
      <w:r w:rsidR="008321A7">
        <w:rPr>
          <w:rFonts w:ascii="Times New Roman" w:eastAsia="宋体" w:hAnsi="Times New Roman" w:cs="Times New Roman" w:hint="eastAsia"/>
          <w:szCs w:val="21"/>
        </w:rPr>
        <w:t>注册信息时，可以直接填写学生姓名，点击校验后，再填写手机与邮箱信息，此时手机号即为登陆用的账号和密码。如果有同名学生，校验后，点击下一个按钮，查看完同名学生信息后可以进行同名学生账号的填写。</w:t>
      </w:r>
    </w:p>
    <w:p w:rsidR="00CD1E9E" w:rsidRDefault="00CD1E9E" w:rsidP="00CD1E9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2D69F47" wp14:editId="3BCA60F1">
            <wp:extent cx="4298950" cy="3404586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277" cy="34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E" w:rsidRDefault="00CD1E9E" w:rsidP="00CD1E9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2.1.4</w:t>
      </w:r>
    </w:p>
    <w:p w:rsidR="008321A7" w:rsidRDefault="008321A7" w:rsidP="00CD1E9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C923083" wp14:editId="728F21B6">
            <wp:extent cx="4125546" cy="392430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442" cy="39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7" w:rsidRDefault="008321A7" w:rsidP="00CD1E9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2.15</w:t>
      </w:r>
    </w:p>
    <w:p w:rsidR="008321A7" w:rsidRDefault="008321A7" w:rsidP="008321A7">
      <w:pPr>
        <w:ind w:firstLine="420"/>
        <w:rPr>
          <w:rFonts w:ascii="宋体" w:eastAsia="宋体" w:hAnsi="宋体" w:cs="Times New Roman"/>
          <w:szCs w:val="21"/>
        </w:rPr>
      </w:pPr>
    </w:p>
    <w:p w:rsidR="008321A7" w:rsidRDefault="008321A7" w:rsidP="008321A7">
      <w:pPr>
        <w:ind w:firstLine="420"/>
        <w:rPr>
          <w:rFonts w:ascii="宋体" w:eastAsia="宋体" w:hAnsi="宋体" w:cs="Times New Roman"/>
          <w:szCs w:val="21"/>
        </w:rPr>
      </w:pPr>
    </w:p>
    <w:p w:rsidR="008321A7" w:rsidRDefault="008321A7" w:rsidP="008321A7">
      <w:pPr>
        <w:ind w:firstLine="420"/>
        <w:rPr>
          <w:rFonts w:ascii="宋体" w:eastAsia="宋体" w:hAnsi="宋体" w:cs="Times New Roman"/>
          <w:szCs w:val="21"/>
        </w:rPr>
      </w:pPr>
    </w:p>
    <w:p w:rsidR="008321A7" w:rsidRDefault="008321A7" w:rsidP="008321A7">
      <w:pPr>
        <w:ind w:firstLine="420"/>
        <w:rPr>
          <w:rFonts w:ascii="宋体" w:eastAsia="宋体" w:hAnsi="宋体" w:cs="Times New Roman"/>
          <w:szCs w:val="21"/>
        </w:rPr>
      </w:pPr>
    </w:p>
    <w:p w:rsidR="008321A7" w:rsidRPr="008321A7" w:rsidRDefault="008321A7" w:rsidP="008321A7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竞赛报名信息填写完毕后，可以通过查询按钮查看是否被审核，审核后则为正式报名成功。</w:t>
      </w:r>
    </w:p>
    <w:sectPr w:rsidR="008321A7" w:rsidRPr="0083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D8C" w:rsidRDefault="006E6D8C" w:rsidP="009E3731">
      <w:r>
        <w:separator/>
      </w:r>
    </w:p>
  </w:endnote>
  <w:endnote w:type="continuationSeparator" w:id="0">
    <w:p w:rsidR="006E6D8C" w:rsidRDefault="006E6D8C" w:rsidP="009E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D8C" w:rsidRDefault="006E6D8C" w:rsidP="009E3731">
      <w:r>
        <w:separator/>
      </w:r>
    </w:p>
  </w:footnote>
  <w:footnote w:type="continuationSeparator" w:id="0">
    <w:p w:rsidR="006E6D8C" w:rsidRDefault="006E6D8C" w:rsidP="009E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14677"/>
    <w:multiLevelType w:val="multilevel"/>
    <w:tmpl w:val="1D709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C4262DC"/>
    <w:multiLevelType w:val="hybridMultilevel"/>
    <w:tmpl w:val="655CF632"/>
    <w:lvl w:ilvl="0" w:tplc="6212D5BE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78"/>
    <w:rsid w:val="000530FD"/>
    <w:rsid w:val="000B5294"/>
    <w:rsid w:val="000E11C3"/>
    <w:rsid w:val="003960D0"/>
    <w:rsid w:val="00471C08"/>
    <w:rsid w:val="006E6D8C"/>
    <w:rsid w:val="008321A7"/>
    <w:rsid w:val="00967322"/>
    <w:rsid w:val="00997A98"/>
    <w:rsid w:val="009D3082"/>
    <w:rsid w:val="009E3731"/>
    <w:rsid w:val="00AA7B14"/>
    <w:rsid w:val="00CA370D"/>
    <w:rsid w:val="00CD1E9E"/>
    <w:rsid w:val="00D44DE8"/>
    <w:rsid w:val="00D87477"/>
    <w:rsid w:val="00D93F67"/>
    <w:rsid w:val="00E01478"/>
    <w:rsid w:val="00F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731"/>
    <w:rPr>
      <w:sz w:val="18"/>
      <w:szCs w:val="18"/>
    </w:rPr>
  </w:style>
  <w:style w:type="paragraph" w:styleId="a5">
    <w:name w:val="List Paragraph"/>
    <w:basedOn w:val="a"/>
    <w:uiPriority w:val="34"/>
    <w:qFormat/>
    <w:rsid w:val="009E37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52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5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731"/>
    <w:rPr>
      <w:sz w:val="18"/>
      <w:szCs w:val="18"/>
    </w:rPr>
  </w:style>
  <w:style w:type="paragraph" w:styleId="a5">
    <w:name w:val="List Paragraph"/>
    <w:basedOn w:val="a"/>
    <w:uiPriority w:val="34"/>
    <w:qFormat/>
    <w:rsid w:val="009E37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52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5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lei shi</cp:lastModifiedBy>
  <cp:revision>4</cp:revision>
  <dcterms:created xsi:type="dcterms:W3CDTF">2017-08-21T02:12:00Z</dcterms:created>
  <dcterms:modified xsi:type="dcterms:W3CDTF">2017-09-04T13:07:00Z</dcterms:modified>
</cp:coreProperties>
</file>