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417" w:rsidRPr="00087417" w:rsidRDefault="00087417" w:rsidP="0008741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fr-FR"/>
        </w:rPr>
      </w:pPr>
      <w:r w:rsidRPr="00087417">
        <w:rPr>
          <w:rFonts w:eastAsia="Times New Roman" w:cstheme="minorHAnsi"/>
          <w:b/>
          <w:bCs/>
          <w:kern w:val="36"/>
          <w:sz w:val="28"/>
          <w:szCs w:val="28"/>
          <w:lang w:eastAsia="fr-FR"/>
        </w:rPr>
        <w:t>Estimation des besoins de stockage pour le module de gestion des missions</w:t>
      </w:r>
    </w:p>
    <w:p w:rsidR="00087417" w:rsidRPr="00087417" w:rsidRDefault="00087417" w:rsidP="000874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1. Contexte</w:t>
      </w:r>
    </w:p>
    <w:p w:rsidR="00087417" w:rsidRPr="00087417" w:rsidRDefault="00087417" w:rsidP="000874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sz w:val="24"/>
          <w:szCs w:val="24"/>
          <w:lang w:eastAsia="fr-FR"/>
        </w:rPr>
        <w:t xml:space="preserve">Le module de gestion des missions est conçu pour gérer les missions des employés, incluant leur création, assignation, visualisation, génération des états de paiement des indemnités, et import/export des données. Les données structurées (missions, employés, logs) sont stockées dans une base de données SQL Server. Les PDF des états de paiement sont générés à la volée et téléchargés sur le PC de l'utilisateur, sans être stockés dans la base. L'architecture utilise .NET 8 pour le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backend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React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 xml:space="preserve"> pour le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frontend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>, et HTTPS pour les communications sécurisées.</w:t>
      </w:r>
    </w:p>
    <w:p w:rsidR="00087417" w:rsidRPr="00087417" w:rsidRDefault="00087417" w:rsidP="000874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sz w:val="24"/>
          <w:szCs w:val="24"/>
          <w:lang w:eastAsia="fr-FR"/>
        </w:rPr>
        <w:t xml:space="preserve">Ce document estime les besoins de stockage pour </w:t>
      </w:r>
      <w:r w:rsidR="009A6DCA">
        <w:rPr>
          <w:rFonts w:eastAsia="Times New Roman" w:cstheme="minorHAnsi"/>
          <w:sz w:val="24"/>
          <w:szCs w:val="24"/>
          <w:lang w:eastAsia="fr-FR"/>
        </w:rPr>
        <w:t xml:space="preserve">la première année d’opération, 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et fournit des recommandations pour la gestion et la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scalabilité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>.</w:t>
      </w:r>
    </w:p>
    <w:p w:rsidR="00087417" w:rsidRPr="00087417" w:rsidRDefault="00087417" w:rsidP="000874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2. Estimation des besoins de stockage</w:t>
      </w:r>
    </w:p>
    <w:p w:rsidR="00087417" w:rsidRPr="00087417" w:rsidRDefault="00087417" w:rsidP="000874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2.1. Fichiers binaires (stockés dans SQL Server)</w:t>
      </w:r>
    </w:p>
    <w:p w:rsidR="00087417" w:rsidRPr="00087417" w:rsidRDefault="00087417" w:rsidP="00087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Fichiers CSV importés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087417" w:rsidRPr="00087417" w:rsidRDefault="00087417" w:rsidP="00087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Volume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100 imports CSV par an (fichiers contenant des données de missions).</w:t>
      </w:r>
    </w:p>
    <w:p w:rsidR="00087417" w:rsidRPr="00087417" w:rsidRDefault="00087417" w:rsidP="00087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Taille moyenne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50 Ko par CSV (données textuelles pour 50-100 missions par fichier).</w:t>
      </w:r>
    </w:p>
    <w:p w:rsidR="00087417" w:rsidRPr="00087417" w:rsidRDefault="00087417" w:rsidP="00087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Calcul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100 × 50 Ko = 5 Mo (0,005 Go).</w:t>
      </w:r>
    </w:p>
    <w:p w:rsidR="00087417" w:rsidRPr="00087417" w:rsidRDefault="00087417" w:rsidP="00087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Note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Les CSV importés sont convertis en données structurées dans la table Missions et ne sont pas stockés après traitement.</w:t>
      </w:r>
    </w:p>
    <w:p w:rsidR="00087417" w:rsidRPr="00087417" w:rsidRDefault="00087417" w:rsidP="000874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2.2. Données structurées (SQL Server)</w:t>
      </w:r>
    </w:p>
    <w:p w:rsidR="00087417" w:rsidRPr="00087417" w:rsidRDefault="00087417" w:rsidP="000874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2.2.1. Missions</w:t>
      </w:r>
    </w:p>
    <w:p w:rsidR="00087417" w:rsidRPr="00087417" w:rsidRDefault="00087417" w:rsidP="00087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Volume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5 000 missions par an (hypothèse </w:t>
      </w:r>
      <w:proofErr w:type="spellStart"/>
      <w:r w:rsidR="00D7545F">
        <w:rPr>
          <w:rFonts w:eastAsia="Times New Roman" w:cstheme="minorHAnsi"/>
          <w:sz w:val="24"/>
          <w:szCs w:val="24"/>
          <w:lang w:eastAsia="fr-FR"/>
        </w:rPr>
        <w:t>exageree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>: 500 employés, moyenne de 10 missions par employé).</w:t>
      </w:r>
    </w:p>
    <w:p w:rsidR="00087417" w:rsidRPr="00087417" w:rsidRDefault="00087417" w:rsidP="00087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Taille moyenne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2 Ko par mission (données :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EmployeeId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StartDate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EndDate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 xml:space="preserve">, Duration,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TransportMode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 xml:space="preserve">, Description,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CreatedAt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CreatedBy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>).</w:t>
      </w:r>
    </w:p>
    <w:p w:rsidR="00087417" w:rsidRPr="00087417" w:rsidRDefault="00087417" w:rsidP="00087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Calcul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5 000 × 2 Ko = 10 Mo (0,01 Go).</w:t>
      </w:r>
    </w:p>
    <w:p w:rsidR="00087417" w:rsidRPr="00087417" w:rsidRDefault="00087417" w:rsidP="00087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Total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0,01 Go.</w:t>
      </w:r>
    </w:p>
    <w:p w:rsidR="00087417" w:rsidRPr="00087417" w:rsidRDefault="00087417" w:rsidP="000874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2.2.2. Employés</w:t>
      </w:r>
    </w:p>
    <w:p w:rsidR="00087417" w:rsidRPr="00087417" w:rsidRDefault="00087417" w:rsidP="00087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Volume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500 employés.</w:t>
      </w:r>
    </w:p>
    <w:p w:rsidR="00087417" w:rsidRPr="00087417" w:rsidRDefault="00087417" w:rsidP="00087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Taille moyenne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1 Ko par employé (données : nom, prénom, catégorie, équipe, mot de passe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hashé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>, etc.).</w:t>
      </w:r>
    </w:p>
    <w:p w:rsidR="00087417" w:rsidRPr="00087417" w:rsidRDefault="00087417" w:rsidP="00087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Calcul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500 × 1 Ko = 0,5 Mo (0,0005 Go).</w:t>
      </w:r>
    </w:p>
    <w:p w:rsidR="00087417" w:rsidRPr="00087417" w:rsidRDefault="00087417" w:rsidP="00087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Total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0,0005 Go.</w:t>
      </w:r>
    </w:p>
    <w:p w:rsidR="00087417" w:rsidRPr="00087417" w:rsidRDefault="00687068" w:rsidP="000874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fr-FR"/>
        </w:rPr>
      </w:pPr>
      <w:r>
        <w:rPr>
          <w:rFonts w:eastAsia="Times New Roman" w:cstheme="minorHAnsi"/>
          <w:b/>
          <w:bCs/>
          <w:sz w:val="24"/>
          <w:szCs w:val="24"/>
          <w:lang w:eastAsia="fr-FR"/>
        </w:rPr>
        <w:t>2.2.3</w:t>
      </w:r>
      <w:r w:rsidR="00087417" w:rsidRPr="00087417">
        <w:rPr>
          <w:rFonts w:eastAsia="Times New Roman" w:cstheme="minorHAnsi"/>
          <w:b/>
          <w:bCs/>
          <w:sz w:val="24"/>
          <w:szCs w:val="24"/>
          <w:lang w:eastAsia="fr-FR"/>
        </w:rPr>
        <w:t>. Logs</w:t>
      </w:r>
    </w:p>
    <w:p w:rsidR="00087417" w:rsidRPr="00087417" w:rsidRDefault="00087417" w:rsidP="00087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lastRenderedPageBreak/>
        <w:t>Volume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50 000 actions par an (journalisation des créations, modifications, exports, etc.).</w:t>
      </w:r>
    </w:p>
    <w:p w:rsidR="00087417" w:rsidRPr="00087417" w:rsidRDefault="00087417" w:rsidP="00087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Taille moyenne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1 Ko par log (action, utilisateur, horodatage).</w:t>
      </w:r>
    </w:p>
    <w:p w:rsidR="00087417" w:rsidRPr="00087417" w:rsidRDefault="00087417" w:rsidP="00087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Calcul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50 000 × 1 Ko = 50 Mo (0,05 Go).</w:t>
      </w:r>
    </w:p>
    <w:p w:rsidR="00087417" w:rsidRPr="00087417" w:rsidRDefault="00087417" w:rsidP="00087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Total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0,05 Go.</w:t>
      </w:r>
    </w:p>
    <w:p w:rsidR="00087417" w:rsidRPr="00087417" w:rsidRDefault="00687068" w:rsidP="000874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fr-FR"/>
        </w:rPr>
      </w:pPr>
      <w:r>
        <w:rPr>
          <w:rFonts w:eastAsia="Times New Roman" w:cstheme="minorHAnsi"/>
          <w:b/>
          <w:bCs/>
          <w:sz w:val="24"/>
          <w:szCs w:val="24"/>
          <w:lang w:eastAsia="fr-FR"/>
        </w:rPr>
        <w:t>2.2.4</w:t>
      </w:r>
      <w:r w:rsidR="00087417" w:rsidRPr="00087417">
        <w:rPr>
          <w:rFonts w:eastAsia="Times New Roman" w:cstheme="minorHAnsi"/>
          <w:b/>
          <w:bCs/>
          <w:sz w:val="24"/>
          <w:szCs w:val="24"/>
          <w:lang w:eastAsia="fr-FR"/>
        </w:rPr>
        <w:t>. Total des données structurées</w:t>
      </w:r>
    </w:p>
    <w:p w:rsidR="00087417" w:rsidRPr="00087417" w:rsidRDefault="00087417" w:rsidP="00087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Total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0,01 Go (missions) + 0,0005 Go (employés) + 0,05 Go (logs) = </w:t>
      </w:r>
      <w:r w:rsidR="009A620F">
        <w:rPr>
          <w:rFonts w:eastAsia="Times New Roman" w:cstheme="minorHAnsi"/>
          <w:b/>
          <w:bCs/>
          <w:sz w:val="24"/>
          <w:szCs w:val="24"/>
          <w:lang w:eastAsia="fr-FR"/>
        </w:rPr>
        <w:t>0,060</w:t>
      </w: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5 Go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(~66 Mo).</w:t>
      </w:r>
    </w:p>
    <w:p w:rsidR="00087417" w:rsidRPr="00087417" w:rsidRDefault="00087417" w:rsidP="000874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2.3. Marge pour l'indexation et les métadonnées</w:t>
      </w:r>
    </w:p>
    <w:p w:rsidR="00087417" w:rsidRPr="00087417" w:rsidRDefault="00087417" w:rsidP="00087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Indexation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Les index sur les tables SQL Server (ex. :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Missions.EmployeeId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Missions.StartDate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>) ajoutent environ 50 % au volume des données structurées.</w:t>
      </w:r>
    </w:p>
    <w:p w:rsidR="00087417" w:rsidRPr="00087417" w:rsidRDefault="00087417" w:rsidP="000874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Calcul</w:t>
      </w:r>
      <w:r w:rsidR="009A620F">
        <w:rPr>
          <w:rFonts w:eastAsia="Times New Roman" w:cstheme="minorHAnsi"/>
          <w:sz w:val="24"/>
          <w:szCs w:val="24"/>
          <w:lang w:eastAsia="fr-FR"/>
        </w:rPr>
        <w:t xml:space="preserve"> : 0,060</w:t>
      </w:r>
      <w:r w:rsidR="00212B08">
        <w:rPr>
          <w:rFonts w:eastAsia="Times New Roman" w:cstheme="minorHAnsi"/>
          <w:sz w:val="24"/>
          <w:szCs w:val="24"/>
          <w:lang w:eastAsia="fr-FR"/>
        </w:rPr>
        <w:t>5 Go × 0,5 = 0,031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Go.</w:t>
      </w:r>
    </w:p>
    <w:p w:rsidR="00087417" w:rsidRPr="00087417" w:rsidRDefault="00087417" w:rsidP="00087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Total marge</w:t>
      </w:r>
      <w:r w:rsidR="002C4CCD">
        <w:rPr>
          <w:rFonts w:eastAsia="Times New Roman" w:cstheme="minorHAnsi"/>
          <w:sz w:val="24"/>
          <w:szCs w:val="24"/>
          <w:lang w:eastAsia="fr-FR"/>
        </w:rPr>
        <w:t xml:space="preserve"> : 0,031</w:t>
      </w:r>
      <w:r w:rsidRPr="00087417">
        <w:rPr>
          <w:rFonts w:eastAsia="Times New Roman" w:cstheme="minorHAnsi"/>
          <w:sz w:val="24"/>
          <w:szCs w:val="24"/>
          <w:lang w:eastAsia="fr-FR"/>
        </w:rPr>
        <w:t>Go.</w:t>
      </w:r>
    </w:p>
    <w:p w:rsidR="00087417" w:rsidRPr="00087417" w:rsidRDefault="00087417" w:rsidP="000874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2.4. Total global</w:t>
      </w:r>
    </w:p>
    <w:p w:rsidR="00087417" w:rsidRPr="00087417" w:rsidRDefault="00087417" w:rsidP="00087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Données structurées</w:t>
      </w:r>
      <w:r w:rsidR="005D4F07">
        <w:rPr>
          <w:rFonts w:eastAsia="Times New Roman" w:cstheme="minorHAnsi"/>
          <w:sz w:val="24"/>
          <w:szCs w:val="24"/>
          <w:lang w:eastAsia="fr-FR"/>
        </w:rPr>
        <w:t xml:space="preserve"> : 0,060</w:t>
      </w:r>
      <w:r w:rsidRPr="00087417">
        <w:rPr>
          <w:rFonts w:eastAsia="Times New Roman" w:cstheme="minorHAnsi"/>
          <w:sz w:val="24"/>
          <w:szCs w:val="24"/>
          <w:lang w:eastAsia="fr-FR"/>
        </w:rPr>
        <w:t>5 Go.</w:t>
      </w:r>
    </w:p>
    <w:p w:rsidR="00087417" w:rsidRPr="00087417" w:rsidRDefault="00087417" w:rsidP="00087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Marge (index)</w:t>
      </w:r>
      <w:r w:rsidR="005D4F07">
        <w:rPr>
          <w:rFonts w:eastAsia="Times New Roman" w:cstheme="minorHAnsi"/>
          <w:sz w:val="24"/>
          <w:szCs w:val="24"/>
          <w:lang w:eastAsia="fr-FR"/>
        </w:rPr>
        <w:t xml:space="preserve"> : 0,031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Go.</w:t>
      </w:r>
    </w:p>
    <w:p w:rsidR="00087417" w:rsidRPr="00087417" w:rsidRDefault="00087417" w:rsidP="00087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Total estimé pour la première année</w:t>
      </w:r>
      <w:r w:rsidR="005D4F07">
        <w:rPr>
          <w:rFonts w:eastAsia="Times New Roman" w:cstheme="minorHAnsi"/>
          <w:sz w:val="24"/>
          <w:szCs w:val="24"/>
          <w:lang w:eastAsia="fr-FR"/>
        </w:rPr>
        <w:t xml:space="preserve"> : 0,060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5 + 0,0328 = </w:t>
      </w:r>
      <w:r w:rsidR="009845BE">
        <w:rPr>
          <w:rFonts w:eastAsia="Times New Roman" w:cstheme="minorHAnsi"/>
          <w:b/>
          <w:bCs/>
          <w:sz w:val="24"/>
          <w:szCs w:val="24"/>
          <w:lang w:eastAsia="fr-FR"/>
        </w:rPr>
        <w:t>0,09</w:t>
      </w:r>
      <w:r w:rsidR="00921B11">
        <w:rPr>
          <w:rFonts w:eastAsia="Times New Roman" w:cstheme="minorHAnsi"/>
          <w:b/>
          <w:bCs/>
          <w:sz w:val="24"/>
          <w:szCs w:val="24"/>
          <w:lang w:eastAsia="fr-FR"/>
        </w:rPr>
        <w:t>3</w:t>
      </w: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3 Go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(</w:t>
      </w:r>
      <w:r w:rsidR="00921B11">
        <w:rPr>
          <w:rFonts w:eastAsia="Times New Roman" w:cstheme="minorHAnsi"/>
          <w:sz w:val="24"/>
          <w:szCs w:val="24"/>
          <w:lang w:eastAsia="fr-FR"/>
        </w:rPr>
        <w:t>~93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Mo).</w:t>
      </w:r>
    </w:p>
    <w:p w:rsidR="00087417" w:rsidRPr="00087417" w:rsidRDefault="00087417" w:rsidP="000874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2.5. Recommandation de stockage</w:t>
      </w:r>
    </w:p>
    <w:p w:rsidR="00087417" w:rsidRPr="00087417" w:rsidRDefault="00087417" w:rsidP="00087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Minimum recommandé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</w:t>
      </w: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150 Mo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pour la première année, pour inclure une marge de sécurité (croissance imprévue, données supplémentaires, etc.).</w:t>
      </w:r>
    </w:p>
    <w:p w:rsidR="00087417" w:rsidRPr="00087417" w:rsidRDefault="00087417" w:rsidP="00087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Scalabilité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 xml:space="preserve"> : Prévoir une augmentation d’environ </w:t>
      </w: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70 Mo par an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pour les données structurées, si le volume de missions reste constant (5 000 missions par an).</w:t>
      </w:r>
    </w:p>
    <w:p w:rsidR="00087417" w:rsidRPr="00087417" w:rsidRDefault="005838B5" w:rsidP="000874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  <w:r>
        <w:rPr>
          <w:rFonts w:eastAsia="Times New Roman" w:cstheme="minorHAnsi"/>
          <w:b/>
          <w:bCs/>
          <w:sz w:val="24"/>
          <w:szCs w:val="24"/>
          <w:lang w:eastAsia="fr-FR"/>
        </w:rPr>
        <w:t>3</w:t>
      </w:r>
      <w:r w:rsidR="00087417" w:rsidRPr="00087417">
        <w:rPr>
          <w:rFonts w:eastAsia="Times New Roman" w:cstheme="minorHAnsi"/>
          <w:b/>
          <w:bCs/>
          <w:sz w:val="24"/>
          <w:szCs w:val="24"/>
          <w:lang w:eastAsia="fr-FR"/>
        </w:rPr>
        <w:t xml:space="preserve">. </w:t>
      </w:r>
      <w:proofErr w:type="spellStart"/>
      <w:r w:rsidR="00087417" w:rsidRPr="00087417">
        <w:rPr>
          <w:rFonts w:eastAsia="Times New Roman" w:cstheme="minorHAnsi"/>
          <w:b/>
          <w:bCs/>
          <w:sz w:val="24"/>
          <w:szCs w:val="24"/>
          <w:lang w:eastAsia="fr-FR"/>
        </w:rPr>
        <w:t>Scalabilité</w:t>
      </w:r>
      <w:proofErr w:type="spellEnd"/>
      <w:r w:rsidR="00087417" w:rsidRPr="00087417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à long terme</w:t>
      </w:r>
    </w:p>
    <w:p w:rsidR="00087417" w:rsidRPr="00087417" w:rsidRDefault="00087417" w:rsidP="000874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Croissance annuelle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 ~70 Mo par an (missions, logs, métadonnées des états de paiement).</w:t>
      </w:r>
    </w:p>
    <w:p w:rsidR="00087417" w:rsidRPr="00087417" w:rsidRDefault="00087417" w:rsidP="000874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Projection sur 5 ans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087417" w:rsidRPr="00087417" w:rsidRDefault="00C76DC8" w:rsidP="000874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Données structurées : 0,0605 Go × 5 = 0,302</w:t>
      </w:r>
      <w:r w:rsidR="00087417" w:rsidRPr="00087417">
        <w:rPr>
          <w:rFonts w:eastAsia="Times New Roman" w:cstheme="minorHAnsi"/>
          <w:sz w:val="24"/>
          <w:szCs w:val="24"/>
          <w:lang w:eastAsia="fr-FR"/>
        </w:rPr>
        <w:t>5 Go.</w:t>
      </w:r>
    </w:p>
    <w:p w:rsidR="00087417" w:rsidRPr="00087417" w:rsidRDefault="000B08A0" w:rsidP="000874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Marge : 0,031 Go × 5 = 0,155</w:t>
      </w:r>
      <w:r w:rsidR="00087417" w:rsidRPr="00087417">
        <w:rPr>
          <w:rFonts w:eastAsia="Times New Roman" w:cstheme="minorHAnsi"/>
          <w:sz w:val="24"/>
          <w:szCs w:val="24"/>
          <w:lang w:eastAsia="fr-FR"/>
        </w:rPr>
        <w:t xml:space="preserve"> Go.</w:t>
      </w:r>
    </w:p>
    <w:p w:rsidR="00087417" w:rsidRPr="00087417" w:rsidRDefault="00087417" w:rsidP="000874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Total</w:t>
      </w:r>
      <w:r w:rsidR="00C76DC8">
        <w:rPr>
          <w:rFonts w:eastAsia="Times New Roman" w:cstheme="minorHAnsi"/>
          <w:sz w:val="24"/>
          <w:szCs w:val="24"/>
          <w:lang w:eastAsia="fr-FR"/>
        </w:rPr>
        <w:t xml:space="preserve"> : 0,302</w:t>
      </w:r>
      <w:r w:rsidR="000B08A0">
        <w:rPr>
          <w:rFonts w:eastAsia="Times New Roman" w:cstheme="minorHAnsi"/>
          <w:sz w:val="24"/>
          <w:szCs w:val="24"/>
          <w:lang w:eastAsia="fr-FR"/>
        </w:rPr>
        <w:t>5 + 0,155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= </w:t>
      </w: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0,4</w:t>
      </w:r>
      <w:r w:rsidR="000B08A0">
        <w:rPr>
          <w:rFonts w:eastAsia="Times New Roman" w:cstheme="minorHAnsi"/>
          <w:b/>
          <w:bCs/>
          <w:sz w:val="24"/>
          <w:szCs w:val="24"/>
          <w:lang w:eastAsia="fr-FR"/>
        </w:rPr>
        <w:t>575</w:t>
      </w: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Go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(prévoir </w:t>
      </w: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600 Mo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avec marge).</w:t>
      </w:r>
    </w:p>
    <w:p w:rsidR="00087417" w:rsidRPr="00087417" w:rsidRDefault="00087417" w:rsidP="000874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Recommandations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087417" w:rsidRPr="00087417" w:rsidRDefault="00087417" w:rsidP="000874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sz w:val="24"/>
          <w:szCs w:val="24"/>
          <w:lang w:eastAsia="fr-FR"/>
        </w:rPr>
        <w:t>Surveiller le volume des missions via les indicateurs RH (disponibles dans le module).</w:t>
      </w:r>
    </w:p>
    <w:p w:rsidR="00087417" w:rsidRPr="00087417" w:rsidRDefault="00087417" w:rsidP="000874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sz w:val="24"/>
          <w:szCs w:val="24"/>
          <w:lang w:eastAsia="fr-FR"/>
        </w:rPr>
        <w:t>Archiver les missions terminées après 2 ans (conformité RGPD).</w:t>
      </w:r>
    </w:p>
    <w:p w:rsidR="00087417" w:rsidRPr="00087417" w:rsidRDefault="00087417" w:rsidP="000874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sz w:val="24"/>
          <w:szCs w:val="24"/>
          <w:lang w:eastAsia="fr-FR"/>
        </w:rPr>
        <w:t>Optimiser la base avec des index et une compression pour gérer la croissance.</w:t>
      </w:r>
    </w:p>
    <w:p w:rsidR="00087417" w:rsidRPr="00087417" w:rsidRDefault="00087417" w:rsidP="000874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5. Conclusion</w:t>
      </w:r>
    </w:p>
    <w:p w:rsidR="00087417" w:rsidRPr="00087417" w:rsidRDefault="00087417" w:rsidP="000874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sz w:val="24"/>
          <w:szCs w:val="24"/>
          <w:lang w:eastAsia="fr-FR"/>
        </w:rPr>
        <w:lastRenderedPageBreak/>
        <w:t xml:space="preserve">Le module de gestion des missions nécessite environ </w:t>
      </w: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150 Mo de stockage pour la première année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, avec une croissance annuelle estimée à </w:t>
      </w:r>
      <w:r w:rsidRPr="00087417">
        <w:rPr>
          <w:rFonts w:eastAsia="Times New Roman" w:cstheme="minorHAnsi"/>
          <w:b/>
          <w:bCs/>
          <w:sz w:val="24"/>
          <w:szCs w:val="24"/>
          <w:lang w:eastAsia="fr-FR"/>
        </w:rPr>
        <w:t>70 Mo</w:t>
      </w:r>
      <w:r w:rsidR="000B08A0">
        <w:rPr>
          <w:rFonts w:eastAsia="Times New Roman" w:cstheme="minorHAnsi"/>
          <w:sz w:val="24"/>
          <w:szCs w:val="24"/>
          <w:lang w:eastAsia="fr-FR"/>
        </w:rPr>
        <w:t xml:space="preserve">. </w:t>
      </w:r>
      <w:r w:rsidRPr="00087417">
        <w:rPr>
          <w:rFonts w:eastAsia="Times New Roman" w:cstheme="minorHAnsi"/>
          <w:sz w:val="24"/>
          <w:szCs w:val="24"/>
          <w:lang w:eastAsia="fr-FR"/>
        </w:rPr>
        <w:t xml:space="preserve">Pour garantir la performance et la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scalabilité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>, il est recommandé de :</w:t>
      </w:r>
    </w:p>
    <w:p w:rsidR="00087417" w:rsidRPr="00087417" w:rsidRDefault="00087417" w:rsidP="000874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sz w:val="24"/>
          <w:szCs w:val="24"/>
          <w:lang w:eastAsia="fr-FR"/>
        </w:rPr>
        <w:t xml:space="preserve">Stocker les données structurées dans des tables SQL Server optimisées (Missions,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Employees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87417">
        <w:rPr>
          <w:rFonts w:eastAsia="Times New Roman" w:cstheme="minorHAnsi"/>
          <w:sz w:val="24"/>
          <w:szCs w:val="24"/>
          <w:lang w:eastAsia="fr-FR"/>
        </w:rPr>
        <w:t>PaymentStatements</w:t>
      </w:r>
      <w:proofErr w:type="spellEnd"/>
      <w:r w:rsidRPr="00087417">
        <w:rPr>
          <w:rFonts w:eastAsia="Times New Roman" w:cstheme="minorHAnsi"/>
          <w:sz w:val="24"/>
          <w:szCs w:val="24"/>
          <w:lang w:eastAsia="fr-FR"/>
        </w:rPr>
        <w:t>, Logs).</w:t>
      </w:r>
    </w:p>
    <w:p w:rsidR="00087417" w:rsidRPr="00087417" w:rsidRDefault="00087417" w:rsidP="000874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sz w:val="24"/>
          <w:szCs w:val="24"/>
          <w:lang w:eastAsia="fr-FR"/>
        </w:rPr>
        <w:t>Utiliser la compression et le partitionnement dans SQL Server.</w:t>
      </w:r>
    </w:p>
    <w:p w:rsidR="00087417" w:rsidRPr="00087417" w:rsidRDefault="00087417" w:rsidP="000874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87417">
        <w:rPr>
          <w:rFonts w:eastAsia="Times New Roman" w:cstheme="minorHAnsi"/>
          <w:sz w:val="24"/>
          <w:szCs w:val="24"/>
          <w:lang w:eastAsia="fr-FR"/>
        </w:rPr>
        <w:t>Ces estimations sont basées sur 5 000 missions par an. Une analyse des volumes réels après la première année permettra d’affiner les besoins.</w:t>
      </w:r>
    </w:p>
    <w:p w:rsidR="004C35C9" w:rsidRPr="00087417" w:rsidRDefault="004C35C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C35C9" w:rsidRPr="00087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1E9B"/>
    <w:multiLevelType w:val="multilevel"/>
    <w:tmpl w:val="BD7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B7B77"/>
    <w:multiLevelType w:val="multilevel"/>
    <w:tmpl w:val="9E5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12181"/>
    <w:multiLevelType w:val="multilevel"/>
    <w:tmpl w:val="FAD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86BAF"/>
    <w:multiLevelType w:val="multilevel"/>
    <w:tmpl w:val="C22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D0DBE"/>
    <w:multiLevelType w:val="multilevel"/>
    <w:tmpl w:val="C34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A4619"/>
    <w:multiLevelType w:val="multilevel"/>
    <w:tmpl w:val="DC0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D3B7E"/>
    <w:multiLevelType w:val="multilevel"/>
    <w:tmpl w:val="1A3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31454"/>
    <w:multiLevelType w:val="multilevel"/>
    <w:tmpl w:val="0A7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E24ED"/>
    <w:multiLevelType w:val="multilevel"/>
    <w:tmpl w:val="C616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3127C"/>
    <w:multiLevelType w:val="multilevel"/>
    <w:tmpl w:val="9F18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13F6E"/>
    <w:multiLevelType w:val="multilevel"/>
    <w:tmpl w:val="60D4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54CB3"/>
    <w:multiLevelType w:val="multilevel"/>
    <w:tmpl w:val="5A7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D1E39"/>
    <w:multiLevelType w:val="multilevel"/>
    <w:tmpl w:val="538C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96382"/>
    <w:multiLevelType w:val="multilevel"/>
    <w:tmpl w:val="8402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1"/>
  </w:num>
  <w:num w:numId="10">
    <w:abstractNumId w:val="12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9A"/>
    <w:rsid w:val="00087417"/>
    <w:rsid w:val="000B08A0"/>
    <w:rsid w:val="001278F2"/>
    <w:rsid w:val="00187D7D"/>
    <w:rsid w:val="00212B08"/>
    <w:rsid w:val="002C4CCD"/>
    <w:rsid w:val="00315C9A"/>
    <w:rsid w:val="00441144"/>
    <w:rsid w:val="004C35C9"/>
    <w:rsid w:val="005838B5"/>
    <w:rsid w:val="005D4F07"/>
    <w:rsid w:val="00687068"/>
    <w:rsid w:val="00871DBE"/>
    <w:rsid w:val="00921B11"/>
    <w:rsid w:val="009845BE"/>
    <w:rsid w:val="009A620F"/>
    <w:rsid w:val="009A6DCA"/>
    <w:rsid w:val="00C76DC8"/>
    <w:rsid w:val="00D7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B752A-589C-4E0C-9F47-8943D8F9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7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87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87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87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741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8741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741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8741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8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87417"/>
    <w:rPr>
      <w:b/>
      <w:bCs/>
    </w:rPr>
  </w:style>
  <w:style w:type="character" w:customStyle="1" w:styleId="text-sm">
    <w:name w:val="text-sm"/>
    <w:basedOn w:val="Policepardfaut"/>
    <w:rsid w:val="0008741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87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741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874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Malala Andria</dc:creator>
  <cp:keywords/>
  <dc:description/>
  <cp:lastModifiedBy>Malala Andria</cp:lastModifiedBy>
  <cp:revision>25</cp:revision>
  <dcterms:created xsi:type="dcterms:W3CDTF">2025-07-30T11:40:00Z</dcterms:created>
  <dcterms:modified xsi:type="dcterms:W3CDTF">2025-07-30T12:01:00Z</dcterms:modified>
</cp:coreProperties>
</file>