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351C5" w14:textId="77777777" w:rsidR="005A573E" w:rsidRPr="00C31A2D" w:rsidRDefault="005A573E" w:rsidP="00C11FDD">
      <w:pPr>
        <w:pStyle w:val="Corpsdetexte"/>
        <w:jc w:val="both"/>
      </w:pPr>
    </w:p>
    <w:p w14:paraId="07A4D4A7" w14:textId="77777777" w:rsidR="005A573E" w:rsidRPr="00C31A2D" w:rsidRDefault="005A573E" w:rsidP="00C11FDD">
      <w:pPr>
        <w:pStyle w:val="Corpsdetexte"/>
        <w:jc w:val="both"/>
      </w:pPr>
    </w:p>
    <w:p w14:paraId="597EB53A" w14:textId="77777777" w:rsidR="005A573E" w:rsidRPr="00C31A2D" w:rsidRDefault="005A573E" w:rsidP="00C11FDD">
      <w:pPr>
        <w:pStyle w:val="Corpsdetexte"/>
        <w:jc w:val="both"/>
      </w:pPr>
    </w:p>
    <w:p w14:paraId="6CFB5280" w14:textId="77777777" w:rsidR="005A573E" w:rsidRPr="00C31A2D" w:rsidRDefault="005A573E" w:rsidP="00C11FDD">
      <w:pPr>
        <w:pStyle w:val="Corpsdetexte"/>
        <w:jc w:val="both"/>
      </w:pPr>
    </w:p>
    <w:p w14:paraId="0098EFF1" w14:textId="77777777" w:rsidR="005A573E" w:rsidRPr="00C31A2D" w:rsidRDefault="005A573E" w:rsidP="00C11FDD">
      <w:pPr>
        <w:pStyle w:val="Corpsdetexte"/>
        <w:jc w:val="both"/>
      </w:pPr>
    </w:p>
    <w:p w14:paraId="06399259" w14:textId="77777777" w:rsidR="005A573E" w:rsidRPr="00C31A2D" w:rsidRDefault="005A573E" w:rsidP="00C11FDD">
      <w:pPr>
        <w:pStyle w:val="Corpsdetexte"/>
        <w:jc w:val="both"/>
      </w:pPr>
    </w:p>
    <w:p w14:paraId="69B010BC" w14:textId="77777777" w:rsidR="005A573E" w:rsidRPr="00C31A2D" w:rsidRDefault="005A573E" w:rsidP="00C11FDD">
      <w:pPr>
        <w:pStyle w:val="Corpsdetexte"/>
        <w:jc w:val="both"/>
      </w:pPr>
    </w:p>
    <w:p w14:paraId="227EEEAC" w14:textId="77777777" w:rsidR="005A573E" w:rsidRPr="00C31A2D" w:rsidRDefault="005A573E" w:rsidP="00C11FDD">
      <w:pPr>
        <w:pStyle w:val="Corpsdetexte"/>
        <w:jc w:val="both"/>
      </w:pPr>
    </w:p>
    <w:p w14:paraId="7A970610" w14:textId="77777777" w:rsidR="005A573E" w:rsidRPr="00C31A2D" w:rsidRDefault="005A573E" w:rsidP="00C11FDD">
      <w:pPr>
        <w:pStyle w:val="Corpsdetexte"/>
        <w:jc w:val="both"/>
      </w:pPr>
    </w:p>
    <w:p w14:paraId="0ED07BE4" w14:textId="77777777" w:rsidR="005A573E" w:rsidRPr="00C31A2D" w:rsidRDefault="005A573E" w:rsidP="00C11FDD">
      <w:pPr>
        <w:pStyle w:val="Corpsdetexte"/>
        <w:spacing w:before="1" w:after="1"/>
        <w:jc w:val="both"/>
      </w:pPr>
    </w:p>
    <w:p w14:paraId="6F2D98D7" w14:textId="77777777" w:rsidR="005A573E" w:rsidRPr="00C31A2D" w:rsidRDefault="00000000" w:rsidP="00C11FDD">
      <w:pPr>
        <w:pStyle w:val="Corpsdetexte"/>
        <w:ind w:left="2705"/>
        <w:jc w:val="both"/>
      </w:pPr>
      <w:r w:rsidRPr="00C31A2D">
        <w:rPr>
          <w:noProof/>
        </w:rPr>
        <w:drawing>
          <wp:inline distT="0" distB="0" distL="0" distR="0" wp14:anchorId="4D236999" wp14:editId="62970392">
            <wp:extent cx="2533460" cy="20848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33460" cy="2084831"/>
                    </a:xfrm>
                    <a:prstGeom prst="rect">
                      <a:avLst/>
                    </a:prstGeom>
                  </pic:spPr>
                </pic:pic>
              </a:graphicData>
            </a:graphic>
          </wp:inline>
        </w:drawing>
      </w:r>
    </w:p>
    <w:p w14:paraId="434D6717" w14:textId="77777777" w:rsidR="005A573E" w:rsidRPr="00C31A2D" w:rsidRDefault="005A573E" w:rsidP="00C11FDD">
      <w:pPr>
        <w:pStyle w:val="Corpsdetexte"/>
        <w:spacing w:before="614"/>
        <w:jc w:val="both"/>
      </w:pPr>
    </w:p>
    <w:p w14:paraId="0B78C848" w14:textId="2C2CF1BA" w:rsidR="005A573E" w:rsidRPr="00C31A2D" w:rsidRDefault="00000000" w:rsidP="0099694F">
      <w:pPr>
        <w:pStyle w:val="Titre"/>
        <w:rPr>
          <w:sz w:val="22"/>
          <w:szCs w:val="22"/>
        </w:rPr>
      </w:pPr>
      <w:r w:rsidRPr="00C31A2D">
        <w:rPr>
          <w:sz w:val="22"/>
          <w:szCs w:val="22"/>
        </w:rPr>
        <w:t>Cahier</w:t>
      </w:r>
      <w:r w:rsidRPr="00C31A2D">
        <w:rPr>
          <w:spacing w:val="-7"/>
          <w:sz w:val="22"/>
          <w:szCs w:val="22"/>
        </w:rPr>
        <w:t xml:space="preserve"> </w:t>
      </w:r>
      <w:r w:rsidRPr="00C31A2D">
        <w:rPr>
          <w:sz w:val="22"/>
          <w:szCs w:val="22"/>
        </w:rPr>
        <w:t>des</w:t>
      </w:r>
      <w:r w:rsidRPr="00C31A2D">
        <w:rPr>
          <w:spacing w:val="-4"/>
          <w:sz w:val="22"/>
          <w:szCs w:val="22"/>
        </w:rPr>
        <w:t xml:space="preserve"> </w:t>
      </w:r>
      <w:r w:rsidRPr="00C31A2D">
        <w:rPr>
          <w:spacing w:val="-2"/>
          <w:sz w:val="22"/>
          <w:szCs w:val="22"/>
        </w:rPr>
        <w:t>charges</w:t>
      </w:r>
      <w:r w:rsidR="001A38C7" w:rsidRPr="00C31A2D">
        <w:rPr>
          <w:spacing w:val="-2"/>
          <w:sz w:val="22"/>
          <w:szCs w:val="22"/>
        </w:rPr>
        <w:t xml:space="preserve"> et Expression de Besoins détaillés</w:t>
      </w:r>
    </w:p>
    <w:p w14:paraId="49671034" w14:textId="77777777" w:rsidR="00866CB5" w:rsidRPr="00C31A2D" w:rsidRDefault="00866CB5" w:rsidP="00C11FDD">
      <w:pPr>
        <w:spacing w:line="321" w:lineRule="auto"/>
        <w:jc w:val="both"/>
      </w:pPr>
    </w:p>
    <w:p w14:paraId="4282F069" w14:textId="6A21ACEF" w:rsidR="0099694F" w:rsidRPr="00C31A2D" w:rsidRDefault="001A38C7" w:rsidP="0099694F">
      <w:pPr>
        <w:spacing w:line="321" w:lineRule="auto"/>
        <w:jc w:val="center"/>
        <w:rPr>
          <w:b/>
          <w:bCs/>
        </w:rPr>
      </w:pPr>
      <w:r w:rsidRPr="00C31A2D">
        <w:rPr>
          <w:b/>
          <w:bCs/>
        </w:rPr>
        <w:t xml:space="preserve">Projet : </w:t>
      </w:r>
      <w:r w:rsidR="00866CB5" w:rsidRPr="00C31A2D">
        <w:rPr>
          <w:b/>
          <w:bCs/>
        </w:rPr>
        <w:t> </w:t>
      </w:r>
      <w:r w:rsidR="00866CB5" w:rsidRPr="00C31A2D">
        <w:rPr>
          <w:b/>
          <w:bCs/>
        </w:rPr>
        <w:t>Transformation Digitale des Données et Documents RH</w:t>
      </w:r>
      <w:r w:rsidR="00866CB5" w:rsidRPr="00C31A2D">
        <w:rPr>
          <w:b/>
          <w:bCs/>
        </w:rPr>
        <w:t> »</w:t>
      </w:r>
    </w:p>
    <w:p w14:paraId="280736D5" w14:textId="77777777" w:rsidR="0099694F" w:rsidRPr="00C31A2D" w:rsidRDefault="0099694F" w:rsidP="0099694F">
      <w:pPr>
        <w:spacing w:line="321" w:lineRule="auto"/>
        <w:jc w:val="both"/>
      </w:pPr>
    </w:p>
    <w:p w14:paraId="258C41A7" w14:textId="77777777" w:rsidR="0099694F" w:rsidRPr="00C31A2D" w:rsidRDefault="0099694F" w:rsidP="0099694F">
      <w:pPr>
        <w:spacing w:line="321" w:lineRule="auto"/>
        <w:jc w:val="both"/>
      </w:pPr>
    </w:p>
    <w:p w14:paraId="1B92692C" w14:textId="77777777" w:rsidR="0099694F" w:rsidRPr="00C31A2D" w:rsidRDefault="0099694F" w:rsidP="0099694F">
      <w:pPr>
        <w:spacing w:line="321" w:lineRule="auto"/>
        <w:jc w:val="both"/>
      </w:pPr>
    </w:p>
    <w:p w14:paraId="62B390ED" w14:textId="77777777" w:rsidR="0099694F" w:rsidRPr="00C31A2D" w:rsidRDefault="0099694F" w:rsidP="0099694F">
      <w:pPr>
        <w:spacing w:line="321" w:lineRule="auto"/>
        <w:jc w:val="both"/>
      </w:pPr>
    </w:p>
    <w:p w14:paraId="2BA5AD4C" w14:textId="77777777" w:rsidR="0099694F" w:rsidRPr="00C31A2D" w:rsidRDefault="0099694F" w:rsidP="0099694F">
      <w:pPr>
        <w:spacing w:line="321" w:lineRule="auto"/>
        <w:jc w:val="both"/>
      </w:pPr>
    </w:p>
    <w:p w14:paraId="3440F187" w14:textId="77777777" w:rsidR="0099694F" w:rsidRPr="00C31A2D" w:rsidRDefault="0099694F" w:rsidP="0099694F">
      <w:pPr>
        <w:spacing w:line="321" w:lineRule="auto"/>
        <w:jc w:val="both"/>
      </w:pPr>
    </w:p>
    <w:p w14:paraId="274BCA51" w14:textId="77777777" w:rsidR="0099694F" w:rsidRPr="00C31A2D" w:rsidRDefault="0099694F" w:rsidP="0099694F">
      <w:pPr>
        <w:spacing w:line="321" w:lineRule="auto"/>
        <w:jc w:val="both"/>
      </w:pPr>
    </w:p>
    <w:p w14:paraId="1CC6D699" w14:textId="77777777" w:rsidR="001A38C7" w:rsidRPr="00C31A2D" w:rsidRDefault="001A38C7" w:rsidP="00C31A2D">
      <w:pPr>
        <w:spacing w:line="321" w:lineRule="auto"/>
        <w:jc w:val="right"/>
        <w:rPr>
          <w:b/>
          <w:bCs/>
          <w:color w:val="69B42E"/>
        </w:rPr>
      </w:pPr>
      <w:r w:rsidRPr="001A38C7">
        <w:rPr>
          <w:b/>
          <w:bCs/>
          <w:color w:val="69B42E"/>
        </w:rPr>
        <w:t>Version : 1.0 – Document à validation</w:t>
      </w:r>
    </w:p>
    <w:p w14:paraId="466C66B0" w14:textId="77777777" w:rsidR="005F764A" w:rsidRPr="00C31A2D" w:rsidRDefault="005F764A" w:rsidP="001A38C7">
      <w:pPr>
        <w:spacing w:line="321" w:lineRule="auto"/>
        <w:jc w:val="both"/>
        <w:rPr>
          <w:b/>
          <w:bCs/>
          <w:color w:val="000000" w:themeColor="text1"/>
        </w:rPr>
      </w:pPr>
    </w:p>
    <w:p w14:paraId="5840C5E1" w14:textId="77777777" w:rsidR="00C31A2D" w:rsidRDefault="00C31A2D" w:rsidP="001A38C7">
      <w:pPr>
        <w:spacing w:line="321" w:lineRule="auto"/>
        <w:jc w:val="both"/>
        <w:rPr>
          <w:b/>
          <w:bCs/>
          <w:color w:val="000000" w:themeColor="text1"/>
        </w:rPr>
      </w:pPr>
    </w:p>
    <w:p w14:paraId="7ED6374B" w14:textId="77777777" w:rsidR="00C31A2D" w:rsidRDefault="00C31A2D" w:rsidP="001A38C7">
      <w:pPr>
        <w:spacing w:line="321" w:lineRule="auto"/>
        <w:jc w:val="both"/>
        <w:rPr>
          <w:b/>
          <w:bCs/>
          <w:color w:val="000000" w:themeColor="text1"/>
        </w:rPr>
      </w:pPr>
    </w:p>
    <w:p w14:paraId="4FA43E18" w14:textId="77777777" w:rsidR="00C31A2D" w:rsidRDefault="00C31A2D" w:rsidP="001A38C7">
      <w:pPr>
        <w:spacing w:line="321" w:lineRule="auto"/>
        <w:jc w:val="both"/>
        <w:rPr>
          <w:b/>
          <w:bCs/>
          <w:color w:val="000000" w:themeColor="text1"/>
        </w:rPr>
      </w:pPr>
    </w:p>
    <w:p w14:paraId="701AF114" w14:textId="77777777" w:rsidR="00C31A2D" w:rsidRDefault="00C31A2D" w:rsidP="001A38C7">
      <w:pPr>
        <w:spacing w:line="321" w:lineRule="auto"/>
        <w:jc w:val="both"/>
        <w:rPr>
          <w:b/>
          <w:bCs/>
          <w:color w:val="000000" w:themeColor="text1"/>
        </w:rPr>
      </w:pPr>
    </w:p>
    <w:p w14:paraId="07BA2AE5" w14:textId="77777777" w:rsidR="00C31A2D" w:rsidRDefault="00C31A2D" w:rsidP="001A38C7">
      <w:pPr>
        <w:spacing w:line="321" w:lineRule="auto"/>
        <w:jc w:val="both"/>
        <w:rPr>
          <w:b/>
          <w:bCs/>
          <w:color w:val="000000" w:themeColor="text1"/>
        </w:rPr>
      </w:pPr>
    </w:p>
    <w:p w14:paraId="50A36167" w14:textId="77777777" w:rsidR="00C31A2D" w:rsidRDefault="00C31A2D" w:rsidP="001A38C7">
      <w:pPr>
        <w:spacing w:line="321" w:lineRule="auto"/>
        <w:jc w:val="both"/>
        <w:rPr>
          <w:b/>
          <w:bCs/>
          <w:color w:val="000000" w:themeColor="text1"/>
        </w:rPr>
      </w:pPr>
    </w:p>
    <w:p w14:paraId="739ED496" w14:textId="77777777" w:rsidR="00C31A2D" w:rsidRDefault="00C31A2D" w:rsidP="001A38C7">
      <w:pPr>
        <w:spacing w:line="321" w:lineRule="auto"/>
        <w:jc w:val="both"/>
        <w:rPr>
          <w:b/>
          <w:bCs/>
          <w:color w:val="000000" w:themeColor="text1"/>
        </w:rPr>
      </w:pPr>
    </w:p>
    <w:p w14:paraId="09E3535E" w14:textId="26DC7C71" w:rsidR="001A38C7" w:rsidRPr="00C31A2D" w:rsidRDefault="001A38C7" w:rsidP="001A38C7">
      <w:pPr>
        <w:spacing w:line="321" w:lineRule="auto"/>
        <w:jc w:val="both"/>
        <w:rPr>
          <w:b/>
          <w:bCs/>
          <w:color w:val="000000" w:themeColor="text1"/>
        </w:rPr>
      </w:pPr>
      <w:r w:rsidRPr="00C31A2D">
        <w:rPr>
          <w:b/>
          <w:bCs/>
          <w:color w:val="000000" w:themeColor="text1"/>
        </w:rPr>
        <w:lastRenderedPageBreak/>
        <w:t>1. Contexte général du projet</w:t>
      </w:r>
    </w:p>
    <w:p w14:paraId="7416183F" w14:textId="77777777" w:rsidR="002264E8" w:rsidRPr="00C31A2D" w:rsidRDefault="002264E8" w:rsidP="001A38C7">
      <w:pPr>
        <w:spacing w:line="321" w:lineRule="auto"/>
        <w:jc w:val="both"/>
        <w:rPr>
          <w:color w:val="000000" w:themeColor="text1"/>
        </w:rPr>
      </w:pPr>
      <w:r w:rsidRPr="00C31A2D">
        <w:rPr>
          <w:color w:val="000000" w:themeColor="text1"/>
        </w:rPr>
        <w:t>La Direction des Ressources Humaines, représentée par le Département Développement RH et Rémunération, initie un projet de digitalisation visant à structurer, fiabiliser et automatiser certains processus RH à forte valeur ajoutée.</w:t>
      </w:r>
    </w:p>
    <w:p w14:paraId="2E1B47F0" w14:textId="15EB0471" w:rsidR="001A38C7" w:rsidRPr="00C31A2D" w:rsidRDefault="001A38C7" w:rsidP="005F764A">
      <w:pPr>
        <w:spacing w:after="120" w:line="321" w:lineRule="auto"/>
        <w:jc w:val="both"/>
        <w:rPr>
          <w:color w:val="000000" w:themeColor="text1"/>
        </w:rPr>
      </w:pPr>
      <w:r w:rsidRPr="00C31A2D">
        <w:rPr>
          <w:color w:val="000000" w:themeColor="text1"/>
        </w:rPr>
        <w:t>Ce projet s’inscrit dans la stratégie RH de modernisation des outils et d’amélioration de la performance opérationnelle. Il sera développé en interne par deux stagiaires en développement d’application, dans le cadre de leur mémoire de fin d’études, sur une durée de 4 à 6 mois.</w:t>
      </w:r>
    </w:p>
    <w:p w14:paraId="67A38EB0" w14:textId="0EAD27BE" w:rsidR="001A38C7" w:rsidRPr="00C31A2D" w:rsidRDefault="001A38C7" w:rsidP="001A38C7">
      <w:pPr>
        <w:spacing w:line="321" w:lineRule="auto"/>
        <w:jc w:val="both"/>
        <w:rPr>
          <w:b/>
          <w:bCs/>
          <w:color w:val="000000" w:themeColor="text1"/>
        </w:rPr>
      </w:pPr>
      <w:r w:rsidRPr="00C31A2D">
        <w:rPr>
          <w:b/>
          <w:bCs/>
          <w:color w:val="000000" w:themeColor="text1"/>
        </w:rPr>
        <w:t>2. Problématiques rencontrées</w:t>
      </w:r>
    </w:p>
    <w:p w14:paraId="5EBE98D5" w14:textId="3EEFBC53"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Données RH (mobilité, recrutement, absences…) non consolidées et dispersées dans divers fichiers.</w:t>
      </w:r>
    </w:p>
    <w:p w14:paraId="2137C1BC" w14:textId="25AC7B46"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Gestion documentaire RH manuelle et peu fiable (contrats, lettres, sanctions, offres).</w:t>
      </w:r>
    </w:p>
    <w:p w14:paraId="48C85970" w14:textId="62505592"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Suivi du recrutement non structuré, sans outil métier adapté.</w:t>
      </w:r>
    </w:p>
    <w:p w14:paraId="4E6FE4AF" w14:textId="24565F2B"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Difficulté d’accès rapide à des indicateurs RH stratégiques.</w:t>
      </w:r>
    </w:p>
    <w:p w14:paraId="12995BD2" w14:textId="5D29B6CB"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Risque de perte ou d’erreur sur des documents critiques.</w:t>
      </w:r>
    </w:p>
    <w:p w14:paraId="414EB5F1" w14:textId="5D032831"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Manque de traçabilité et de confidentialité documentaire.</w:t>
      </w:r>
    </w:p>
    <w:p w14:paraId="2F66D5B5" w14:textId="0E18806A" w:rsidR="001A38C7" w:rsidRPr="00C31A2D" w:rsidRDefault="001A38C7" w:rsidP="005F764A">
      <w:pPr>
        <w:pStyle w:val="Paragraphedeliste"/>
        <w:numPr>
          <w:ilvl w:val="0"/>
          <w:numId w:val="13"/>
        </w:numPr>
        <w:spacing w:after="120" w:line="321" w:lineRule="auto"/>
        <w:ind w:left="567" w:hanging="283"/>
        <w:jc w:val="both"/>
        <w:rPr>
          <w:color w:val="000000" w:themeColor="text1"/>
        </w:rPr>
      </w:pPr>
      <w:r w:rsidRPr="00C31A2D">
        <w:rPr>
          <w:color w:val="000000" w:themeColor="text1"/>
        </w:rPr>
        <w:t>Réduction de la capacité de pilotage RH et de reporting décisionnel.</w:t>
      </w:r>
    </w:p>
    <w:p w14:paraId="72786F19" w14:textId="77777777" w:rsidR="001A38C7" w:rsidRPr="00C31A2D" w:rsidRDefault="001A38C7" w:rsidP="001A38C7">
      <w:pPr>
        <w:spacing w:line="321" w:lineRule="auto"/>
        <w:jc w:val="both"/>
        <w:rPr>
          <w:b/>
          <w:bCs/>
          <w:color w:val="000000" w:themeColor="text1"/>
        </w:rPr>
      </w:pPr>
      <w:r w:rsidRPr="00C31A2D">
        <w:rPr>
          <w:b/>
          <w:bCs/>
          <w:color w:val="000000" w:themeColor="text1"/>
        </w:rPr>
        <w:t>3. Enjeux stratégiques</w:t>
      </w:r>
    </w:p>
    <w:p w14:paraId="086B07DF" w14:textId="208DAACC"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Poser les fondations d’un environnement RH digitalisé, structuré et sécurisé.</w:t>
      </w:r>
    </w:p>
    <w:p w14:paraId="2F81AFD0" w14:textId="66F53E69"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Offrir aux RH un outil simple pour suivre les processus clés : recrutement, gestion administrative, sanctions, indicateurs.</w:t>
      </w:r>
    </w:p>
    <w:p w14:paraId="1C1D38C7" w14:textId="64921272"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Renforcer la conformité réglementaire et la protection des données RH.</w:t>
      </w:r>
    </w:p>
    <w:p w14:paraId="3866EBEF" w14:textId="75DE1418"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Doter la direction d’éléments de pilotage RH fiables, en temps réel.</w:t>
      </w:r>
    </w:p>
    <w:p w14:paraId="4F12A848" w14:textId="63B5E191" w:rsidR="001A38C7" w:rsidRPr="00C31A2D" w:rsidRDefault="001A38C7" w:rsidP="005F764A">
      <w:pPr>
        <w:pStyle w:val="Paragraphedeliste"/>
        <w:numPr>
          <w:ilvl w:val="0"/>
          <w:numId w:val="13"/>
        </w:numPr>
        <w:spacing w:after="120" w:line="321" w:lineRule="auto"/>
        <w:ind w:left="567" w:hanging="283"/>
        <w:jc w:val="both"/>
        <w:rPr>
          <w:color w:val="000000" w:themeColor="text1"/>
        </w:rPr>
      </w:pPr>
      <w:r w:rsidRPr="00C31A2D">
        <w:rPr>
          <w:color w:val="000000" w:themeColor="text1"/>
        </w:rPr>
        <w:t>Initier une culture RH fondée sur les données et la gestion documentaire maîtrisée.</w:t>
      </w:r>
    </w:p>
    <w:p w14:paraId="29EDF8B2" w14:textId="77777777" w:rsidR="001A38C7" w:rsidRPr="00C31A2D" w:rsidRDefault="001A38C7" w:rsidP="001A38C7">
      <w:pPr>
        <w:spacing w:line="321" w:lineRule="auto"/>
        <w:jc w:val="both"/>
        <w:rPr>
          <w:b/>
          <w:bCs/>
          <w:color w:val="000000" w:themeColor="text1"/>
        </w:rPr>
      </w:pPr>
      <w:r w:rsidRPr="00C31A2D">
        <w:rPr>
          <w:b/>
          <w:bCs/>
          <w:color w:val="000000" w:themeColor="text1"/>
        </w:rPr>
        <w:t>4. Objectifs du projet</w:t>
      </w:r>
    </w:p>
    <w:p w14:paraId="296A98BC" w14:textId="77777777" w:rsidR="001A38C7" w:rsidRPr="00C31A2D" w:rsidRDefault="001A38C7" w:rsidP="006A5D07">
      <w:pPr>
        <w:spacing w:line="321" w:lineRule="auto"/>
        <w:ind w:left="226"/>
        <w:jc w:val="both"/>
        <w:rPr>
          <w:b/>
          <w:bCs/>
          <w:color w:val="000000" w:themeColor="text1"/>
        </w:rPr>
      </w:pPr>
      <w:r w:rsidRPr="00C31A2D">
        <w:rPr>
          <w:b/>
          <w:bCs/>
          <w:color w:val="000000" w:themeColor="text1"/>
        </w:rPr>
        <w:t>4.1. Objectifs fonctionnels</w:t>
      </w:r>
    </w:p>
    <w:p w14:paraId="2DA16394" w14:textId="3E98C2AC"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Digitaliser les processus suivants :</w:t>
      </w:r>
    </w:p>
    <w:p w14:paraId="0064D59B" w14:textId="08DDC344"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Suivi du recrutement : candidatures, postes, statuts, filtres</w:t>
      </w:r>
    </w:p>
    <w:p w14:paraId="77CC86F3" w14:textId="2C79F949"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Intégration RH : contrats, lettres, offres salariales</w:t>
      </w:r>
    </w:p>
    <w:p w14:paraId="57E5145D" w14:textId="5E5D237C"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Sanctions : enregistrement, classification, archivage sécurisé</w:t>
      </w:r>
    </w:p>
    <w:p w14:paraId="7E7E6BF6" w14:textId="1A1E27C7"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Créer une GED RH structurée (téléversement, recherche, sécurisation des documents RH)</w:t>
      </w:r>
    </w:p>
    <w:p w14:paraId="6065A6BB" w14:textId="11E8C228" w:rsidR="001A38C7" w:rsidRPr="00C31A2D" w:rsidRDefault="001A38C7" w:rsidP="00C31A2D">
      <w:pPr>
        <w:pStyle w:val="Paragraphedeliste"/>
        <w:numPr>
          <w:ilvl w:val="0"/>
          <w:numId w:val="13"/>
        </w:numPr>
        <w:spacing w:after="120" w:line="321" w:lineRule="auto"/>
        <w:ind w:left="567" w:hanging="283"/>
        <w:jc w:val="both"/>
        <w:rPr>
          <w:color w:val="000000" w:themeColor="text1"/>
        </w:rPr>
      </w:pPr>
      <w:r w:rsidRPr="00C31A2D">
        <w:rPr>
          <w:color w:val="000000" w:themeColor="text1"/>
        </w:rPr>
        <w:t>Mettre en place un reporting RH simple et automatisé : indicateurs clés</w:t>
      </w:r>
    </w:p>
    <w:p w14:paraId="2091AA0F" w14:textId="77777777" w:rsidR="001A38C7" w:rsidRPr="00C31A2D" w:rsidRDefault="001A38C7" w:rsidP="006A5D07">
      <w:pPr>
        <w:spacing w:line="321" w:lineRule="auto"/>
        <w:ind w:left="226"/>
        <w:jc w:val="both"/>
        <w:rPr>
          <w:b/>
          <w:bCs/>
          <w:color w:val="000000" w:themeColor="text1"/>
        </w:rPr>
      </w:pPr>
      <w:r w:rsidRPr="00C31A2D">
        <w:rPr>
          <w:b/>
          <w:bCs/>
          <w:color w:val="000000" w:themeColor="text1"/>
        </w:rPr>
        <w:t>4.2. Objectifs techniques</w:t>
      </w:r>
    </w:p>
    <w:p w14:paraId="1DAF3423" w14:textId="296D293D"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Application accessible via navigateur web (intranet)</w:t>
      </w:r>
    </w:p>
    <w:p w14:paraId="12A9173D" w14:textId="5BD3BF2F"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Base de données centralisée (ex. MySQL/PostgreSQL)</w:t>
      </w:r>
    </w:p>
    <w:p w14:paraId="55468E30" w14:textId="1F046A14"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Interface simple, responsive, multilingue (FR obligatoire)</w:t>
      </w:r>
    </w:p>
    <w:p w14:paraId="6A819857" w14:textId="655A467D"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Authentification par rôle (RH, Manager, Lecteur)</w:t>
      </w:r>
    </w:p>
    <w:p w14:paraId="01D922F3" w14:textId="534F1023"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Journalisation des actions utilisateur</w:t>
      </w:r>
    </w:p>
    <w:p w14:paraId="666932D6" w14:textId="77777777" w:rsidR="001A38C7" w:rsidRPr="00C31A2D" w:rsidRDefault="001A38C7" w:rsidP="001A38C7">
      <w:pPr>
        <w:spacing w:line="321" w:lineRule="auto"/>
        <w:jc w:val="both"/>
        <w:rPr>
          <w:b/>
          <w:bCs/>
          <w:color w:val="000000" w:themeColor="text1"/>
        </w:rPr>
      </w:pPr>
      <w:r w:rsidRPr="00C31A2D">
        <w:rPr>
          <w:b/>
          <w:bCs/>
          <w:color w:val="000000" w:themeColor="text1"/>
        </w:rPr>
        <w:lastRenderedPageBreak/>
        <w:t>5. Bénéfices attendus</w:t>
      </w:r>
    </w:p>
    <w:p w14:paraId="09900DFE" w14:textId="0981EE50"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 xml:space="preserve"> Gain de temps pour les RH et réduction des risques documentaires</w:t>
      </w:r>
    </w:p>
    <w:p w14:paraId="13B5A9A2" w14:textId="1B2AE9AE"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Réduction de l’usage des fichiers Excel multiples</w:t>
      </w:r>
    </w:p>
    <w:p w14:paraId="23E5615C" w14:textId="58537F51"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Automatisation de certains reporting RH</w:t>
      </w:r>
    </w:p>
    <w:p w14:paraId="4DA987A7" w14:textId="16482EBB"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Professionnalisation de la gestion du recrutement et des sanctions</w:t>
      </w:r>
    </w:p>
    <w:p w14:paraId="70EEC2A8" w14:textId="728BDD45"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 xml:space="preserve"> Centralisation des documents sensibles RH dans une GED accessible et sécurisée</w:t>
      </w:r>
    </w:p>
    <w:p w14:paraId="50BD0145" w14:textId="6A35696A" w:rsidR="001A38C7" w:rsidRPr="00C31A2D" w:rsidRDefault="001A38C7" w:rsidP="00C31A2D">
      <w:pPr>
        <w:pStyle w:val="Paragraphedeliste"/>
        <w:numPr>
          <w:ilvl w:val="0"/>
          <w:numId w:val="13"/>
        </w:numPr>
        <w:spacing w:after="120" w:line="321" w:lineRule="auto"/>
        <w:ind w:left="567" w:hanging="283"/>
        <w:jc w:val="both"/>
        <w:rPr>
          <w:color w:val="000000" w:themeColor="text1"/>
        </w:rPr>
      </w:pPr>
      <w:r w:rsidRPr="00C31A2D">
        <w:rPr>
          <w:color w:val="000000" w:themeColor="text1"/>
        </w:rPr>
        <w:t>Meilleure image de la fonction RH auprès des autres directions</w:t>
      </w:r>
    </w:p>
    <w:p w14:paraId="0F777F1F" w14:textId="77777777" w:rsidR="001A38C7" w:rsidRPr="00C31A2D" w:rsidRDefault="001A38C7" w:rsidP="001A38C7">
      <w:pPr>
        <w:spacing w:line="321" w:lineRule="auto"/>
        <w:jc w:val="both"/>
        <w:rPr>
          <w:b/>
          <w:bCs/>
          <w:color w:val="000000" w:themeColor="text1"/>
        </w:rPr>
      </w:pPr>
      <w:r w:rsidRPr="00C31A2D">
        <w:rPr>
          <w:b/>
          <w:bCs/>
          <w:color w:val="000000" w:themeColor="text1"/>
        </w:rPr>
        <w:t>6. Cadrage et périmètre fonctionnel détaillé</w:t>
      </w:r>
    </w:p>
    <w:p w14:paraId="76548BC5" w14:textId="77777777" w:rsidR="001A38C7" w:rsidRPr="00C31A2D" w:rsidRDefault="001A38C7" w:rsidP="006A5D07">
      <w:pPr>
        <w:spacing w:line="321" w:lineRule="auto"/>
        <w:ind w:left="226"/>
        <w:jc w:val="both"/>
        <w:rPr>
          <w:b/>
          <w:bCs/>
          <w:color w:val="000000" w:themeColor="text1"/>
        </w:rPr>
      </w:pPr>
      <w:r w:rsidRPr="00C31A2D">
        <w:rPr>
          <w:b/>
          <w:bCs/>
          <w:color w:val="000000" w:themeColor="text1"/>
        </w:rPr>
        <w:t>6.1. Modules à développer</w:t>
      </w:r>
    </w:p>
    <w:tbl>
      <w:tblPr>
        <w:tblStyle w:val="Grilledutableau"/>
        <w:tblW w:w="9562" w:type="dxa"/>
        <w:tblLook w:val="04A0" w:firstRow="1" w:lastRow="0" w:firstColumn="1" w:lastColumn="0" w:noHBand="0" w:noVBand="1"/>
      </w:tblPr>
      <w:tblGrid>
        <w:gridCol w:w="2405"/>
        <w:gridCol w:w="7157"/>
      </w:tblGrid>
      <w:tr w:rsidR="006F704E" w:rsidRPr="00C31A2D" w14:paraId="3FB5DC3C" w14:textId="77777777" w:rsidTr="006F704E">
        <w:trPr>
          <w:trHeight w:val="406"/>
        </w:trPr>
        <w:tc>
          <w:tcPr>
            <w:tcW w:w="2405" w:type="dxa"/>
            <w:hideMark/>
          </w:tcPr>
          <w:p w14:paraId="3DC5A01C" w14:textId="77777777" w:rsidR="006F704E" w:rsidRPr="00C31A2D" w:rsidRDefault="006F704E" w:rsidP="006F704E">
            <w:pPr>
              <w:spacing w:line="321" w:lineRule="auto"/>
              <w:ind w:left="226"/>
              <w:jc w:val="both"/>
              <w:rPr>
                <w:b/>
                <w:bCs/>
                <w:color w:val="000000" w:themeColor="text1"/>
              </w:rPr>
            </w:pPr>
            <w:r w:rsidRPr="00C31A2D">
              <w:rPr>
                <w:b/>
                <w:bCs/>
                <w:color w:val="000000" w:themeColor="text1"/>
              </w:rPr>
              <w:t>Module</w:t>
            </w:r>
          </w:p>
        </w:tc>
        <w:tc>
          <w:tcPr>
            <w:tcW w:w="7157" w:type="dxa"/>
            <w:hideMark/>
          </w:tcPr>
          <w:p w14:paraId="619C2EA2" w14:textId="77777777" w:rsidR="006F704E" w:rsidRPr="00C31A2D" w:rsidRDefault="006F704E" w:rsidP="006F704E">
            <w:pPr>
              <w:spacing w:line="321" w:lineRule="auto"/>
              <w:ind w:left="226"/>
              <w:jc w:val="both"/>
              <w:rPr>
                <w:b/>
                <w:bCs/>
                <w:color w:val="000000" w:themeColor="text1"/>
              </w:rPr>
            </w:pPr>
            <w:r w:rsidRPr="00C31A2D">
              <w:rPr>
                <w:b/>
                <w:bCs/>
                <w:color w:val="000000" w:themeColor="text1"/>
              </w:rPr>
              <w:t>Fonctionnalités principales</w:t>
            </w:r>
          </w:p>
        </w:tc>
      </w:tr>
      <w:tr w:rsidR="006F704E" w:rsidRPr="00C31A2D" w14:paraId="5866E410" w14:textId="77777777" w:rsidTr="00C31A2D">
        <w:trPr>
          <w:trHeight w:val="737"/>
        </w:trPr>
        <w:tc>
          <w:tcPr>
            <w:tcW w:w="2405" w:type="dxa"/>
            <w:hideMark/>
          </w:tcPr>
          <w:p w14:paraId="3ECECC67"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1. Suivi du recrutement</w:t>
            </w:r>
          </w:p>
        </w:tc>
        <w:tc>
          <w:tcPr>
            <w:tcW w:w="7157" w:type="dxa"/>
            <w:hideMark/>
          </w:tcPr>
          <w:p w14:paraId="1E8466C2"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Fiches de poste, pipeline des candidatures, statut par étape, filtres multicritères, export</w:t>
            </w:r>
          </w:p>
        </w:tc>
      </w:tr>
      <w:tr w:rsidR="006F704E" w:rsidRPr="00C31A2D" w14:paraId="4CF95AF6" w14:textId="77777777" w:rsidTr="006F704E">
        <w:trPr>
          <w:trHeight w:val="609"/>
        </w:trPr>
        <w:tc>
          <w:tcPr>
            <w:tcW w:w="2405" w:type="dxa"/>
            <w:hideMark/>
          </w:tcPr>
          <w:p w14:paraId="7E480D81"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2. Gestion administrative RH</w:t>
            </w:r>
          </w:p>
        </w:tc>
        <w:tc>
          <w:tcPr>
            <w:tcW w:w="7157" w:type="dxa"/>
            <w:hideMark/>
          </w:tcPr>
          <w:p w14:paraId="2D3B09F2"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Génération / téléversement des offres, contrats, lettres d’affectation ou de départ</w:t>
            </w:r>
          </w:p>
        </w:tc>
      </w:tr>
      <w:tr w:rsidR="006F704E" w:rsidRPr="00C31A2D" w14:paraId="46455C48" w14:textId="77777777" w:rsidTr="00C31A2D">
        <w:trPr>
          <w:trHeight w:val="474"/>
        </w:trPr>
        <w:tc>
          <w:tcPr>
            <w:tcW w:w="2405" w:type="dxa"/>
            <w:hideMark/>
          </w:tcPr>
          <w:p w14:paraId="1523653D"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3. Sanctions RH</w:t>
            </w:r>
          </w:p>
        </w:tc>
        <w:tc>
          <w:tcPr>
            <w:tcW w:w="7157" w:type="dxa"/>
            <w:hideMark/>
          </w:tcPr>
          <w:p w14:paraId="09EF8EC9"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Saisie, catégorisation (avertissement, blâme…), pièce jointe, traçabilité</w:t>
            </w:r>
          </w:p>
        </w:tc>
      </w:tr>
      <w:tr w:rsidR="006F704E" w:rsidRPr="00C31A2D" w14:paraId="6A416D2D" w14:textId="77777777" w:rsidTr="00C31A2D">
        <w:trPr>
          <w:trHeight w:val="727"/>
        </w:trPr>
        <w:tc>
          <w:tcPr>
            <w:tcW w:w="2405" w:type="dxa"/>
            <w:hideMark/>
          </w:tcPr>
          <w:p w14:paraId="6DF216E3"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4. GED RH</w:t>
            </w:r>
          </w:p>
        </w:tc>
        <w:tc>
          <w:tcPr>
            <w:tcW w:w="7157" w:type="dxa"/>
            <w:hideMark/>
          </w:tcPr>
          <w:p w14:paraId="7B64EF68"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Upload, classement par salarié, recherche multicritère (type, nom, matricule, date), droits d’accès</w:t>
            </w:r>
          </w:p>
        </w:tc>
      </w:tr>
      <w:tr w:rsidR="006F704E" w:rsidRPr="00C31A2D" w14:paraId="02251DEC" w14:textId="77777777" w:rsidTr="00C31A2D">
        <w:trPr>
          <w:trHeight w:val="636"/>
        </w:trPr>
        <w:tc>
          <w:tcPr>
            <w:tcW w:w="2405" w:type="dxa"/>
            <w:hideMark/>
          </w:tcPr>
          <w:p w14:paraId="6B06560D"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5. Tableau de bord RH</w:t>
            </w:r>
          </w:p>
        </w:tc>
        <w:tc>
          <w:tcPr>
            <w:tcW w:w="7157" w:type="dxa"/>
            <w:hideMark/>
          </w:tcPr>
          <w:p w14:paraId="6D20107B"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KPI de base : recrutement, turnover, pyramide des âges, absences, genre, type de contrat, etc.</w:t>
            </w:r>
          </w:p>
        </w:tc>
      </w:tr>
    </w:tbl>
    <w:p w14:paraId="71FD5007" w14:textId="77777777" w:rsidR="00093502" w:rsidRPr="00C31A2D" w:rsidRDefault="00093502" w:rsidP="006A5D07">
      <w:pPr>
        <w:spacing w:line="321" w:lineRule="auto"/>
        <w:ind w:left="226"/>
        <w:jc w:val="both"/>
        <w:rPr>
          <w:b/>
          <w:bCs/>
          <w:color w:val="000000" w:themeColor="text1"/>
        </w:rPr>
      </w:pPr>
    </w:p>
    <w:p w14:paraId="03A83475" w14:textId="33EBC543" w:rsidR="001A38C7" w:rsidRPr="00C31A2D" w:rsidRDefault="001A38C7" w:rsidP="006A5D07">
      <w:pPr>
        <w:spacing w:line="321" w:lineRule="auto"/>
        <w:ind w:left="226"/>
        <w:jc w:val="both"/>
        <w:rPr>
          <w:b/>
          <w:bCs/>
          <w:color w:val="000000" w:themeColor="text1"/>
        </w:rPr>
      </w:pPr>
      <w:r w:rsidRPr="00C31A2D">
        <w:rPr>
          <w:b/>
          <w:bCs/>
          <w:color w:val="000000" w:themeColor="text1"/>
        </w:rPr>
        <w:t>6.2.Rôles utilisateurs</w:t>
      </w:r>
    </w:p>
    <w:p w14:paraId="4C72E5B3" w14:textId="283FD0C7" w:rsidR="001A38C7" w:rsidRPr="00C31A2D" w:rsidRDefault="001A38C7" w:rsidP="005F764A">
      <w:pPr>
        <w:spacing w:line="321" w:lineRule="auto"/>
        <w:ind w:left="226"/>
        <w:jc w:val="both"/>
        <w:rPr>
          <w:color w:val="000000" w:themeColor="text1"/>
        </w:rPr>
      </w:pPr>
      <w:r w:rsidRPr="00C31A2D">
        <w:rPr>
          <w:b/>
          <w:bCs/>
          <w:color w:val="000000" w:themeColor="text1"/>
        </w:rPr>
        <w:t>RH</w:t>
      </w:r>
      <w:r w:rsidRPr="00C31A2D">
        <w:rPr>
          <w:color w:val="000000" w:themeColor="text1"/>
        </w:rPr>
        <w:t xml:space="preserve"> : accès complet à tous les modules</w:t>
      </w:r>
    </w:p>
    <w:p w14:paraId="0FC56691" w14:textId="1A9AD76A" w:rsidR="001A38C7" w:rsidRPr="00C31A2D" w:rsidRDefault="001A38C7" w:rsidP="005F764A">
      <w:pPr>
        <w:spacing w:line="321" w:lineRule="auto"/>
        <w:ind w:left="226"/>
        <w:jc w:val="both"/>
        <w:rPr>
          <w:color w:val="000000" w:themeColor="text1"/>
        </w:rPr>
      </w:pPr>
      <w:r w:rsidRPr="00C31A2D">
        <w:rPr>
          <w:b/>
          <w:bCs/>
          <w:color w:val="000000" w:themeColor="text1"/>
        </w:rPr>
        <w:t>Manager :</w:t>
      </w:r>
      <w:r w:rsidRPr="00C31A2D">
        <w:rPr>
          <w:color w:val="000000" w:themeColor="text1"/>
        </w:rPr>
        <w:t xml:space="preserve"> accès limité au suivi des candidats, documents de ses équipes, indicateurs de périmètre</w:t>
      </w:r>
    </w:p>
    <w:p w14:paraId="4B3F3552" w14:textId="2888EED9" w:rsidR="001A38C7" w:rsidRPr="00C31A2D" w:rsidRDefault="001A38C7" w:rsidP="00C31A2D">
      <w:pPr>
        <w:spacing w:after="120" w:line="321" w:lineRule="auto"/>
        <w:ind w:left="226"/>
        <w:jc w:val="both"/>
        <w:rPr>
          <w:color w:val="000000" w:themeColor="text1"/>
        </w:rPr>
      </w:pPr>
      <w:r w:rsidRPr="00C31A2D">
        <w:rPr>
          <w:b/>
          <w:bCs/>
          <w:color w:val="000000" w:themeColor="text1"/>
        </w:rPr>
        <w:t>Consultation :</w:t>
      </w:r>
      <w:r w:rsidRPr="00C31A2D">
        <w:rPr>
          <w:color w:val="000000" w:themeColor="text1"/>
        </w:rPr>
        <w:t xml:space="preserve"> accès lecture seule pour audit/direction</w:t>
      </w:r>
    </w:p>
    <w:p w14:paraId="7B70612B" w14:textId="77777777" w:rsidR="001A38C7" w:rsidRPr="00C31A2D" w:rsidRDefault="001A38C7" w:rsidP="001A38C7">
      <w:pPr>
        <w:spacing w:line="321" w:lineRule="auto"/>
        <w:jc w:val="both"/>
        <w:rPr>
          <w:b/>
          <w:bCs/>
          <w:color w:val="000000" w:themeColor="text1"/>
        </w:rPr>
      </w:pPr>
      <w:r w:rsidRPr="00C31A2D">
        <w:rPr>
          <w:b/>
          <w:bCs/>
          <w:color w:val="000000" w:themeColor="text1"/>
        </w:rPr>
        <w:t>7. Contraintes techniques</w:t>
      </w:r>
    </w:p>
    <w:tbl>
      <w:tblPr>
        <w:tblStyle w:val="Grilledutableau"/>
        <w:tblW w:w="9493" w:type="dxa"/>
        <w:tblLook w:val="04A0" w:firstRow="1" w:lastRow="0" w:firstColumn="1" w:lastColumn="0" w:noHBand="0" w:noVBand="1"/>
      </w:tblPr>
      <w:tblGrid>
        <w:gridCol w:w="2972"/>
        <w:gridCol w:w="6521"/>
      </w:tblGrid>
      <w:tr w:rsidR="00093502" w:rsidRPr="00C31A2D" w14:paraId="59D88422" w14:textId="77777777" w:rsidTr="006F704E">
        <w:trPr>
          <w:trHeight w:val="281"/>
        </w:trPr>
        <w:tc>
          <w:tcPr>
            <w:tcW w:w="2972" w:type="dxa"/>
            <w:hideMark/>
          </w:tcPr>
          <w:p w14:paraId="11C8F660" w14:textId="77777777" w:rsidR="00093502" w:rsidRPr="00C31A2D" w:rsidRDefault="00093502" w:rsidP="00093502">
            <w:pPr>
              <w:spacing w:line="321" w:lineRule="auto"/>
              <w:jc w:val="both"/>
              <w:rPr>
                <w:b/>
                <w:bCs/>
                <w:color w:val="000000" w:themeColor="text1"/>
              </w:rPr>
            </w:pPr>
            <w:r w:rsidRPr="00C31A2D">
              <w:rPr>
                <w:b/>
                <w:bCs/>
                <w:color w:val="000000" w:themeColor="text1"/>
              </w:rPr>
              <w:t>Élément</w:t>
            </w:r>
          </w:p>
        </w:tc>
        <w:tc>
          <w:tcPr>
            <w:tcW w:w="6521" w:type="dxa"/>
            <w:hideMark/>
          </w:tcPr>
          <w:p w14:paraId="65A08343" w14:textId="77777777" w:rsidR="00093502" w:rsidRPr="00C31A2D" w:rsidRDefault="00093502" w:rsidP="00093502">
            <w:pPr>
              <w:spacing w:line="321" w:lineRule="auto"/>
              <w:jc w:val="both"/>
              <w:rPr>
                <w:b/>
                <w:bCs/>
                <w:color w:val="000000" w:themeColor="text1"/>
              </w:rPr>
            </w:pPr>
            <w:r w:rsidRPr="00C31A2D">
              <w:rPr>
                <w:b/>
                <w:bCs/>
                <w:color w:val="000000" w:themeColor="text1"/>
              </w:rPr>
              <w:t>Exigence</w:t>
            </w:r>
          </w:p>
        </w:tc>
      </w:tr>
      <w:tr w:rsidR="00093502" w:rsidRPr="00C31A2D" w14:paraId="67D038AC" w14:textId="77777777" w:rsidTr="00C31A2D">
        <w:trPr>
          <w:trHeight w:val="691"/>
        </w:trPr>
        <w:tc>
          <w:tcPr>
            <w:tcW w:w="2972" w:type="dxa"/>
            <w:hideMark/>
          </w:tcPr>
          <w:p w14:paraId="6251E5F7" w14:textId="77777777" w:rsidR="00093502" w:rsidRPr="00C31A2D" w:rsidRDefault="00093502" w:rsidP="00093502">
            <w:pPr>
              <w:spacing w:line="321" w:lineRule="auto"/>
              <w:jc w:val="both"/>
              <w:rPr>
                <w:b/>
                <w:bCs/>
                <w:color w:val="000000" w:themeColor="text1"/>
              </w:rPr>
            </w:pPr>
            <w:r w:rsidRPr="00C31A2D">
              <w:rPr>
                <w:b/>
                <w:bCs/>
                <w:color w:val="000000" w:themeColor="text1"/>
              </w:rPr>
              <w:t>Langage/framework</w:t>
            </w:r>
          </w:p>
        </w:tc>
        <w:tc>
          <w:tcPr>
            <w:tcW w:w="6521" w:type="dxa"/>
            <w:hideMark/>
          </w:tcPr>
          <w:p w14:paraId="7AF017DB" w14:textId="77777777" w:rsidR="00093502" w:rsidRPr="00C31A2D" w:rsidRDefault="00093502" w:rsidP="00093502">
            <w:pPr>
              <w:spacing w:line="321" w:lineRule="auto"/>
              <w:jc w:val="both"/>
              <w:rPr>
                <w:color w:val="000000" w:themeColor="text1"/>
              </w:rPr>
            </w:pPr>
            <w:r w:rsidRPr="00C31A2D">
              <w:rPr>
                <w:color w:val="000000" w:themeColor="text1"/>
              </w:rPr>
              <w:t>Technologies libres ou connues par les stagiaires (PHP/Laravel, Python/Django, Node/Express, etc.)</w:t>
            </w:r>
          </w:p>
        </w:tc>
      </w:tr>
      <w:tr w:rsidR="00093502" w:rsidRPr="00C31A2D" w14:paraId="71E2176D" w14:textId="77777777" w:rsidTr="00FF0D7E">
        <w:trPr>
          <w:trHeight w:val="417"/>
        </w:trPr>
        <w:tc>
          <w:tcPr>
            <w:tcW w:w="2972" w:type="dxa"/>
            <w:hideMark/>
          </w:tcPr>
          <w:p w14:paraId="3A1B1219" w14:textId="77777777" w:rsidR="00093502" w:rsidRPr="00C31A2D" w:rsidRDefault="00093502" w:rsidP="00093502">
            <w:pPr>
              <w:spacing w:line="321" w:lineRule="auto"/>
              <w:jc w:val="both"/>
              <w:rPr>
                <w:b/>
                <w:bCs/>
                <w:color w:val="000000" w:themeColor="text1"/>
              </w:rPr>
            </w:pPr>
            <w:r w:rsidRPr="00C31A2D">
              <w:rPr>
                <w:b/>
                <w:bCs/>
                <w:color w:val="000000" w:themeColor="text1"/>
              </w:rPr>
              <w:t>Base de données</w:t>
            </w:r>
          </w:p>
        </w:tc>
        <w:tc>
          <w:tcPr>
            <w:tcW w:w="6521" w:type="dxa"/>
            <w:hideMark/>
          </w:tcPr>
          <w:p w14:paraId="3B922D56" w14:textId="77777777" w:rsidR="00093502" w:rsidRPr="00C31A2D" w:rsidRDefault="00093502" w:rsidP="00093502">
            <w:pPr>
              <w:spacing w:line="321" w:lineRule="auto"/>
              <w:jc w:val="both"/>
              <w:rPr>
                <w:color w:val="000000" w:themeColor="text1"/>
              </w:rPr>
            </w:pPr>
            <w:r w:rsidRPr="00C31A2D">
              <w:rPr>
                <w:color w:val="000000" w:themeColor="text1"/>
              </w:rPr>
              <w:t>MySQL ou PostgreSQL recommandée</w:t>
            </w:r>
          </w:p>
        </w:tc>
      </w:tr>
      <w:tr w:rsidR="00093502" w:rsidRPr="00C31A2D" w14:paraId="1B84B5AA" w14:textId="77777777" w:rsidTr="00C31A2D">
        <w:trPr>
          <w:trHeight w:val="679"/>
        </w:trPr>
        <w:tc>
          <w:tcPr>
            <w:tcW w:w="2972" w:type="dxa"/>
            <w:hideMark/>
          </w:tcPr>
          <w:p w14:paraId="09A9B2FA" w14:textId="77777777" w:rsidR="00093502" w:rsidRPr="00C31A2D" w:rsidRDefault="00093502" w:rsidP="00093502">
            <w:pPr>
              <w:spacing w:line="321" w:lineRule="auto"/>
              <w:jc w:val="both"/>
              <w:rPr>
                <w:b/>
                <w:bCs/>
                <w:color w:val="000000" w:themeColor="text1"/>
              </w:rPr>
            </w:pPr>
            <w:r w:rsidRPr="00C31A2D">
              <w:rPr>
                <w:b/>
                <w:bCs/>
                <w:color w:val="000000" w:themeColor="text1"/>
              </w:rPr>
              <w:t>Sécurité</w:t>
            </w:r>
          </w:p>
        </w:tc>
        <w:tc>
          <w:tcPr>
            <w:tcW w:w="6521" w:type="dxa"/>
            <w:hideMark/>
          </w:tcPr>
          <w:p w14:paraId="4E43D665" w14:textId="77777777" w:rsidR="00093502" w:rsidRPr="00C31A2D" w:rsidRDefault="00093502" w:rsidP="00093502">
            <w:pPr>
              <w:spacing w:line="321" w:lineRule="auto"/>
              <w:jc w:val="both"/>
              <w:rPr>
                <w:color w:val="000000" w:themeColor="text1"/>
              </w:rPr>
            </w:pPr>
            <w:r w:rsidRPr="00C31A2D">
              <w:rPr>
                <w:color w:val="000000" w:themeColor="text1"/>
              </w:rPr>
              <w:t>Authentification par profil, chiffrement des documents sensibles</w:t>
            </w:r>
          </w:p>
        </w:tc>
      </w:tr>
      <w:tr w:rsidR="00093502" w:rsidRPr="00C31A2D" w14:paraId="5936C313" w14:textId="77777777" w:rsidTr="00FF0D7E">
        <w:trPr>
          <w:trHeight w:val="391"/>
        </w:trPr>
        <w:tc>
          <w:tcPr>
            <w:tcW w:w="2972" w:type="dxa"/>
            <w:hideMark/>
          </w:tcPr>
          <w:p w14:paraId="4D39ED7C" w14:textId="77777777" w:rsidR="00093502" w:rsidRPr="00C31A2D" w:rsidRDefault="00093502" w:rsidP="00093502">
            <w:pPr>
              <w:spacing w:line="321" w:lineRule="auto"/>
              <w:jc w:val="both"/>
              <w:rPr>
                <w:b/>
                <w:bCs/>
                <w:color w:val="000000" w:themeColor="text1"/>
              </w:rPr>
            </w:pPr>
            <w:r w:rsidRPr="00C31A2D">
              <w:rPr>
                <w:b/>
                <w:bCs/>
                <w:color w:val="000000" w:themeColor="text1"/>
              </w:rPr>
              <w:t>Accessibilité</w:t>
            </w:r>
          </w:p>
        </w:tc>
        <w:tc>
          <w:tcPr>
            <w:tcW w:w="6521" w:type="dxa"/>
            <w:hideMark/>
          </w:tcPr>
          <w:p w14:paraId="425886C3" w14:textId="77777777" w:rsidR="00093502" w:rsidRPr="00C31A2D" w:rsidRDefault="00093502" w:rsidP="00093502">
            <w:pPr>
              <w:spacing w:line="321" w:lineRule="auto"/>
              <w:jc w:val="both"/>
              <w:rPr>
                <w:color w:val="000000" w:themeColor="text1"/>
              </w:rPr>
            </w:pPr>
            <w:r w:rsidRPr="00C31A2D">
              <w:rPr>
                <w:color w:val="000000" w:themeColor="text1"/>
              </w:rPr>
              <w:t>Application intranet (navigateur Chrome/Firefox à minima)</w:t>
            </w:r>
          </w:p>
        </w:tc>
      </w:tr>
      <w:tr w:rsidR="00093502" w:rsidRPr="00C31A2D" w14:paraId="3BBAF57D" w14:textId="77777777" w:rsidTr="00FF0D7E">
        <w:trPr>
          <w:trHeight w:val="425"/>
        </w:trPr>
        <w:tc>
          <w:tcPr>
            <w:tcW w:w="2972" w:type="dxa"/>
            <w:hideMark/>
          </w:tcPr>
          <w:p w14:paraId="24E6A0BF" w14:textId="77777777" w:rsidR="00093502" w:rsidRPr="00C31A2D" w:rsidRDefault="00093502" w:rsidP="00093502">
            <w:pPr>
              <w:spacing w:line="321" w:lineRule="auto"/>
              <w:jc w:val="both"/>
              <w:rPr>
                <w:b/>
                <w:bCs/>
                <w:color w:val="000000" w:themeColor="text1"/>
              </w:rPr>
            </w:pPr>
            <w:r w:rsidRPr="00C31A2D">
              <w:rPr>
                <w:b/>
                <w:bCs/>
                <w:color w:val="000000" w:themeColor="text1"/>
              </w:rPr>
              <w:t>Interopérabilité</w:t>
            </w:r>
          </w:p>
        </w:tc>
        <w:tc>
          <w:tcPr>
            <w:tcW w:w="6521" w:type="dxa"/>
            <w:hideMark/>
          </w:tcPr>
          <w:p w14:paraId="3EB187FE" w14:textId="77777777" w:rsidR="00093502" w:rsidRPr="00C31A2D" w:rsidRDefault="00093502" w:rsidP="00093502">
            <w:pPr>
              <w:spacing w:line="321" w:lineRule="auto"/>
              <w:jc w:val="both"/>
              <w:rPr>
                <w:color w:val="000000" w:themeColor="text1"/>
              </w:rPr>
            </w:pPr>
            <w:r w:rsidRPr="00C31A2D">
              <w:rPr>
                <w:color w:val="000000" w:themeColor="text1"/>
              </w:rPr>
              <w:t>Compatible avec export/import Excel ou CSV</w:t>
            </w:r>
          </w:p>
        </w:tc>
      </w:tr>
      <w:tr w:rsidR="00093502" w:rsidRPr="00C31A2D" w14:paraId="03B73E2F" w14:textId="77777777" w:rsidTr="00FF0D7E">
        <w:trPr>
          <w:trHeight w:val="700"/>
        </w:trPr>
        <w:tc>
          <w:tcPr>
            <w:tcW w:w="2972" w:type="dxa"/>
            <w:hideMark/>
          </w:tcPr>
          <w:p w14:paraId="0E688A90" w14:textId="77777777" w:rsidR="00093502" w:rsidRPr="00C31A2D" w:rsidRDefault="00093502" w:rsidP="00093502">
            <w:pPr>
              <w:spacing w:line="321" w:lineRule="auto"/>
              <w:jc w:val="both"/>
              <w:rPr>
                <w:b/>
                <w:bCs/>
                <w:color w:val="000000" w:themeColor="text1"/>
              </w:rPr>
            </w:pPr>
            <w:r w:rsidRPr="00C31A2D">
              <w:rPr>
                <w:b/>
                <w:bCs/>
                <w:color w:val="000000" w:themeColor="text1"/>
              </w:rPr>
              <w:t>Documentation</w:t>
            </w:r>
          </w:p>
        </w:tc>
        <w:tc>
          <w:tcPr>
            <w:tcW w:w="6521" w:type="dxa"/>
            <w:hideMark/>
          </w:tcPr>
          <w:p w14:paraId="5B987B18" w14:textId="77777777" w:rsidR="00093502" w:rsidRPr="00C31A2D" w:rsidRDefault="00093502" w:rsidP="00093502">
            <w:pPr>
              <w:spacing w:line="321" w:lineRule="auto"/>
              <w:jc w:val="both"/>
              <w:rPr>
                <w:color w:val="000000" w:themeColor="text1"/>
              </w:rPr>
            </w:pPr>
            <w:r w:rsidRPr="00C31A2D">
              <w:rPr>
                <w:color w:val="000000" w:themeColor="text1"/>
              </w:rPr>
              <w:t>Code commenté, schéma de BDD, guide utilisateur, manuel technique</w:t>
            </w:r>
          </w:p>
        </w:tc>
      </w:tr>
    </w:tbl>
    <w:p w14:paraId="6D7CBA1A" w14:textId="77777777" w:rsidR="00093502" w:rsidRDefault="00093502" w:rsidP="001A38C7">
      <w:pPr>
        <w:spacing w:line="321" w:lineRule="auto"/>
        <w:jc w:val="both"/>
        <w:rPr>
          <w:color w:val="000000" w:themeColor="text1"/>
        </w:rPr>
      </w:pPr>
    </w:p>
    <w:p w14:paraId="4F163F69" w14:textId="64FC770C" w:rsidR="001A38C7" w:rsidRPr="00C31A2D" w:rsidRDefault="001A38C7" w:rsidP="001A38C7">
      <w:pPr>
        <w:spacing w:line="321" w:lineRule="auto"/>
        <w:jc w:val="both"/>
        <w:rPr>
          <w:b/>
          <w:bCs/>
          <w:color w:val="000000" w:themeColor="text1"/>
        </w:rPr>
      </w:pPr>
      <w:r w:rsidRPr="00C31A2D">
        <w:rPr>
          <w:b/>
          <w:bCs/>
          <w:color w:val="000000" w:themeColor="text1"/>
        </w:rPr>
        <w:lastRenderedPageBreak/>
        <w:t>8. Livrables attendus</w:t>
      </w:r>
    </w:p>
    <w:tbl>
      <w:tblPr>
        <w:tblW w:w="10060" w:type="dxa"/>
        <w:tblCellMar>
          <w:left w:w="70" w:type="dxa"/>
          <w:right w:w="70" w:type="dxa"/>
        </w:tblCellMar>
        <w:tblLook w:val="04A0" w:firstRow="1" w:lastRow="0" w:firstColumn="1" w:lastColumn="0" w:noHBand="0" w:noVBand="1"/>
      </w:tblPr>
      <w:tblGrid>
        <w:gridCol w:w="3860"/>
        <w:gridCol w:w="6200"/>
      </w:tblGrid>
      <w:tr w:rsidR="00FF0D7E" w:rsidRPr="00FF0D7E" w14:paraId="7A49BC20" w14:textId="77777777" w:rsidTr="008B41B9">
        <w:trPr>
          <w:trHeight w:val="288"/>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1B783" w14:textId="77777777" w:rsidR="00FF0D7E" w:rsidRPr="00FF0D7E" w:rsidRDefault="00FF0D7E" w:rsidP="00FF0D7E">
            <w:pPr>
              <w:widowControl/>
              <w:autoSpaceDE/>
              <w:autoSpaceDN/>
              <w:jc w:val="center"/>
              <w:rPr>
                <w:rFonts w:eastAsia="Times New Roman" w:cs="Times New Roman"/>
                <w:b/>
                <w:bCs/>
                <w:color w:val="000000"/>
                <w:lang w:eastAsia="fr-FR"/>
              </w:rPr>
            </w:pPr>
            <w:r w:rsidRPr="00FF0D7E">
              <w:rPr>
                <w:rFonts w:eastAsia="Times New Roman" w:cs="Times New Roman"/>
                <w:b/>
                <w:bCs/>
                <w:color w:val="000000"/>
                <w:lang w:eastAsia="fr-FR"/>
              </w:rPr>
              <w:t>Livrable</w:t>
            </w:r>
          </w:p>
        </w:tc>
        <w:tc>
          <w:tcPr>
            <w:tcW w:w="6200" w:type="dxa"/>
            <w:tcBorders>
              <w:top w:val="single" w:sz="4" w:space="0" w:color="auto"/>
              <w:left w:val="nil"/>
              <w:bottom w:val="single" w:sz="4" w:space="0" w:color="auto"/>
              <w:right w:val="single" w:sz="4" w:space="0" w:color="auto"/>
            </w:tcBorders>
            <w:shd w:val="clear" w:color="auto" w:fill="auto"/>
            <w:vAlign w:val="center"/>
            <w:hideMark/>
          </w:tcPr>
          <w:p w14:paraId="2649DA55" w14:textId="77777777" w:rsidR="00FF0D7E" w:rsidRPr="00FF0D7E" w:rsidRDefault="00FF0D7E" w:rsidP="00FF0D7E">
            <w:pPr>
              <w:widowControl/>
              <w:autoSpaceDE/>
              <w:autoSpaceDN/>
              <w:jc w:val="center"/>
              <w:rPr>
                <w:rFonts w:eastAsia="Times New Roman" w:cs="Times New Roman"/>
                <w:b/>
                <w:bCs/>
                <w:color w:val="000000"/>
                <w:lang w:eastAsia="fr-FR"/>
              </w:rPr>
            </w:pPr>
            <w:r w:rsidRPr="00FF0D7E">
              <w:rPr>
                <w:rFonts w:eastAsia="Times New Roman" w:cs="Times New Roman"/>
                <w:b/>
                <w:bCs/>
                <w:color w:val="000000"/>
                <w:lang w:eastAsia="fr-FR"/>
              </w:rPr>
              <w:t>Détail</w:t>
            </w:r>
          </w:p>
        </w:tc>
      </w:tr>
      <w:tr w:rsidR="00FF0D7E" w:rsidRPr="00FF0D7E" w14:paraId="440704F2"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9C3223D"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Cahier des spécifications techniques</w:t>
            </w:r>
          </w:p>
        </w:tc>
        <w:tc>
          <w:tcPr>
            <w:tcW w:w="6200" w:type="dxa"/>
            <w:tcBorders>
              <w:top w:val="nil"/>
              <w:left w:val="nil"/>
              <w:bottom w:val="single" w:sz="4" w:space="0" w:color="auto"/>
              <w:right w:val="single" w:sz="4" w:space="0" w:color="auto"/>
            </w:tcBorders>
            <w:shd w:val="clear" w:color="auto" w:fill="auto"/>
            <w:vAlign w:val="center"/>
            <w:hideMark/>
          </w:tcPr>
          <w:p w14:paraId="4E057FDC" w14:textId="34894F25"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Rédigé avec l’encadrement SI</w:t>
            </w:r>
            <w:r w:rsidR="00ED54AA" w:rsidRPr="00C31A2D">
              <w:rPr>
                <w:rFonts w:eastAsia="Times New Roman" w:cs="Times New Roman"/>
                <w:color w:val="000000"/>
                <w:lang w:eastAsia="fr-FR"/>
              </w:rPr>
              <w:t xml:space="preserve"> (architecture, technoogie utilisée), RH (côté metiers)</w:t>
            </w:r>
          </w:p>
        </w:tc>
      </w:tr>
      <w:tr w:rsidR="00FF0D7E" w:rsidRPr="00FF0D7E" w14:paraId="42A50735"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C559293"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Maquette / wireframe</w:t>
            </w:r>
          </w:p>
        </w:tc>
        <w:tc>
          <w:tcPr>
            <w:tcW w:w="6200" w:type="dxa"/>
            <w:tcBorders>
              <w:top w:val="nil"/>
              <w:left w:val="nil"/>
              <w:bottom w:val="single" w:sz="4" w:space="0" w:color="auto"/>
              <w:right w:val="single" w:sz="4" w:space="0" w:color="auto"/>
            </w:tcBorders>
            <w:shd w:val="clear" w:color="auto" w:fill="auto"/>
            <w:vAlign w:val="center"/>
            <w:hideMark/>
          </w:tcPr>
          <w:p w14:paraId="59E5095C"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Figma ou autre outil, validée par RH</w:t>
            </w:r>
          </w:p>
        </w:tc>
      </w:tr>
      <w:tr w:rsidR="00FF0D7E" w:rsidRPr="00FF0D7E" w14:paraId="5E3080A6"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0124E99"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Application fonctionnelle</w:t>
            </w:r>
          </w:p>
        </w:tc>
        <w:tc>
          <w:tcPr>
            <w:tcW w:w="6200" w:type="dxa"/>
            <w:tcBorders>
              <w:top w:val="nil"/>
              <w:left w:val="nil"/>
              <w:bottom w:val="single" w:sz="4" w:space="0" w:color="auto"/>
              <w:right w:val="single" w:sz="4" w:space="0" w:color="auto"/>
            </w:tcBorders>
            <w:shd w:val="clear" w:color="auto" w:fill="auto"/>
            <w:vAlign w:val="center"/>
            <w:hideMark/>
          </w:tcPr>
          <w:p w14:paraId="695E3552"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Modules minimum livrés et testés</w:t>
            </w:r>
          </w:p>
        </w:tc>
      </w:tr>
      <w:tr w:rsidR="00FF0D7E" w:rsidRPr="00FF0D7E" w14:paraId="49ED2694"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5C455CC"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Documentation technique</w:t>
            </w:r>
          </w:p>
        </w:tc>
        <w:tc>
          <w:tcPr>
            <w:tcW w:w="6200" w:type="dxa"/>
            <w:tcBorders>
              <w:top w:val="nil"/>
              <w:left w:val="nil"/>
              <w:bottom w:val="single" w:sz="4" w:space="0" w:color="auto"/>
              <w:right w:val="single" w:sz="4" w:space="0" w:color="auto"/>
            </w:tcBorders>
            <w:shd w:val="clear" w:color="auto" w:fill="auto"/>
            <w:vAlign w:val="center"/>
            <w:hideMark/>
          </w:tcPr>
          <w:p w14:paraId="581C1F64"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Architecture, code, dépendances, installation</w:t>
            </w:r>
          </w:p>
        </w:tc>
      </w:tr>
      <w:tr w:rsidR="00FF0D7E" w:rsidRPr="00FF0D7E" w14:paraId="144565BD"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9EDE125"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Documentation utilisateur</w:t>
            </w:r>
          </w:p>
        </w:tc>
        <w:tc>
          <w:tcPr>
            <w:tcW w:w="6200" w:type="dxa"/>
            <w:tcBorders>
              <w:top w:val="nil"/>
              <w:left w:val="nil"/>
              <w:bottom w:val="single" w:sz="4" w:space="0" w:color="auto"/>
              <w:right w:val="single" w:sz="4" w:space="0" w:color="auto"/>
            </w:tcBorders>
            <w:shd w:val="clear" w:color="auto" w:fill="auto"/>
            <w:vAlign w:val="center"/>
            <w:hideMark/>
          </w:tcPr>
          <w:p w14:paraId="25E31911"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Guide RH/manager pour utilisation</w:t>
            </w:r>
          </w:p>
        </w:tc>
      </w:tr>
      <w:tr w:rsidR="00FF0D7E" w:rsidRPr="00FF0D7E" w14:paraId="6F46C917"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55CBEDA"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Soutenance</w:t>
            </w:r>
          </w:p>
        </w:tc>
        <w:tc>
          <w:tcPr>
            <w:tcW w:w="6200" w:type="dxa"/>
            <w:tcBorders>
              <w:top w:val="nil"/>
              <w:left w:val="nil"/>
              <w:bottom w:val="single" w:sz="4" w:space="0" w:color="auto"/>
              <w:right w:val="single" w:sz="4" w:space="0" w:color="auto"/>
            </w:tcBorders>
            <w:shd w:val="clear" w:color="auto" w:fill="auto"/>
            <w:vAlign w:val="center"/>
            <w:hideMark/>
          </w:tcPr>
          <w:p w14:paraId="12129E12"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Présentation du projet devant RH + SI</w:t>
            </w:r>
          </w:p>
        </w:tc>
      </w:tr>
    </w:tbl>
    <w:p w14:paraId="7C20E622" w14:textId="77777777" w:rsidR="00FF0D7E" w:rsidRPr="00C31A2D" w:rsidRDefault="00FF0D7E" w:rsidP="001A38C7">
      <w:pPr>
        <w:spacing w:line="321" w:lineRule="auto"/>
        <w:jc w:val="both"/>
        <w:rPr>
          <w:color w:val="000000" w:themeColor="text1"/>
        </w:rPr>
      </w:pPr>
    </w:p>
    <w:p w14:paraId="45E61776" w14:textId="0DDCD4FF" w:rsidR="001A38C7" w:rsidRPr="00C31A2D" w:rsidRDefault="001A38C7" w:rsidP="001A38C7">
      <w:pPr>
        <w:spacing w:line="321" w:lineRule="auto"/>
        <w:jc w:val="both"/>
        <w:rPr>
          <w:b/>
          <w:bCs/>
          <w:color w:val="000000" w:themeColor="text1"/>
        </w:rPr>
      </w:pPr>
      <w:r w:rsidRPr="00C31A2D">
        <w:rPr>
          <w:b/>
          <w:bCs/>
          <w:color w:val="000000" w:themeColor="text1"/>
        </w:rPr>
        <w:t>9. Planning prévisionnel (ajustable selon démarrage)</w:t>
      </w:r>
    </w:p>
    <w:tbl>
      <w:tblPr>
        <w:tblW w:w="10201" w:type="dxa"/>
        <w:tblCellMar>
          <w:left w:w="70" w:type="dxa"/>
          <w:right w:w="70" w:type="dxa"/>
        </w:tblCellMar>
        <w:tblLook w:val="04A0" w:firstRow="1" w:lastRow="0" w:firstColumn="1" w:lastColumn="0" w:noHBand="0" w:noVBand="1"/>
      </w:tblPr>
      <w:tblGrid>
        <w:gridCol w:w="3860"/>
        <w:gridCol w:w="6341"/>
      </w:tblGrid>
      <w:tr w:rsidR="00244FC2" w:rsidRPr="00244FC2" w14:paraId="0261EC46" w14:textId="77777777" w:rsidTr="008B41B9">
        <w:trPr>
          <w:trHeight w:val="288"/>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589BA" w14:textId="77777777" w:rsidR="00244FC2" w:rsidRPr="00244FC2" w:rsidRDefault="00244FC2" w:rsidP="00244FC2">
            <w:pPr>
              <w:widowControl/>
              <w:autoSpaceDE/>
              <w:autoSpaceDN/>
              <w:jc w:val="center"/>
              <w:rPr>
                <w:rFonts w:eastAsia="Times New Roman" w:cs="Times New Roman"/>
                <w:b/>
                <w:bCs/>
                <w:color w:val="000000"/>
                <w:lang w:eastAsia="fr-FR"/>
              </w:rPr>
            </w:pPr>
            <w:r w:rsidRPr="00244FC2">
              <w:rPr>
                <w:rFonts w:eastAsia="Times New Roman" w:cs="Times New Roman"/>
                <w:b/>
                <w:bCs/>
                <w:color w:val="000000"/>
                <w:lang w:eastAsia="fr-FR"/>
              </w:rPr>
              <w:t>Période</w:t>
            </w:r>
          </w:p>
        </w:tc>
        <w:tc>
          <w:tcPr>
            <w:tcW w:w="6341" w:type="dxa"/>
            <w:tcBorders>
              <w:top w:val="single" w:sz="4" w:space="0" w:color="auto"/>
              <w:left w:val="nil"/>
              <w:bottom w:val="single" w:sz="4" w:space="0" w:color="auto"/>
              <w:right w:val="single" w:sz="4" w:space="0" w:color="auto"/>
            </w:tcBorders>
            <w:shd w:val="clear" w:color="auto" w:fill="auto"/>
            <w:vAlign w:val="center"/>
            <w:hideMark/>
          </w:tcPr>
          <w:p w14:paraId="57E1896C" w14:textId="77777777" w:rsidR="00244FC2" w:rsidRPr="00244FC2" w:rsidRDefault="00244FC2" w:rsidP="00244FC2">
            <w:pPr>
              <w:widowControl/>
              <w:autoSpaceDE/>
              <w:autoSpaceDN/>
              <w:jc w:val="center"/>
              <w:rPr>
                <w:rFonts w:eastAsia="Times New Roman" w:cs="Times New Roman"/>
                <w:b/>
                <w:bCs/>
                <w:color w:val="000000"/>
                <w:lang w:eastAsia="fr-FR"/>
              </w:rPr>
            </w:pPr>
            <w:r w:rsidRPr="00244FC2">
              <w:rPr>
                <w:rFonts w:eastAsia="Times New Roman" w:cs="Times New Roman"/>
                <w:b/>
                <w:bCs/>
                <w:color w:val="000000"/>
                <w:lang w:eastAsia="fr-FR"/>
              </w:rPr>
              <w:t>Phase</w:t>
            </w:r>
          </w:p>
        </w:tc>
      </w:tr>
      <w:tr w:rsidR="00244FC2" w:rsidRPr="00244FC2" w14:paraId="39E072AF"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1B1EC76"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1–2</w:t>
            </w:r>
          </w:p>
        </w:tc>
        <w:tc>
          <w:tcPr>
            <w:tcW w:w="6341" w:type="dxa"/>
            <w:tcBorders>
              <w:top w:val="nil"/>
              <w:left w:val="nil"/>
              <w:bottom w:val="single" w:sz="4" w:space="0" w:color="auto"/>
              <w:right w:val="single" w:sz="4" w:space="0" w:color="auto"/>
            </w:tcBorders>
            <w:shd w:val="clear" w:color="auto" w:fill="auto"/>
            <w:vAlign w:val="center"/>
            <w:hideMark/>
          </w:tcPr>
          <w:p w14:paraId="21C912BC"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Atelier de cadrage avec RH + DSI, validation des fonctionnalités</w:t>
            </w:r>
          </w:p>
        </w:tc>
      </w:tr>
      <w:tr w:rsidR="00244FC2" w:rsidRPr="00244FC2" w14:paraId="4BFB4BE1"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9C8534"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3–5</w:t>
            </w:r>
          </w:p>
        </w:tc>
        <w:tc>
          <w:tcPr>
            <w:tcW w:w="6341" w:type="dxa"/>
            <w:tcBorders>
              <w:top w:val="nil"/>
              <w:left w:val="nil"/>
              <w:bottom w:val="single" w:sz="4" w:space="0" w:color="auto"/>
              <w:right w:val="single" w:sz="4" w:space="0" w:color="auto"/>
            </w:tcBorders>
            <w:shd w:val="clear" w:color="auto" w:fill="auto"/>
            <w:vAlign w:val="center"/>
            <w:hideMark/>
          </w:tcPr>
          <w:p w14:paraId="79AF0FBA"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Conception technique et maquettes</w:t>
            </w:r>
          </w:p>
        </w:tc>
      </w:tr>
      <w:tr w:rsidR="00244FC2" w:rsidRPr="00244FC2" w14:paraId="6ACC20B4"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29AD394"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6–10</w:t>
            </w:r>
          </w:p>
        </w:tc>
        <w:tc>
          <w:tcPr>
            <w:tcW w:w="6341" w:type="dxa"/>
            <w:tcBorders>
              <w:top w:val="nil"/>
              <w:left w:val="nil"/>
              <w:bottom w:val="single" w:sz="4" w:space="0" w:color="auto"/>
              <w:right w:val="single" w:sz="4" w:space="0" w:color="auto"/>
            </w:tcBorders>
            <w:shd w:val="clear" w:color="auto" w:fill="auto"/>
            <w:vAlign w:val="center"/>
            <w:hideMark/>
          </w:tcPr>
          <w:p w14:paraId="08B38A45"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Développement des modules 1 à 4</w:t>
            </w:r>
          </w:p>
        </w:tc>
      </w:tr>
      <w:tr w:rsidR="00244FC2" w:rsidRPr="00244FC2" w14:paraId="51182D65"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40F8D99"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11–12</w:t>
            </w:r>
          </w:p>
        </w:tc>
        <w:tc>
          <w:tcPr>
            <w:tcW w:w="6341" w:type="dxa"/>
            <w:tcBorders>
              <w:top w:val="nil"/>
              <w:left w:val="nil"/>
              <w:bottom w:val="single" w:sz="4" w:space="0" w:color="auto"/>
              <w:right w:val="single" w:sz="4" w:space="0" w:color="auto"/>
            </w:tcBorders>
            <w:shd w:val="clear" w:color="auto" w:fill="auto"/>
            <w:vAlign w:val="center"/>
            <w:hideMark/>
          </w:tcPr>
          <w:p w14:paraId="53B7E6A5"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Intégration du tableau de bord + recette fonctionnelle</w:t>
            </w:r>
          </w:p>
        </w:tc>
      </w:tr>
      <w:tr w:rsidR="00244FC2" w:rsidRPr="00244FC2" w14:paraId="7D16B3EF"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7925349"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13–14</w:t>
            </w:r>
          </w:p>
        </w:tc>
        <w:tc>
          <w:tcPr>
            <w:tcW w:w="6341" w:type="dxa"/>
            <w:tcBorders>
              <w:top w:val="nil"/>
              <w:left w:val="nil"/>
              <w:bottom w:val="single" w:sz="4" w:space="0" w:color="auto"/>
              <w:right w:val="single" w:sz="4" w:space="0" w:color="auto"/>
            </w:tcBorders>
            <w:shd w:val="clear" w:color="auto" w:fill="auto"/>
            <w:vAlign w:val="center"/>
            <w:hideMark/>
          </w:tcPr>
          <w:p w14:paraId="3391D7F5"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Tests utilisateurs, corrections, finalisation livrables</w:t>
            </w:r>
          </w:p>
        </w:tc>
      </w:tr>
      <w:tr w:rsidR="00244FC2" w:rsidRPr="00244FC2" w14:paraId="251EEC89"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01C12C" w14:textId="3F53936C"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15</w:t>
            </w:r>
            <w:r w:rsidR="00D46F36" w:rsidRPr="00C31A2D">
              <w:rPr>
                <w:rFonts w:eastAsia="Times New Roman" w:cs="Times New Roman"/>
                <w:color w:val="000000"/>
                <w:lang w:eastAsia="fr-FR"/>
              </w:rPr>
              <w:t xml:space="preserve"> ----</w:t>
            </w:r>
          </w:p>
        </w:tc>
        <w:tc>
          <w:tcPr>
            <w:tcW w:w="6341" w:type="dxa"/>
            <w:tcBorders>
              <w:top w:val="nil"/>
              <w:left w:val="nil"/>
              <w:bottom w:val="single" w:sz="4" w:space="0" w:color="auto"/>
              <w:right w:val="single" w:sz="4" w:space="0" w:color="auto"/>
            </w:tcBorders>
            <w:shd w:val="clear" w:color="auto" w:fill="auto"/>
            <w:vAlign w:val="center"/>
            <w:hideMark/>
          </w:tcPr>
          <w:p w14:paraId="3D5C9DCF"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Soutenance + évaluation finale RH + DSI</w:t>
            </w:r>
          </w:p>
        </w:tc>
      </w:tr>
    </w:tbl>
    <w:p w14:paraId="411756C9" w14:textId="75DCA4F7" w:rsidR="001A38C7" w:rsidRPr="00C31A2D" w:rsidRDefault="001A38C7" w:rsidP="00244FC2">
      <w:pPr>
        <w:spacing w:line="321" w:lineRule="auto"/>
        <w:jc w:val="both"/>
        <w:rPr>
          <w:color w:val="000000" w:themeColor="text1"/>
        </w:rPr>
      </w:pPr>
    </w:p>
    <w:p w14:paraId="332188F4" w14:textId="5C4063A6" w:rsidR="00244FC2" w:rsidRPr="00C31A2D" w:rsidRDefault="004560F1" w:rsidP="00244FC2">
      <w:pPr>
        <w:spacing w:line="321" w:lineRule="auto"/>
        <w:jc w:val="both"/>
        <w:rPr>
          <w:b/>
          <w:bCs/>
          <w:color w:val="000000" w:themeColor="text1"/>
        </w:rPr>
      </w:pPr>
      <w:r w:rsidRPr="00C31A2D">
        <w:rPr>
          <w:b/>
          <w:bCs/>
          <w:color w:val="000000" w:themeColor="text1"/>
        </w:rPr>
        <w:t>10. Gouvernance du projet</w:t>
      </w:r>
    </w:p>
    <w:tbl>
      <w:tblPr>
        <w:tblW w:w="10201" w:type="dxa"/>
        <w:tblCellMar>
          <w:left w:w="70" w:type="dxa"/>
          <w:right w:w="70" w:type="dxa"/>
        </w:tblCellMar>
        <w:tblLook w:val="04A0" w:firstRow="1" w:lastRow="0" w:firstColumn="1" w:lastColumn="0" w:noHBand="0" w:noVBand="1"/>
      </w:tblPr>
      <w:tblGrid>
        <w:gridCol w:w="3860"/>
        <w:gridCol w:w="6341"/>
      </w:tblGrid>
      <w:tr w:rsidR="004560F1" w:rsidRPr="004560F1" w14:paraId="53C3B52B" w14:textId="77777777" w:rsidTr="004560F1">
        <w:trPr>
          <w:trHeight w:val="288"/>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E3325" w14:textId="77777777" w:rsidR="004560F1" w:rsidRPr="004560F1" w:rsidRDefault="004560F1" w:rsidP="004560F1">
            <w:pPr>
              <w:widowControl/>
              <w:autoSpaceDE/>
              <w:autoSpaceDN/>
              <w:rPr>
                <w:rFonts w:eastAsia="Times New Roman" w:cs="Times New Roman"/>
                <w:b/>
                <w:bCs/>
                <w:color w:val="000000"/>
                <w:lang w:eastAsia="fr-FR"/>
              </w:rPr>
            </w:pPr>
            <w:r w:rsidRPr="004560F1">
              <w:rPr>
                <w:rFonts w:eastAsia="Times New Roman" w:cs="Times New Roman"/>
                <w:b/>
                <w:bCs/>
                <w:color w:val="000000"/>
                <w:lang w:eastAsia="fr-FR"/>
              </w:rPr>
              <w:t>Instance</w:t>
            </w:r>
          </w:p>
        </w:tc>
        <w:tc>
          <w:tcPr>
            <w:tcW w:w="6341" w:type="dxa"/>
            <w:tcBorders>
              <w:top w:val="single" w:sz="4" w:space="0" w:color="auto"/>
              <w:left w:val="nil"/>
              <w:bottom w:val="single" w:sz="4" w:space="0" w:color="auto"/>
              <w:right w:val="single" w:sz="4" w:space="0" w:color="auto"/>
            </w:tcBorders>
            <w:shd w:val="clear" w:color="auto" w:fill="auto"/>
            <w:vAlign w:val="center"/>
            <w:hideMark/>
          </w:tcPr>
          <w:p w14:paraId="1EBD005D" w14:textId="77777777" w:rsidR="004560F1" w:rsidRPr="004560F1" w:rsidRDefault="004560F1" w:rsidP="004560F1">
            <w:pPr>
              <w:widowControl/>
              <w:autoSpaceDE/>
              <w:autoSpaceDN/>
              <w:rPr>
                <w:rFonts w:eastAsia="Times New Roman" w:cs="Times New Roman"/>
                <w:b/>
                <w:bCs/>
                <w:color w:val="000000"/>
                <w:lang w:eastAsia="fr-FR"/>
              </w:rPr>
            </w:pPr>
            <w:r w:rsidRPr="004560F1">
              <w:rPr>
                <w:rFonts w:eastAsia="Times New Roman" w:cs="Times New Roman"/>
                <w:b/>
                <w:bCs/>
                <w:color w:val="000000"/>
                <w:lang w:eastAsia="fr-FR"/>
              </w:rPr>
              <w:t>Rôle</w:t>
            </w:r>
          </w:p>
        </w:tc>
      </w:tr>
      <w:tr w:rsidR="004560F1" w:rsidRPr="004560F1" w14:paraId="1903A45F"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60A141B"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Direction RH</w:t>
            </w:r>
          </w:p>
        </w:tc>
        <w:tc>
          <w:tcPr>
            <w:tcW w:w="6341" w:type="dxa"/>
            <w:tcBorders>
              <w:top w:val="nil"/>
              <w:left w:val="nil"/>
              <w:bottom w:val="single" w:sz="4" w:space="0" w:color="auto"/>
              <w:right w:val="single" w:sz="4" w:space="0" w:color="auto"/>
            </w:tcBorders>
            <w:shd w:val="clear" w:color="auto" w:fill="auto"/>
            <w:vAlign w:val="center"/>
            <w:hideMark/>
          </w:tcPr>
          <w:p w14:paraId="1BB20F5A"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Porte le besoin, valide les choix fonctionnels</w:t>
            </w:r>
          </w:p>
        </w:tc>
      </w:tr>
      <w:tr w:rsidR="004560F1" w:rsidRPr="004560F1" w14:paraId="6CC2CEB4"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BC59E96"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Département Développement RH</w:t>
            </w:r>
          </w:p>
        </w:tc>
        <w:tc>
          <w:tcPr>
            <w:tcW w:w="6341" w:type="dxa"/>
            <w:tcBorders>
              <w:top w:val="nil"/>
              <w:left w:val="nil"/>
              <w:bottom w:val="single" w:sz="4" w:space="0" w:color="auto"/>
              <w:right w:val="single" w:sz="4" w:space="0" w:color="auto"/>
            </w:tcBorders>
            <w:shd w:val="clear" w:color="auto" w:fill="auto"/>
            <w:vAlign w:val="center"/>
            <w:hideMark/>
          </w:tcPr>
          <w:p w14:paraId="2761C4AC"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Pilote opérationnel, interlocuteur principal stagiaires</w:t>
            </w:r>
          </w:p>
        </w:tc>
      </w:tr>
      <w:tr w:rsidR="004560F1" w:rsidRPr="004560F1" w14:paraId="18EC99E3"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880AF87"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Direction SI</w:t>
            </w:r>
          </w:p>
        </w:tc>
        <w:tc>
          <w:tcPr>
            <w:tcW w:w="6341" w:type="dxa"/>
            <w:tcBorders>
              <w:top w:val="nil"/>
              <w:left w:val="nil"/>
              <w:bottom w:val="single" w:sz="4" w:space="0" w:color="auto"/>
              <w:right w:val="single" w:sz="4" w:space="0" w:color="auto"/>
            </w:tcBorders>
            <w:shd w:val="clear" w:color="auto" w:fill="auto"/>
            <w:vAlign w:val="center"/>
            <w:hideMark/>
          </w:tcPr>
          <w:p w14:paraId="4BDA8351"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Appui technique, veille sécurité, validation hébergement</w:t>
            </w:r>
          </w:p>
        </w:tc>
      </w:tr>
      <w:tr w:rsidR="004560F1" w:rsidRPr="004560F1" w14:paraId="0208C024"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7D85CAD"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Tuteurs (entreprise + école)</w:t>
            </w:r>
          </w:p>
        </w:tc>
        <w:tc>
          <w:tcPr>
            <w:tcW w:w="6341" w:type="dxa"/>
            <w:tcBorders>
              <w:top w:val="nil"/>
              <w:left w:val="nil"/>
              <w:bottom w:val="single" w:sz="4" w:space="0" w:color="auto"/>
              <w:right w:val="single" w:sz="4" w:space="0" w:color="auto"/>
            </w:tcBorders>
            <w:shd w:val="clear" w:color="auto" w:fill="auto"/>
            <w:vAlign w:val="center"/>
            <w:hideMark/>
          </w:tcPr>
          <w:p w14:paraId="52683010"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Suivi pédagogique et technique</w:t>
            </w:r>
          </w:p>
        </w:tc>
      </w:tr>
      <w:tr w:rsidR="004560F1" w:rsidRPr="004560F1" w14:paraId="19CD257A"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4BFCEE4"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Stagiaires développeurs</w:t>
            </w:r>
          </w:p>
        </w:tc>
        <w:tc>
          <w:tcPr>
            <w:tcW w:w="6341" w:type="dxa"/>
            <w:tcBorders>
              <w:top w:val="nil"/>
              <w:left w:val="nil"/>
              <w:bottom w:val="single" w:sz="4" w:space="0" w:color="auto"/>
              <w:right w:val="single" w:sz="4" w:space="0" w:color="auto"/>
            </w:tcBorders>
            <w:shd w:val="clear" w:color="auto" w:fill="auto"/>
            <w:vAlign w:val="center"/>
            <w:hideMark/>
          </w:tcPr>
          <w:p w14:paraId="6D70C1F1"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Réalisent le projet, rendent compte des jalons</w:t>
            </w:r>
          </w:p>
        </w:tc>
      </w:tr>
    </w:tbl>
    <w:p w14:paraId="54D53267" w14:textId="77777777" w:rsidR="004560F1" w:rsidRPr="00C31A2D" w:rsidRDefault="004560F1" w:rsidP="00244FC2">
      <w:pPr>
        <w:spacing w:line="321" w:lineRule="auto"/>
        <w:jc w:val="both"/>
        <w:rPr>
          <w:color w:val="000000" w:themeColor="text1"/>
        </w:rPr>
      </w:pPr>
    </w:p>
    <w:p w14:paraId="7ECBDE7B" w14:textId="77777777" w:rsidR="004560F1" w:rsidRPr="004560F1" w:rsidRDefault="004560F1" w:rsidP="004560F1">
      <w:pPr>
        <w:spacing w:line="321" w:lineRule="auto"/>
        <w:jc w:val="both"/>
        <w:rPr>
          <w:b/>
          <w:bCs/>
          <w:color w:val="000000" w:themeColor="text1"/>
        </w:rPr>
      </w:pPr>
      <w:r w:rsidRPr="004560F1">
        <w:rPr>
          <w:b/>
          <w:bCs/>
          <w:color w:val="000000" w:themeColor="text1"/>
        </w:rPr>
        <w:t>11. Conditions de succès</w:t>
      </w:r>
    </w:p>
    <w:p w14:paraId="6E230D17"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Validation préalable de ce document par RH, DSI et les stagiaires</w:t>
      </w:r>
    </w:p>
    <w:p w14:paraId="51BA27A9"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Disponibilité de données de test (documents anonymisés, fiches de poste types, etc.)</w:t>
      </w:r>
    </w:p>
    <w:p w14:paraId="6D90656B"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Appui constant du pilote RH</w:t>
      </w:r>
    </w:p>
    <w:p w14:paraId="578FB0B5"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Réunions de suivi toutes les 2 semaines</w:t>
      </w:r>
    </w:p>
    <w:p w14:paraId="3E7AECE4"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Respect du périmètre défini sans extension imprévue</w:t>
      </w:r>
    </w:p>
    <w:p w14:paraId="4D1A267B" w14:textId="77777777" w:rsidR="004560F1" w:rsidRPr="001A38C7" w:rsidRDefault="004560F1" w:rsidP="00244FC2">
      <w:pPr>
        <w:spacing w:line="321" w:lineRule="auto"/>
        <w:jc w:val="both"/>
        <w:rPr>
          <w:color w:val="000000" w:themeColor="text1"/>
        </w:rPr>
      </w:pPr>
    </w:p>
    <w:sectPr w:rsidR="004560F1" w:rsidRPr="001A38C7" w:rsidSect="005F764A">
      <w:pgSz w:w="12240" w:h="15840"/>
      <w:pgMar w:top="1134" w:right="851"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D46"/>
    <w:multiLevelType w:val="hybridMultilevel"/>
    <w:tmpl w:val="2BE696A8"/>
    <w:lvl w:ilvl="0" w:tplc="4510F8A4">
      <w:start w:val="1"/>
      <w:numFmt w:val="bullet"/>
      <w:lvlText w:val="▸"/>
      <w:lvlJc w:val="left"/>
      <w:pPr>
        <w:ind w:left="720" w:hanging="360"/>
      </w:pPr>
      <w:rPr>
        <w:rFonts w:ascii="Cambria" w:hAnsi="Cambria"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DA04F0"/>
    <w:multiLevelType w:val="multilevel"/>
    <w:tmpl w:val="232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64D9"/>
    <w:multiLevelType w:val="hybridMultilevel"/>
    <w:tmpl w:val="6C94E39A"/>
    <w:lvl w:ilvl="0" w:tplc="6C08D4D4">
      <w:start w:val="1"/>
      <w:numFmt w:val="bullet"/>
      <w:lvlText w:val=""/>
      <w:lvlJc w:val="left"/>
      <w:pPr>
        <w:ind w:left="720" w:hanging="360"/>
      </w:pPr>
      <w:rPr>
        <w:rFonts w:ascii="Webdings" w:hAnsi="Webdings" w:hint="default"/>
        <w:sz w:val="14"/>
        <w:szCs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5C3938"/>
    <w:multiLevelType w:val="multilevel"/>
    <w:tmpl w:val="BE5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A3132"/>
    <w:multiLevelType w:val="multilevel"/>
    <w:tmpl w:val="24C28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8011D"/>
    <w:multiLevelType w:val="multilevel"/>
    <w:tmpl w:val="CCD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3231E"/>
    <w:multiLevelType w:val="multilevel"/>
    <w:tmpl w:val="D24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D6CD1"/>
    <w:multiLevelType w:val="multilevel"/>
    <w:tmpl w:val="A88A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03B04"/>
    <w:multiLevelType w:val="multilevel"/>
    <w:tmpl w:val="70B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E30C5"/>
    <w:multiLevelType w:val="hybridMultilevel"/>
    <w:tmpl w:val="85D48AF0"/>
    <w:lvl w:ilvl="0" w:tplc="6C08D4D4">
      <w:start w:val="1"/>
      <w:numFmt w:val="bullet"/>
      <w:lvlText w:val=""/>
      <w:lvlJc w:val="left"/>
      <w:pPr>
        <w:ind w:left="1146" w:hanging="360"/>
      </w:pPr>
      <w:rPr>
        <w:rFonts w:ascii="Webdings" w:hAnsi="Webdings" w:hint="default"/>
        <w:sz w:val="14"/>
        <w:szCs w:val="14"/>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50482AC6"/>
    <w:multiLevelType w:val="multilevel"/>
    <w:tmpl w:val="2F6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A0E30"/>
    <w:multiLevelType w:val="hybridMultilevel"/>
    <w:tmpl w:val="D7EE7302"/>
    <w:lvl w:ilvl="0" w:tplc="99504194">
      <w:numFmt w:val="bullet"/>
      <w:lvlText w:val="●"/>
      <w:lvlJc w:val="left"/>
      <w:pPr>
        <w:ind w:left="720" w:hanging="360"/>
      </w:pPr>
      <w:rPr>
        <w:rFonts w:ascii="Arial" w:eastAsia="Arial" w:hAnsi="Arial" w:cs="Arial" w:hint="default"/>
        <w:spacing w:val="0"/>
        <w:w w:val="100"/>
        <w:lang w:val="fr-FR" w:eastAsia="en-US" w:bidi="ar-SA"/>
      </w:rPr>
    </w:lvl>
    <w:lvl w:ilvl="1" w:tplc="2F4CD314">
      <w:numFmt w:val="bullet"/>
      <w:lvlText w:val="○"/>
      <w:lvlJc w:val="left"/>
      <w:pPr>
        <w:ind w:left="1440" w:hanging="360"/>
      </w:pPr>
      <w:rPr>
        <w:rFonts w:ascii="Arial" w:eastAsia="Arial" w:hAnsi="Arial" w:cs="Arial" w:hint="default"/>
        <w:spacing w:val="0"/>
        <w:w w:val="100"/>
        <w:lang w:val="fr-FR" w:eastAsia="en-US" w:bidi="ar-SA"/>
      </w:rPr>
    </w:lvl>
    <w:lvl w:ilvl="2" w:tplc="22244622">
      <w:numFmt w:val="bullet"/>
      <w:lvlText w:val="■"/>
      <w:lvlJc w:val="left"/>
      <w:pPr>
        <w:ind w:left="2160" w:hanging="360"/>
      </w:pPr>
      <w:rPr>
        <w:rFonts w:ascii="Arial" w:eastAsia="Arial" w:hAnsi="Arial" w:cs="Arial" w:hint="default"/>
        <w:b w:val="0"/>
        <w:bCs w:val="0"/>
        <w:i w:val="0"/>
        <w:iCs w:val="0"/>
        <w:spacing w:val="0"/>
        <w:w w:val="100"/>
        <w:sz w:val="22"/>
        <w:szCs w:val="22"/>
        <w:lang w:val="fr-FR" w:eastAsia="en-US" w:bidi="ar-SA"/>
      </w:rPr>
    </w:lvl>
    <w:lvl w:ilvl="3" w:tplc="DD407536">
      <w:numFmt w:val="bullet"/>
      <w:lvlText w:val="•"/>
      <w:lvlJc w:val="left"/>
      <w:pPr>
        <w:ind w:left="3060" w:hanging="360"/>
      </w:pPr>
      <w:rPr>
        <w:rFonts w:hint="default"/>
        <w:lang w:val="fr-FR" w:eastAsia="en-US" w:bidi="ar-SA"/>
      </w:rPr>
    </w:lvl>
    <w:lvl w:ilvl="4" w:tplc="1B7A851C">
      <w:numFmt w:val="bullet"/>
      <w:lvlText w:val="•"/>
      <w:lvlJc w:val="left"/>
      <w:pPr>
        <w:ind w:left="3960" w:hanging="360"/>
      </w:pPr>
      <w:rPr>
        <w:rFonts w:hint="default"/>
        <w:lang w:val="fr-FR" w:eastAsia="en-US" w:bidi="ar-SA"/>
      </w:rPr>
    </w:lvl>
    <w:lvl w:ilvl="5" w:tplc="28FA74A0">
      <w:numFmt w:val="bullet"/>
      <w:lvlText w:val="•"/>
      <w:lvlJc w:val="left"/>
      <w:pPr>
        <w:ind w:left="4860" w:hanging="360"/>
      </w:pPr>
      <w:rPr>
        <w:rFonts w:hint="default"/>
        <w:lang w:val="fr-FR" w:eastAsia="en-US" w:bidi="ar-SA"/>
      </w:rPr>
    </w:lvl>
    <w:lvl w:ilvl="6" w:tplc="85FEEBF2">
      <w:numFmt w:val="bullet"/>
      <w:lvlText w:val="•"/>
      <w:lvlJc w:val="left"/>
      <w:pPr>
        <w:ind w:left="5760" w:hanging="360"/>
      </w:pPr>
      <w:rPr>
        <w:rFonts w:hint="default"/>
        <w:lang w:val="fr-FR" w:eastAsia="en-US" w:bidi="ar-SA"/>
      </w:rPr>
    </w:lvl>
    <w:lvl w:ilvl="7" w:tplc="554E176C">
      <w:numFmt w:val="bullet"/>
      <w:lvlText w:val="•"/>
      <w:lvlJc w:val="left"/>
      <w:pPr>
        <w:ind w:left="6660" w:hanging="360"/>
      </w:pPr>
      <w:rPr>
        <w:rFonts w:hint="default"/>
        <w:lang w:val="fr-FR" w:eastAsia="en-US" w:bidi="ar-SA"/>
      </w:rPr>
    </w:lvl>
    <w:lvl w:ilvl="8" w:tplc="D0027444">
      <w:numFmt w:val="bullet"/>
      <w:lvlText w:val="•"/>
      <w:lvlJc w:val="left"/>
      <w:pPr>
        <w:ind w:left="7560" w:hanging="360"/>
      </w:pPr>
      <w:rPr>
        <w:rFonts w:hint="default"/>
        <w:lang w:val="fr-FR" w:eastAsia="en-US" w:bidi="ar-SA"/>
      </w:rPr>
    </w:lvl>
  </w:abstractNum>
  <w:abstractNum w:abstractNumId="12" w15:restartNumberingAfterBreak="0">
    <w:nsid w:val="6EFA3EDF"/>
    <w:multiLevelType w:val="multilevel"/>
    <w:tmpl w:val="6924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5640F"/>
    <w:multiLevelType w:val="multilevel"/>
    <w:tmpl w:val="B584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457659">
    <w:abstractNumId w:val="11"/>
  </w:num>
  <w:num w:numId="2" w16cid:durableId="648754032">
    <w:abstractNumId w:val="0"/>
  </w:num>
  <w:num w:numId="3" w16cid:durableId="1245451186">
    <w:abstractNumId w:val="9"/>
  </w:num>
  <w:num w:numId="4" w16cid:durableId="172577222">
    <w:abstractNumId w:val="10"/>
  </w:num>
  <w:num w:numId="5" w16cid:durableId="1687907018">
    <w:abstractNumId w:val="12"/>
  </w:num>
  <w:num w:numId="6" w16cid:durableId="995886614">
    <w:abstractNumId w:val="4"/>
  </w:num>
  <w:num w:numId="7" w16cid:durableId="2013020130">
    <w:abstractNumId w:val="3"/>
  </w:num>
  <w:num w:numId="8" w16cid:durableId="1846552989">
    <w:abstractNumId w:val="6"/>
  </w:num>
  <w:num w:numId="9" w16cid:durableId="2057006088">
    <w:abstractNumId w:val="8"/>
  </w:num>
  <w:num w:numId="10" w16cid:durableId="1423337960">
    <w:abstractNumId w:val="7"/>
  </w:num>
  <w:num w:numId="11" w16cid:durableId="1294562815">
    <w:abstractNumId w:val="5"/>
  </w:num>
  <w:num w:numId="12" w16cid:durableId="1855419608">
    <w:abstractNumId w:val="1"/>
  </w:num>
  <w:num w:numId="13" w16cid:durableId="2021664413">
    <w:abstractNumId w:val="2"/>
  </w:num>
  <w:num w:numId="14" w16cid:durableId="87893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3E"/>
    <w:rsid w:val="000028D0"/>
    <w:rsid w:val="00063AEA"/>
    <w:rsid w:val="00090620"/>
    <w:rsid w:val="00093502"/>
    <w:rsid w:val="001A38C7"/>
    <w:rsid w:val="001A699A"/>
    <w:rsid w:val="002264E8"/>
    <w:rsid w:val="00244FC2"/>
    <w:rsid w:val="004176C4"/>
    <w:rsid w:val="0042488C"/>
    <w:rsid w:val="00424BCF"/>
    <w:rsid w:val="004560F1"/>
    <w:rsid w:val="00464FB4"/>
    <w:rsid w:val="00501B99"/>
    <w:rsid w:val="00513EF0"/>
    <w:rsid w:val="005311DE"/>
    <w:rsid w:val="005A573E"/>
    <w:rsid w:val="005C3D5B"/>
    <w:rsid w:val="005F764A"/>
    <w:rsid w:val="006A5D07"/>
    <w:rsid w:val="006F704E"/>
    <w:rsid w:val="007139D1"/>
    <w:rsid w:val="0077113C"/>
    <w:rsid w:val="00844CF3"/>
    <w:rsid w:val="00866CB5"/>
    <w:rsid w:val="008820C5"/>
    <w:rsid w:val="008920B0"/>
    <w:rsid w:val="008B41B9"/>
    <w:rsid w:val="00967942"/>
    <w:rsid w:val="0099694F"/>
    <w:rsid w:val="009A5461"/>
    <w:rsid w:val="009B5C25"/>
    <w:rsid w:val="009E7A50"/>
    <w:rsid w:val="00A60B2D"/>
    <w:rsid w:val="00A71EB4"/>
    <w:rsid w:val="00B03F62"/>
    <w:rsid w:val="00B9169B"/>
    <w:rsid w:val="00C11FDD"/>
    <w:rsid w:val="00C31A2D"/>
    <w:rsid w:val="00C3637B"/>
    <w:rsid w:val="00C60F80"/>
    <w:rsid w:val="00CA552E"/>
    <w:rsid w:val="00D402BE"/>
    <w:rsid w:val="00D46F36"/>
    <w:rsid w:val="00E111B5"/>
    <w:rsid w:val="00E17B6C"/>
    <w:rsid w:val="00E61C42"/>
    <w:rsid w:val="00ED54AA"/>
    <w:rsid w:val="00EE191F"/>
    <w:rsid w:val="00F20D3B"/>
    <w:rsid w:val="00FF0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BBE4"/>
  <w15:docId w15:val="{DDA965DB-026A-4EEE-B07E-77761C7A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fr-FR"/>
    </w:rPr>
  </w:style>
  <w:style w:type="paragraph" w:styleId="Titre1">
    <w:name w:val="heading 1"/>
    <w:basedOn w:val="Normal"/>
    <w:uiPriority w:val="9"/>
    <w:qFormat/>
    <w:pPr>
      <w:outlineLvl w:val="0"/>
    </w:pPr>
    <w:rPr>
      <w:b/>
      <w:bCs/>
      <w:sz w:val="24"/>
      <w:szCs w:val="24"/>
    </w:rPr>
  </w:style>
  <w:style w:type="paragraph" w:styleId="Titre2">
    <w:name w:val="heading 2"/>
    <w:basedOn w:val="Normal"/>
    <w:uiPriority w:val="9"/>
    <w:unhideWhenUsed/>
    <w:qFormat/>
    <w:pPr>
      <w:outlineLvl w:val="1"/>
    </w:pPr>
    <w:rPr>
      <w:sz w:val="24"/>
      <w:szCs w:val="24"/>
    </w:rPr>
  </w:style>
  <w:style w:type="paragraph" w:styleId="Titre3">
    <w:name w:val="heading 3"/>
    <w:basedOn w:val="Normal"/>
    <w:next w:val="Normal"/>
    <w:link w:val="Titre3Car"/>
    <w:uiPriority w:val="9"/>
    <w:semiHidden/>
    <w:unhideWhenUsed/>
    <w:qFormat/>
    <w:rsid w:val="009E7A5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9E7A5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jc w:val="center"/>
    </w:pPr>
    <w:rPr>
      <w:b/>
      <w:bCs/>
      <w:sz w:val="67"/>
      <w:szCs w:val="67"/>
    </w:rPr>
  </w:style>
  <w:style w:type="paragraph" w:styleId="Paragraphedeliste">
    <w:name w:val="List Paragraph"/>
    <w:basedOn w:val="Normal"/>
    <w:uiPriority w:val="1"/>
    <w:qFormat/>
    <w:pPr>
      <w:ind w:left="1440" w:hanging="360"/>
    </w:pPr>
  </w:style>
  <w:style w:type="paragraph" w:customStyle="1" w:styleId="TableParagraph">
    <w:name w:val="Table Paragraph"/>
    <w:basedOn w:val="Normal"/>
    <w:uiPriority w:val="1"/>
    <w:qFormat/>
  </w:style>
  <w:style w:type="character" w:customStyle="1" w:styleId="Titre3Car">
    <w:name w:val="Titre 3 Car"/>
    <w:basedOn w:val="Policepardfaut"/>
    <w:link w:val="Titre3"/>
    <w:uiPriority w:val="9"/>
    <w:semiHidden/>
    <w:rsid w:val="009E7A50"/>
    <w:rPr>
      <w:rFonts w:asciiTheme="majorHAnsi" w:eastAsiaTheme="majorEastAsia" w:hAnsiTheme="majorHAnsi" w:cstheme="majorBidi"/>
      <w:color w:val="243F60" w:themeColor="accent1" w:themeShade="7F"/>
      <w:sz w:val="24"/>
      <w:szCs w:val="24"/>
      <w:lang w:val="fr-FR"/>
    </w:rPr>
  </w:style>
  <w:style w:type="character" w:customStyle="1" w:styleId="Titre4Car">
    <w:name w:val="Titre 4 Car"/>
    <w:basedOn w:val="Policepardfaut"/>
    <w:link w:val="Titre4"/>
    <w:uiPriority w:val="9"/>
    <w:semiHidden/>
    <w:rsid w:val="009E7A50"/>
    <w:rPr>
      <w:rFonts w:asciiTheme="majorHAnsi" w:eastAsiaTheme="majorEastAsia" w:hAnsiTheme="majorHAnsi" w:cstheme="majorBidi"/>
      <w:i/>
      <w:iCs/>
      <w:color w:val="365F91" w:themeColor="accent1" w:themeShade="BF"/>
      <w:lang w:val="fr-FR"/>
    </w:rPr>
  </w:style>
  <w:style w:type="table" w:styleId="Grilledutableau">
    <w:name w:val="Table Grid"/>
    <w:basedOn w:val="TableauNormal"/>
    <w:uiPriority w:val="39"/>
    <w:rsid w:val="00892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1A6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8060">
      <w:bodyDiv w:val="1"/>
      <w:marLeft w:val="0"/>
      <w:marRight w:val="0"/>
      <w:marTop w:val="0"/>
      <w:marBottom w:val="0"/>
      <w:divBdr>
        <w:top w:val="none" w:sz="0" w:space="0" w:color="auto"/>
        <w:left w:val="none" w:sz="0" w:space="0" w:color="auto"/>
        <w:bottom w:val="none" w:sz="0" w:space="0" w:color="auto"/>
        <w:right w:val="none" w:sz="0" w:space="0" w:color="auto"/>
      </w:divBdr>
      <w:divsChild>
        <w:div w:id="706686439">
          <w:marLeft w:val="0"/>
          <w:marRight w:val="0"/>
          <w:marTop w:val="0"/>
          <w:marBottom w:val="0"/>
          <w:divBdr>
            <w:top w:val="none" w:sz="0" w:space="0" w:color="auto"/>
            <w:left w:val="none" w:sz="0" w:space="0" w:color="auto"/>
            <w:bottom w:val="none" w:sz="0" w:space="0" w:color="auto"/>
            <w:right w:val="none" w:sz="0" w:space="0" w:color="auto"/>
          </w:divBdr>
          <w:divsChild>
            <w:div w:id="2123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936">
      <w:bodyDiv w:val="1"/>
      <w:marLeft w:val="0"/>
      <w:marRight w:val="0"/>
      <w:marTop w:val="0"/>
      <w:marBottom w:val="0"/>
      <w:divBdr>
        <w:top w:val="none" w:sz="0" w:space="0" w:color="auto"/>
        <w:left w:val="none" w:sz="0" w:space="0" w:color="auto"/>
        <w:bottom w:val="none" w:sz="0" w:space="0" w:color="auto"/>
        <w:right w:val="none" w:sz="0" w:space="0" w:color="auto"/>
      </w:divBdr>
      <w:divsChild>
        <w:div w:id="635187587">
          <w:marLeft w:val="0"/>
          <w:marRight w:val="0"/>
          <w:marTop w:val="0"/>
          <w:marBottom w:val="0"/>
          <w:divBdr>
            <w:top w:val="none" w:sz="0" w:space="0" w:color="auto"/>
            <w:left w:val="none" w:sz="0" w:space="0" w:color="auto"/>
            <w:bottom w:val="none" w:sz="0" w:space="0" w:color="auto"/>
            <w:right w:val="none" w:sz="0" w:space="0" w:color="auto"/>
          </w:divBdr>
          <w:divsChild>
            <w:div w:id="1104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293">
      <w:bodyDiv w:val="1"/>
      <w:marLeft w:val="0"/>
      <w:marRight w:val="0"/>
      <w:marTop w:val="0"/>
      <w:marBottom w:val="0"/>
      <w:divBdr>
        <w:top w:val="none" w:sz="0" w:space="0" w:color="auto"/>
        <w:left w:val="none" w:sz="0" w:space="0" w:color="auto"/>
        <w:bottom w:val="none" w:sz="0" w:space="0" w:color="auto"/>
        <w:right w:val="none" w:sz="0" w:space="0" w:color="auto"/>
      </w:divBdr>
    </w:div>
    <w:div w:id="604000697">
      <w:bodyDiv w:val="1"/>
      <w:marLeft w:val="0"/>
      <w:marRight w:val="0"/>
      <w:marTop w:val="0"/>
      <w:marBottom w:val="0"/>
      <w:divBdr>
        <w:top w:val="none" w:sz="0" w:space="0" w:color="auto"/>
        <w:left w:val="none" w:sz="0" w:space="0" w:color="auto"/>
        <w:bottom w:val="none" w:sz="0" w:space="0" w:color="auto"/>
        <w:right w:val="none" w:sz="0" w:space="0" w:color="auto"/>
      </w:divBdr>
    </w:div>
    <w:div w:id="800994917">
      <w:bodyDiv w:val="1"/>
      <w:marLeft w:val="0"/>
      <w:marRight w:val="0"/>
      <w:marTop w:val="0"/>
      <w:marBottom w:val="0"/>
      <w:divBdr>
        <w:top w:val="none" w:sz="0" w:space="0" w:color="auto"/>
        <w:left w:val="none" w:sz="0" w:space="0" w:color="auto"/>
        <w:bottom w:val="none" w:sz="0" w:space="0" w:color="auto"/>
        <w:right w:val="none" w:sz="0" w:space="0" w:color="auto"/>
      </w:divBdr>
      <w:divsChild>
        <w:div w:id="1459104549">
          <w:marLeft w:val="0"/>
          <w:marRight w:val="0"/>
          <w:marTop w:val="0"/>
          <w:marBottom w:val="0"/>
          <w:divBdr>
            <w:top w:val="none" w:sz="0" w:space="0" w:color="auto"/>
            <w:left w:val="none" w:sz="0" w:space="0" w:color="auto"/>
            <w:bottom w:val="none" w:sz="0" w:space="0" w:color="auto"/>
            <w:right w:val="none" w:sz="0" w:space="0" w:color="auto"/>
          </w:divBdr>
          <w:divsChild>
            <w:div w:id="17813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278">
      <w:bodyDiv w:val="1"/>
      <w:marLeft w:val="0"/>
      <w:marRight w:val="0"/>
      <w:marTop w:val="0"/>
      <w:marBottom w:val="0"/>
      <w:divBdr>
        <w:top w:val="none" w:sz="0" w:space="0" w:color="auto"/>
        <w:left w:val="none" w:sz="0" w:space="0" w:color="auto"/>
        <w:bottom w:val="none" w:sz="0" w:space="0" w:color="auto"/>
        <w:right w:val="none" w:sz="0" w:space="0" w:color="auto"/>
      </w:divBdr>
    </w:div>
    <w:div w:id="908805949">
      <w:bodyDiv w:val="1"/>
      <w:marLeft w:val="0"/>
      <w:marRight w:val="0"/>
      <w:marTop w:val="0"/>
      <w:marBottom w:val="0"/>
      <w:divBdr>
        <w:top w:val="none" w:sz="0" w:space="0" w:color="auto"/>
        <w:left w:val="none" w:sz="0" w:space="0" w:color="auto"/>
        <w:bottom w:val="none" w:sz="0" w:space="0" w:color="auto"/>
        <w:right w:val="none" w:sz="0" w:space="0" w:color="auto"/>
      </w:divBdr>
    </w:div>
    <w:div w:id="1150092559">
      <w:bodyDiv w:val="1"/>
      <w:marLeft w:val="0"/>
      <w:marRight w:val="0"/>
      <w:marTop w:val="0"/>
      <w:marBottom w:val="0"/>
      <w:divBdr>
        <w:top w:val="none" w:sz="0" w:space="0" w:color="auto"/>
        <w:left w:val="none" w:sz="0" w:space="0" w:color="auto"/>
        <w:bottom w:val="none" w:sz="0" w:space="0" w:color="auto"/>
        <w:right w:val="none" w:sz="0" w:space="0" w:color="auto"/>
      </w:divBdr>
      <w:divsChild>
        <w:div w:id="1079711584">
          <w:marLeft w:val="0"/>
          <w:marRight w:val="0"/>
          <w:marTop w:val="0"/>
          <w:marBottom w:val="0"/>
          <w:divBdr>
            <w:top w:val="none" w:sz="0" w:space="0" w:color="auto"/>
            <w:left w:val="none" w:sz="0" w:space="0" w:color="auto"/>
            <w:bottom w:val="none" w:sz="0" w:space="0" w:color="auto"/>
            <w:right w:val="none" w:sz="0" w:space="0" w:color="auto"/>
          </w:divBdr>
          <w:divsChild>
            <w:div w:id="9067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579">
      <w:bodyDiv w:val="1"/>
      <w:marLeft w:val="0"/>
      <w:marRight w:val="0"/>
      <w:marTop w:val="0"/>
      <w:marBottom w:val="0"/>
      <w:divBdr>
        <w:top w:val="none" w:sz="0" w:space="0" w:color="auto"/>
        <w:left w:val="none" w:sz="0" w:space="0" w:color="auto"/>
        <w:bottom w:val="none" w:sz="0" w:space="0" w:color="auto"/>
        <w:right w:val="none" w:sz="0" w:space="0" w:color="auto"/>
      </w:divBdr>
    </w:div>
    <w:div w:id="1190336873">
      <w:bodyDiv w:val="1"/>
      <w:marLeft w:val="0"/>
      <w:marRight w:val="0"/>
      <w:marTop w:val="0"/>
      <w:marBottom w:val="0"/>
      <w:divBdr>
        <w:top w:val="none" w:sz="0" w:space="0" w:color="auto"/>
        <w:left w:val="none" w:sz="0" w:space="0" w:color="auto"/>
        <w:bottom w:val="none" w:sz="0" w:space="0" w:color="auto"/>
        <w:right w:val="none" w:sz="0" w:space="0" w:color="auto"/>
      </w:divBdr>
    </w:div>
    <w:div w:id="1218009727">
      <w:bodyDiv w:val="1"/>
      <w:marLeft w:val="0"/>
      <w:marRight w:val="0"/>
      <w:marTop w:val="0"/>
      <w:marBottom w:val="0"/>
      <w:divBdr>
        <w:top w:val="none" w:sz="0" w:space="0" w:color="auto"/>
        <w:left w:val="none" w:sz="0" w:space="0" w:color="auto"/>
        <w:bottom w:val="none" w:sz="0" w:space="0" w:color="auto"/>
        <w:right w:val="none" w:sz="0" w:space="0" w:color="auto"/>
      </w:divBdr>
    </w:div>
    <w:div w:id="1236629614">
      <w:bodyDiv w:val="1"/>
      <w:marLeft w:val="0"/>
      <w:marRight w:val="0"/>
      <w:marTop w:val="0"/>
      <w:marBottom w:val="0"/>
      <w:divBdr>
        <w:top w:val="none" w:sz="0" w:space="0" w:color="auto"/>
        <w:left w:val="none" w:sz="0" w:space="0" w:color="auto"/>
        <w:bottom w:val="none" w:sz="0" w:space="0" w:color="auto"/>
        <w:right w:val="none" w:sz="0" w:space="0" w:color="auto"/>
      </w:divBdr>
    </w:div>
    <w:div w:id="1374428323">
      <w:bodyDiv w:val="1"/>
      <w:marLeft w:val="0"/>
      <w:marRight w:val="0"/>
      <w:marTop w:val="0"/>
      <w:marBottom w:val="0"/>
      <w:divBdr>
        <w:top w:val="none" w:sz="0" w:space="0" w:color="auto"/>
        <w:left w:val="none" w:sz="0" w:space="0" w:color="auto"/>
        <w:bottom w:val="none" w:sz="0" w:space="0" w:color="auto"/>
        <w:right w:val="none" w:sz="0" w:space="0" w:color="auto"/>
      </w:divBdr>
    </w:div>
    <w:div w:id="1438522930">
      <w:bodyDiv w:val="1"/>
      <w:marLeft w:val="0"/>
      <w:marRight w:val="0"/>
      <w:marTop w:val="0"/>
      <w:marBottom w:val="0"/>
      <w:divBdr>
        <w:top w:val="none" w:sz="0" w:space="0" w:color="auto"/>
        <w:left w:val="none" w:sz="0" w:space="0" w:color="auto"/>
        <w:bottom w:val="none" w:sz="0" w:space="0" w:color="auto"/>
        <w:right w:val="none" w:sz="0" w:space="0" w:color="auto"/>
      </w:divBdr>
    </w:div>
    <w:div w:id="1455516587">
      <w:bodyDiv w:val="1"/>
      <w:marLeft w:val="0"/>
      <w:marRight w:val="0"/>
      <w:marTop w:val="0"/>
      <w:marBottom w:val="0"/>
      <w:divBdr>
        <w:top w:val="none" w:sz="0" w:space="0" w:color="auto"/>
        <w:left w:val="none" w:sz="0" w:space="0" w:color="auto"/>
        <w:bottom w:val="none" w:sz="0" w:space="0" w:color="auto"/>
        <w:right w:val="none" w:sz="0" w:space="0" w:color="auto"/>
      </w:divBdr>
    </w:div>
    <w:div w:id="1555850298">
      <w:bodyDiv w:val="1"/>
      <w:marLeft w:val="0"/>
      <w:marRight w:val="0"/>
      <w:marTop w:val="0"/>
      <w:marBottom w:val="0"/>
      <w:divBdr>
        <w:top w:val="none" w:sz="0" w:space="0" w:color="auto"/>
        <w:left w:val="none" w:sz="0" w:space="0" w:color="auto"/>
        <w:bottom w:val="none" w:sz="0" w:space="0" w:color="auto"/>
        <w:right w:val="none" w:sz="0" w:space="0" w:color="auto"/>
      </w:divBdr>
    </w:div>
    <w:div w:id="1715693672">
      <w:bodyDiv w:val="1"/>
      <w:marLeft w:val="0"/>
      <w:marRight w:val="0"/>
      <w:marTop w:val="0"/>
      <w:marBottom w:val="0"/>
      <w:divBdr>
        <w:top w:val="none" w:sz="0" w:space="0" w:color="auto"/>
        <w:left w:val="none" w:sz="0" w:space="0" w:color="auto"/>
        <w:bottom w:val="none" w:sz="0" w:space="0" w:color="auto"/>
        <w:right w:val="none" w:sz="0" w:space="0" w:color="auto"/>
      </w:divBdr>
    </w:div>
    <w:div w:id="1760759421">
      <w:bodyDiv w:val="1"/>
      <w:marLeft w:val="0"/>
      <w:marRight w:val="0"/>
      <w:marTop w:val="0"/>
      <w:marBottom w:val="0"/>
      <w:divBdr>
        <w:top w:val="none" w:sz="0" w:space="0" w:color="auto"/>
        <w:left w:val="none" w:sz="0" w:space="0" w:color="auto"/>
        <w:bottom w:val="none" w:sz="0" w:space="0" w:color="auto"/>
        <w:right w:val="none" w:sz="0" w:space="0" w:color="auto"/>
      </w:divBdr>
    </w:div>
    <w:div w:id="2027291252">
      <w:bodyDiv w:val="1"/>
      <w:marLeft w:val="0"/>
      <w:marRight w:val="0"/>
      <w:marTop w:val="0"/>
      <w:marBottom w:val="0"/>
      <w:divBdr>
        <w:top w:val="none" w:sz="0" w:space="0" w:color="auto"/>
        <w:left w:val="none" w:sz="0" w:space="0" w:color="auto"/>
        <w:bottom w:val="none" w:sz="0" w:space="0" w:color="auto"/>
        <w:right w:val="none" w:sz="0" w:space="0" w:color="auto"/>
      </w:divBdr>
    </w:div>
    <w:div w:id="2046171625">
      <w:bodyDiv w:val="1"/>
      <w:marLeft w:val="0"/>
      <w:marRight w:val="0"/>
      <w:marTop w:val="0"/>
      <w:marBottom w:val="0"/>
      <w:divBdr>
        <w:top w:val="none" w:sz="0" w:space="0" w:color="auto"/>
        <w:left w:val="none" w:sz="0" w:space="0" w:color="auto"/>
        <w:bottom w:val="none" w:sz="0" w:space="0" w:color="auto"/>
        <w:right w:val="none" w:sz="0" w:space="0" w:color="auto"/>
      </w:divBdr>
      <w:divsChild>
        <w:div w:id="1967809152">
          <w:marLeft w:val="0"/>
          <w:marRight w:val="0"/>
          <w:marTop w:val="0"/>
          <w:marBottom w:val="0"/>
          <w:divBdr>
            <w:top w:val="none" w:sz="0" w:space="0" w:color="auto"/>
            <w:left w:val="none" w:sz="0" w:space="0" w:color="auto"/>
            <w:bottom w:val="none" w:sz="0" w:space="0" w:color="auto"/>
            <w:right w:val="none" w:sz="0" w:space="0" w:color="auto"/>
          </w:divBdr>
          <w:divsChild>
            <w:div w:id="14222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884</Words>
  <Characters>4868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Herinomenjanaharilala Sedera RASOLOFONDRAMANAMBE (DRH)</dc:creator>
  <cp:lastModifiedBy>Herinomenjanaharilala Sedera RASOLOFONDRAMANAMBE (DRH)</cp:lastModifiedBy>
  <cp:revision>9</cp:revision>
  <dcterms:created xsi:type="dcterms:W3CDTF">2025-05-15T21:42:00Z</dcterms:created>
  <dcterms:modified xsi:type="dcterms:W3CDTF">2025-05-15T22:10:00Z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Producer">
    <vt:lpwstr>Skia/PDF m130 Google Docs Renderer</vt:lpwstr>
  </property>
  <property fmtid="{D5CDD505-2E9C-101B-9397-08002B2CF9AE}" pid="4" name="LastSaved">
    <vt:filetime>2025-05-15T00:00:00Z</vt:filetime>
  </property>
</Properties>
</file>