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wdc8x25hi6y" w:id="0"/>
      <w:bookmarkEnd w:id="0"/>
      <w:r w:rsidDel="00000000" w:rsidR="00000000" w:rsidRPr="00000000">
        <w:rPr>
          <w:b w:val="1"/>
          <w:bCs w:val="1"/>
          <w:sz w:val="46"/>
          <w:szCs w:val="46"/>
          <w:rtl w:val="0"/>
        </w:rPr>
        <w:t xml:space="preserve">Predictive Data Analytics 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sygegi9bv9y" w:id="1"/>
      <w:bookmarkEnd w:id="1"/>
      <w:r w:rsidDel="00000000" w:rsidR="00000000" w:rsidRPr="00000000">
        <w:rPr>
          <w:b w:val="1"/>
          <w:bCs w:val="1"/>
          <w:sz w:val="34"/>
          <w:szCs w:val="34"/>
          <w:rtl w:val="0"/>
        </w:rPr>
        <w:t xml:space="preserve">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Predicting Student Academic Performance Using Machine Learning and Deep Learning Techniques: A Comparative Study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hpf7oohb6vl"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Educational performance is influenced by a complex interaction of academic history, behavioural patterns, and socio-demographic factors. Accurately predicting student outcomes is critical for identifying at-risk individuals and enabling timely interventions that improve academic success.</w:t>
      </w:r>
    </w:p>
    <w:p w:rsidR="00000000" w:rsidDel="00000000" w:rsidP="00000000" w:rsidRDefault="00000000" w:rsidRPr="00000000" w14:paraId="00000008">
      <w:pPr>
        <w:spacing w:after="240" w:before="240" w:lineRule="auto"/>
        <w:rPr/>
      </w:pPr>
      <w:r w:rsidDel="00000000" w:rsidR="00000000" w:rsidRPr="00000000">
        <w:rPr>
          <w:rtl w:val="0"/>
        </w:rPr>
        <w:t xml:space="preserve">This study investigates whether key factors - including prior academic performance, family relationship quality, access to internet resources, higher education aspirations, and past academic failures - can reliably predict student performance outcomes. A comparative analysis is conducted using both traditional machine learning models and deep learning approaches to determine the most effective predictive techniques.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6nzd13ybxm0g" w:id="3"/>
      <w:bookmarkEnd w:id="3"/>
      <w:r w:rsidDel="00000000" w:rsidR="00000000" w:rsidRPr="00000000">
        <w:rPr>
          <w:b w:val="1"/>
          <w:bCs w:val="1"/>
          <w:sz w:val="46"/>
          <w:szCs w:val="46"/>
          <w:rtl w:val="0"/>
        </w:rPr>
        <w:t xml:space="preserve">2. Research Question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To what extent can prior academic performance, family relationship quality, internet access, higher education aspiration, and past academic failures reliably predict student academic outcomes such as final grades and pass/fail status?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y846gaq6u76n" w:id="4"/>
      <w:bookmarkEnd w:id="4"/>
      <w:r w:rsidDel="00000000" w:rsidR="00000000" w:rsidRPr="00000000">
        <w:rPr>
          <w:b w:val="1"/>
          <w:bCs w:val="1"/>
          <w:sz w:val="46"/>
          <w:szCs w:val="46"/>
          <w:rtl w:val="0"/>
        </w:rPr>
        <w:t xml:space="preserve">3. Dataset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The dataset used in this study is obtained from the UCI Machine Learning Repository:</w:t>
      </w:r>
    </w:p>
    <w:p w:rsidR="00000000" w:rsidDel="00000000" w:rsidP="00000000" w:rsidRDefault="00000000" w:rsidRPr="00000000" w14:paraId="0000000F">
      <w:pPr>
        <w:spacing w:after="240" w:before="240" w:lineRule="auto"/>
        <w:rPr>
          <w:color w:val="1155cc"/>
          <w:u w:val="single"/>
        </w:rPr>
      </w:pP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https://archive.ics.uci.edu/ml/datasets/Student+Performance</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It contains student-level data collected from secondary schools, including academic, behavioural, and socio-demographic variables.</w:t>
      </w:r>
    </w:p>
    <w:p w:rsidR="00000000" w:rsidDel="00000000" w:rsidP="00000000" w:rsidRDefault="00000000" w:rsidRPr="00000000" w14:paraId="00000011">
      <w:pPr>
        <w:spacing w:after="240" w:before="240" w:lineRule="auto"/>
        <w:rPr/>
      </w:pPr>
      <w:r w:rsidDel="00000000" w:rsidR="00000000" w:rsidRPr="00000000">
        <w:rPr>
          <w:rtl w:val="0"/>
        </w:rPr>
        <w:t xml:space="preserve">For this analysis, the following features were selected:</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bCs w:val="1"/>
          <w:rtl w:val="0"/>
        </w:rPr>
        <w:t xml:space="preserve">G1, G2</w:t>
      </w:r>
      <w:r w:rsidDel="00000000" w:rsidR="00000000" w:rsidRPr="00000000">
        <w:rPr>
          <w:rtl w:val="0"/>
        </w:rPr>
        <w:t xml:space="preserve">: Previous academic grades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G3</w:t>
      </w:r>
      <w:r w:rsidDel="00000000" w:rsidR="00000000" w:rsidRPr="00000000">
        <w:rPr>
          <w:rtl w:val="0"/>
        </w:rPr>
        <w:t xml:space="preserve">: Final grade (target for regression insight)</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famrel</w:t>
      </w:r>
      <w:r w:rsidDel="00000000" w:rsidR="00000000" w:rsidRPr="00000000">
        <w:rPr>
          <w:rtl w:val="0"/>
        </w:rPr>
        <w:t xml:space="preserve">: Quality of family relationships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internet</w:t>
      </w:r>
      <w:r w:rsidDel="00000000" w:rsidR="00000000" w:rsidRPr="00000000">
        <w:rPr>
          <w:rtl w:val="0"/>
        </w:rPr>
        <w:t xml:space="preserve">: Access to internet at home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higher</w:t>
      </w:r>
      <w:r w:rsidDel="00000000" w:rsidR="00000000" w:rsidRPr="00000000">
        <w:rPr>
          <w:rtl w:val="0"/>
        </w:rPr>
        <w:t xml:space="preserve">: Aspiration for higher education</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failures</w:t>
      </w:r>
      <w:r w:rsidDel="00000000" w:rsidR="00000000" w:rsidRPr="00000000">
        <w:rPr>
          <w:rtl w:val="0"/>
        </w:rPr>
        <w:t xml:space="preserve">: Number of past class failures</w:t>
      </w:r>
    </w:p>
    <w:p w:rsidR="00000000" w:rsidDel="00000000" w:rsidP="00000000" w:rsidRDefault="00000000" w:rsidRPr="00000000" w14:paraId="00000018">
      <w:pPr>
        <w:spacing w:after="240" w:before="240" w:lineRule="auto"/>
        <w:rPr/>
      </w:pPr>
      <w:r w:rsidDel="00000000" w:rsidR="00000000" w:rsidRPr="00000000">
        <w:rPr>
          <w:rtl w:val="0"/>
        </w:rPr>
        <w:t xml:space="preserve">This focused selection ensures alignment with the research question while maintaining interpretability.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k8csrjszfl55" w:id="5"/>
      <w:bookmarkEnd w:id="5"/>
      <w:r w:rsidDel="00000000" w:rsidR="00000000" w:rsidRPr="00000000">
        <w:rPr>
          <w:b w:val="1"/>
          <w:bCs w:val="1"/>
          <w:sz w:val="46"/>
          <w:szCs w:val="46"/>
          <w:rtl w:val="0"/>
        </w:rPr>
        <w:t xml:space="preserve">4. Data Preparation</w:t>
      </w:r>
    </w:p>
    <w:p w:rsidR="00000000" w:rsidDel="00000000" w:rsidP="00000000" w:rsidRDefault="00000000" w:rsidRPr="00000000" w14:paraId="0000001B">
      <w:pPr>
        <w:spacing w:after="240" w:before="240" w:lineRule="auto"/>
        <w:rPr/>
      </w:pPr>
      <w:r w:rsidDel="00000000" w:rsidR="00000000" w:rsidRPr="00000000">
        <w:rPr>
          <w:rtl w:val="0"/>
        </w:rPr>
        <w:t xml:space="preserve">The dataset was preprocessed through the following steps: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Selection of relevant features based on exploratory analysis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Conversion of categorical variables (internet, higher) into numerical format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Creation of a binary classification target:</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Pass = 1 (G3 ≥ 10)</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Fail = 0 (G3 &lt; 10)</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Splitting of the dataset into training and testing sets (80/20 split)</w:t>
      </w:r>
    </w:p>
    <w:p w:rsidR="00000000" w:rsidDel="00000000" w:rsidP="00000000" w:rsidRDefault="00000000" w:rsidRPr="00000000" w14:paraId="00000022">
      <w:pPr>
        <w:spacing w:after="240" w:before="240" w:lineRule="auto"/>
        <w:rPr/>
      </w:pPr>
      <w:r w:rsidDel="00000000" w:rsidR="00000000" w:rsidRPr="00000000">
        <w:rPr>
          <w:rtl w:val="0"/>
        </w:rPr>
        <w:t xml:space="preserve">These steps ensured consistency and suitability for both machine learning and deep learning models.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p8sjuz2ffs27" w:id="6"/>
      <w:bookmarkEnd w:id="6"/>
      <w:r w:rsidDel="00000000" w:rsidR="00000000" w:rsidRPr="00000000">
        <w:rPr>
          <w:b w:val="1"/>
          <w:bCs w:val="1"/>
          <w:sz w:val="46"/>
          <w:szCs w:val="46"/>
          <w:rtl w:val="0"/>
        </w:rPr>
        <w:t xml:space="preserve">5. Exploratory Data Analysis (EDA)</w:t>
      </w:r>
    </w:p>
    <w:p w:rsidR="00000000" w:rsidDel="00000000" w:rsidP="00000000" w:rsidRDefault="00000000" w:rsidRPr="00000000" w14:paraId="00000025">
      <w:pPr>
        <w:spacing w:after="240" w:before="240" w:lineRule="auto"/>
        <w:rPr/>
      </w:pPr>
      <w:r w:rsidDel="00000000" w:rsidR="00000000" w:rsidRPr="00000000">
        <w:rPr>
          <w:rtl w:val="0"/>
        </w:rPr>
        <w:t xml:space="preserve">Exploratory analysis was conducted to examine relationships between selected variables and student performance.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8uv4qnb5psi" w:id="7"/>
      <w:bookmarkEnd w:id="7"/>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Previous grades (G1, G2)</w:t>
      </w:r>
      <w:r w:rsidDel="00000000" w:rsidR="00000000" w:rsidRPr="00000000">
        <w:rPr>
          <w:rtl w:val="0"/>
        </w:rPr>
        <w:t xml:space="preserve"> show a strong positive correlation with final grade (G3)</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Past failures</w:t>
      </w:r>
      <w:r w:rsidDel="00000000" w:rsidR="00000000" w:rsidRPr="00000000">
        <w:rPr>
          <w:rtl w:val="0"/>
        </w:rPr>
        <w:t xml:space="preserve"> are negatively associated with performance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Family relationship quality</w:t>
      </w:r>
      <w:r w:rsidDel="00000000" w:rsidR="00000000" w:rsidRPr="00000000">
        <w:rPr>
          <w:rtl w:val="0"/>
        </w:rPr>
        <w:t xml:space="preserve"> demonstrates a moderate positive influence</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Internet access</w:t>
      </w:r>
      <w:r w:rsidDel="00000000" w:rsidR="00000000" w:rsidRPr="00000000">
        <w:rPr>
          <w:rtl w:val="0"/>
        </w:rPr>
        <w:t xml:space="preserve"> and </w:t>
      </w:r>
      <w:r w:rsidDel="00000000" w:rsidR="00000000" w:rsidRPr="00000000">
        <w:rPr>
          <w:b w:val="1"/>
          <w:bCs w:val="1"/>
          <w:rtl w:val="0"/>
        </w:rPr>
        <w:t xml:space="preserve">higher education aspirations</w:t>
      </w:r>
      <w:r w:rsidDel="00000000" w:rsidR="00000000" w:rsidRPr="00000000">
        <w:rPr>
          <w:rtl w:val="0"/>
        </w:rPr>
        <w:t xml:space="preserve"> exhibit weaker but observable effects</w:t>
      </w:r>
    </w:p>
    <w:p w:rsidR="00000000" w:rsidDel="00000000" w:rsidP="00000000" w:rsidRDefault="00000000" w:rsidRPr="00000000" w14:paraId="0000002B">
      <w:pPr>
        <w:spacing w:after="240" w:before="240" w:lineRule="auto"/>
        <w:rPr/>
      </w:pPr>
      <w:r w:rsidDel="00000000" w:rsidR="00000000" w:rsidRPr="00000000">
        <w:rPr>
          <w:rtl w:val="0"/>
        </w:rPr>
        <w:t xml:space="preserve">These findings indicate that both academic history and socio-demographic context contribute to student outcomes.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Critically, these exploratory findings directly informed the selection of features used in subsequent predictive modelling, ensuring that the analysis was guided by observed data patterns rather than arbitrary selection.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i3q0v6y2ma7c" w:id="8"/>
      <w:bookmarkEnd w:id="8"/>
      <w:r w:rsidDel="00000000" w:rsidR="00000000" w:rsidRPr="00000000">
        <w:rPr>
          <w:b w:val="1"/>
          <w:bCs w:val="1"/>
          <w:sz w:val="46"/>
          <w:szCs w:val="46"/>
          <w:rtl w:val="0"/>
        </w:rPr>
        <w:t xml:space="preserve">6. Methodology</w:t>
      </w:r>
    </w:p>
    <w:p w:rsidR="00000000" w:rsidDel="00000000" w:rsidP="00000000" w:rsidRDefault="00000000" w:rsidRPr="00000000" w14:paraId="0000002F">
      <w:pPr>
        <w:spacing w:after="240" w:before="240" w:lineRule="auto"/>
        <w:rPr/>
      </w:pPr>
      <w:r w:rsidDel="00000000" w:rsidR="00000000" w:rsidRPr="00000000">
        <w:rPr>
          <w:rtl w:val="0"/>
        </w:rPr>
        <w:t xml:space="preserve">To address the research question, a combination of supervised and unsupervised learning techniques was applied.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The selection of models was guided by the need to compare linear, non-linear, and ensemble approaches, as well as to evaluate whether deep learning architectures provide additional predictive value for structured tabular 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hpqst9h47d2" w:id="9"/>
      <w:bookmarkEnd w:id="9"/>
      <w:r w:rsidDel="00000000" w:rsidR="00000000" w:rsidRPr="00000000">
        <w:rPr>
          <w:b w:val="1"/>
          <w:bCs w:val="1"/>
          <w:sz w:val="34"/>
          <w:szCs w:val="34"/>
          <w:rtl w:val="0"/>
        </w:rPr>
        <w:t xml:space="preserve">6.1 Machine Learning Models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Logistic Regression</w:t>
      </w:r>
      <w:r w:rsidDel="00000000" w:rsidR="00000000" w:rsidRPr="00000000">
        <w:rPr>
          <w:rtl w:val="0"/>
        </w:rPr>
        <w:t xml:space="preserve">: Baseline linear classification model</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Decision Tree</w:t>
      </w:r>
      <w:r w:rsidDel="00000000" w:rsidR="00000000" w:rsidRPr="00000000">
        <w:rPr>
          <w:rtl w:val="0"/>
        </w:rPr>
        <w:t xml:space="preserve">: Captures non-linear and hierarchical relationships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Random Forest</w:t>
      </w:r>
      <w:r w:rsidDel="00000000" w:rsidR="00000000" w:rsidRPr="00000000">
        <w:rPr>
          <w:rtl w:val="0"/>
        </w:rPr>
        <w:t xml:space="preserve">: Ensemble method for improved robustness and generalisation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39xgwejbmh4e" w:id="10"/>
      <w:bookmarkEnd w:id="10"/>
      <w:r w:rsidDel="00000000" w:rsidR="00000000" w:rsidRPr="00000000">
        <w:rPr>
          <w:b w:val="1"/>
          <w:bCs w:val="1"/>
          <w:sz w:val="34"/>
          <w:szCs w:val="34"/>
          <w:rtl w:val="0"/>
        </w:rPr>
        <w:t xml:space="preserve">6.2 Deep Learning Models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Simple Neural Network</w:t>
      </w:r>
      <w:r w:rsidDel="00000000" w:rsidR="00000000" w:rsidRPr="00000000">
        <w:rPr>
          <w:rtl w:val="0"/>
        </w:rPr>
        <w:t xml:space="preserve">: Single hidden layer for basic non-linear modelling</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Deep Neural Network</w:t>
      </w:r>
      <w:r w:rsidDel="00000000" w:rsidR="00000000" w:rsidRPr="00000000">
        <w:rPr>
          <w:rtl w:val="0"/>
        </w:rPr>
        <w:t xml:space="preserve">: Multiple hidden layers to capture complex feature interactions</w:t>
      </w:r>
    </w:p>
    <w:p w:rsidR="00000000" w:rsidDel="00000000" w:rsidP="00000000" w:rsidRDefault="00000000" w:rsidRPr="00000000" w14:paraId="0000003A">
      <w:pPr>
        <w:spacing w:after="240" w:before="240" w:lineRule="auto"/>
        <w:rPr/>
      </w:pPr>
      <w:r w:rsidDel="00000000" w:rsidR="00000000" w:rsidRPr="00000000">
        <w:rPr>
          <w:rtl w:val="0"/>
        </w:rPr>
        <w:t xml:space="preserve">Given the structured nature of the dataset, feedforward neural networks were selected as the most appropriate deep learning approach, rather than convolutional or recurrent architectures.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yuol7ee9o3v" w:id="11"/>
      <w:bookmarkEnd w:id="11"/>
      <w:r w:rsidDel="00000000" w:rsidR="00000000" w:rsidRPr="00000000">
        <w:rPr>
          <w:b w:val="1"/>
          <w:bCs w:val="1"/>
          <w:sz w:val="34"/>
          <w:szCs w:val="34"/>
          <w:rtl w:val="0"/>
        </w:rPr>
        <w:t xml:space="preserve">6.3 Unsupervised Learning</w:t>
      </w:r>
    </w:p>
    <w:p w:rsidR="00000000" w:rsidDel="00000000" w:rsidP="00000000" w:rsidRDefault="00000000" w:rsidRPr="00000000" w14:paraId="0000003D">
      <w:pPr>
        <w:numPr>
          <w:ilvl w:val="0"/>
          <w:numId w:val="9"/>
        </w:numPr>
        <w:spacing w:after="240" w:before="240" w:lineRule="auto"/>
        <w:ind w:left="720" w:hanging="360"/>
      </w:pPr>
      <w:r w:rsidDel="00000000" w:rsidR="00000000" w:rsidRPr="00000000">
        <w:rPr>
          <w:b w:val="1"/>
          <w:bCs w:val="1"/>
          <w:rtl w:val="0"/>
        </w:rPr>
        <w:t xml:space="preserve">K-Means Clustering</w:t>
      </w:r>
      <w:r w:rsidDel="00000000" w:rsidR="00000000" w:rsidRPr="00000000">
        <w:rPr>
          <w:rtl w:val="0"/>
        </w:rPr>
        <w:t xml:space="preserve"> was applied to identify underlying student groupings and uncover hidden patterns within the dataset.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nrxe2oa14ulh" w:id="12"/>
      <w:bookmarkEnd w:id="12"/>
      <w:r w:rsidDel="00000000" w:rsidR="00000000" w:rsidRPr="00000000">
        <w:rPr>
          <w:b w:val="1"/>
          <w:bCs w:val="1"/>
          <w:sz w:val="46"/>
          <w:szCs w:val="46"/>
          <w:rtl w:val="0"/>
        </w:rPr>
        <w:t xml:space="preserve">7. Results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ty0pma0g7co" w:id="13"/>
      <w:bookmarkEnd w:id="13"/>
      <w:r w:rsidDel="00000000" w:rsidR="00000000" w:rsidRPr="00000000">
        <w:rPr>
          <w:b w:val="1"/>
          <w:bCs w:val="1"/>
          <w:sz w:val="34"/>
          <w:szCs w:val="34"/>
          <w:rtl w:val="0"/>
        </w:rPr>
        <w:t xml:space="preserve">7.1 Model Performance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Accuracy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87.34%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92.41%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89.87%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Deep Learning Model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74.68%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Deep Learning Model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83.54%</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to3t2a2s1ysz" w:id="14"/>
      <w:bookmarkEnd w:id="14"/>
      <w:r w:rsidDel="00000000" w:rsidR="00000000" w:rsidRPr="00000000">
        <w:rPr>
          <w:b w:val="1"/>
          <w:bCs w:val="1"/>
          <w:sz w:val="34"/>
          <w:szCs w:val="34"/>
          <w:rtl w:val="0"/>
        </w:rPr>
        <w:t xml:space="preserve">7.2 Model Comparison (Figure 1)</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A bar chart comparing model performance was used to visually assess differences in predictive accuracy.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Figure 1:</w:t>
      </w:r>
      <w:r w:rsidDel="00000000" w:rsidR="00000000" w:rsidRPr="00000000">
        <w:rPr>
          <w:rtl w:val="0"/>
        </w:rPr>
        <w:t xml:space="preserve"> Model Performance Comparison across Machine Learning and Deep Learning Approaches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s7ls9cmbti4" w:id="15"/>
      <w:bookmarkEnd w:id="15"/>
      <w:r w:rsidDel="00000000" w:rsidR="00000000" w:rsidRPr="00000000">
        <w:rPr>
          <w:b w:val="1"/>
          <w:bCs w:val="1"/>
          <w:sz w:val="34"/>
          <w:szCs w:val="34"/>
          <w:rtl w:val="0"/>
        </w:rPr>
        <w:t xml:space="preserve">7.3 Key Findings</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Decision Tree achieved the highest accuracy, indicating strong capability in capturing non-linear relationships</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Random Forest improved stability but did not outperform Decision Tree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Logistic Regression performed well as a baseline model</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Deep learning models underperformed relative to traditional approaches</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Increased depth in neural networks improved performance but did not surpass tree-based models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sfjn93q8jq0s" w:id="16"/>
      <w:bookmarkEnd w:id="16"/>
      <w:r w:rsidDel="00000000" w:rsidR="00000000" w:rsidRPr="00000000">
        <w:rPr>
          <w:b w:val="1"/>
          <w:bCs w:val="1"/>
          <w:sz w:val="46"/>
          <w:szCs w:val="46"/>
          <w:rtl w:val="0"/>
        </w:rPr>
        <w:t xml:space="preserve">8. Unsupervised Learning Insights</w:t>
      </w:r>
    </w:p>
    <w:p w:rsidR="00000000" w:rsidDel="00000000" w:rsidP="00000000" w:rsidRDefault="00000000" w:rsidRPr="00000000" w14:paraId="0000005A">
      <w:pPr>
        <w:spacing w:after="240" w:before="240" w:lineRule="auto"/>
        <w:rPr/>
      </w:pPr>
      <w:r w:rsidDel="00000000" w:rsidR="00000000" w:rsidRPr="00000000">
        <w:rPr>
          <w:rtl w:val="0"/>
        </w:rPr>
        <w:t xml:space="preserve">K-Means clustering revealed three distinct student groups: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High-performing students</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Average-performing students</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At-risk students</w:t>
      </w:r>
    </w:p>
    <w:p w:rsidR="00000000" w:rsidDel="00000000" w:rsidP="00000000" w:rsidRDefault="00000000" w:rsidRPr="00000000" w14:paraId="0000005E">
      <w:pPr>
        <w:spacing w:after="240" w:before="240" w:lineRule="auto"/>
        <w:rPr/>
      </w:pPr>
      <w:r w:rsidDel="00000000" w:rsidR="00000000" w:rsidRPr="00000000">
        <w:rPr>
          <w:rtl w:val="0"/>
        </w:rPr>
        <w:t xml:space="preserve">These clusters strongly aligned with prior academic performance and failure history.</w:t>
      </w:r>
    </w:p>
    <w:p w:rsidR="00000000" w:rsidDel="00000000" w:rsidP="00000000" w:rsidRDefault="00000000" w:rsidRPr="00000000" w14:paraId="0000005F">
      <w:pPr>
        <w:spacing w:after="240" w:before="240" w:lineRule="auto"/>
        <w:rPr/>
      </w:pPr>
      <w:r w:rsidDel="00000000" w:rsidR="00000000" w:rsidRPr="00000000">
        <w:rPr>
          <w:rtl w:val="0"/>
        </w:rPr>
        <w:t xml:space="preserve">“The clustering results reveal clear segmentation of students into performance tiers, reinforcing the dominant influence of prior academic achievement while highlighting the presence of distinct student subgroups.”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dbe6va8f7c6l" w:id="17"/>
      <w:bookmarkEnd w:id="17"/>
      <w:r w:rsidDel="00000000" w:rsidR="00000000" w:rsidRPr="00000000">
        <w:rPr>
          <w:b w:val="1"/>
          <w:bCs w:val="1"/>
          <w:sz w:val="46"/>
          <w:szCs w:val="46"/>
          <w:rtl w:val="0"/>
        </w:rPr>
        <w:t xml:space="preserve">9. Discussion</w:t>
      </w:r>
    </w:p>
    <w:p w:rsidR="00000000" w:rsidDel="00000000" w:rsidP="00000000" w:rsidRDefault="00000000" w:rsidRPr="00000000" w14:paraId="00000062">
      <w:pPr>
        <w:spacing w:after="240" w:before="240" w:lineRule="auto"/>
        <w:rPr/>
      </w:pPr>
      <w:r w:rsidDel="00000000" w:rsidR="00000000" w:rsidRPr="00000000">
        <w:rPr>
          <w:rtl w:val="0"/>
        </w:rPr>
        <w:t xml:space="preserve">The results demonstrate that:</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Prior academic performance is the strongest predictor of student success</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Tree-based models effectively capture complex, non-linear relationships in structured datasets</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Deep learning models require larger or more complex data to outperform traditional methods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 key insight emerging from this study is that increasing model complexity does not necessarily lead to improved predictive performance for structured educational datasets, highlighting the importance of aligning model choice with data characteristics.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qt631rbdarbq" w:id="18"/>
      <w:bookmarkEnd w:id="18"/>
      <w:r w:rsidDel="00000000" w:rsidR="00000000" w:rsidRPr="00000000">
        <w:rPr>
          <w:b w:val="1"/>
          <w:bCs w:val="1"/>
          <w:sz w:val="34"/>
          <w:szCs w:val="34"/>
          <w:rtl w:val="0"/>
        </w:rPr>
        <w:t xml:space="preserve">9.1 Practical Implications</w:t>
      </w:r>
    </w:p>
    <w:p w:rsidR="00000000" w:rsidDel="00000000" w:rsidP="00000000" w:rsidRDefault="00000000" w:rsidRPr="00000000" w14:paraId="00000069">
      <w:pPr>
        <w:spacing w:after="240" w:before="240" w:lineRule="auto"/>
        <w:rPr/>
      </w:pPr>
      <w:r w:rsidDel="00000000" w:rsidR="00000000" w:rsidRPr="00000000">
        <w:rPr>
          <w:rtl w:val="0"/>
        </w:rPr>
        <w:t xml:space="preserve">The findings of this study have practical implications for educational institutions.</w:t>
      </w:r>
    </w:p>
    <w:p w:rsidR="00000000" w:rsidDel="00000000" w:rsidP="00000000" w:rsidRDefault="00000000" w:rsidRPr="00000000" w14:paraId="0000006A">
      <w:pPr>
        <w:spacing w:after="240" w:before="240" w:lineRule="auto"/>
        <w:rPr/>
      </w:pPr>
      <w:r w:rsidDel="00000000" w:rsidR="00000000" w:rsidRPr="00000000">
        <w:rPr>
          <w:rtl w:val="0"/>
        </w:rPr>
        <w:t xml:space="preserve">“Early academic indicators such as prior grades and past failures can be used to identify at-risk students, enabling targeted interventions and more effective allocation of educational resources.”</w:t>
      </w:r>
    </w:p>
    <w:p w:rsidR="00000000" w:rsidDel="00000000" w:rsidP="00000000" w:rsidRDefault="00000000" w:rsidRPr="00000000" w14:paraId="0000006B">
      <w:pPr>
        <w:spacing w:after="240" w:before="240" w:lineRule="auto"/>
        <w:rPr/>
      </w:pPr>
      <w:r w:rsidDel="00000000" w:rsidR="00000000" w:rsidRPr="00000000">
        <w:rPr>
          <w:rtl w:val="0"/>
        </w:rPr>
        <w:t xml:space="preserve">This demonstrates the real-world value of predictive analytics in improving student outcomes.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a65g4v7v3fvv" w:id="19"/>
      <w:bookmarkEnd w:id="19"/>
      <w:r w:rsidDel="00000000" w:rsidR="00000000" w:rsidRPr="00000000">
        <w:rPr>
          <w:b w:val="1"/>
          <w:bCs w:val="1"/>
          <w:sz w:val="46"/>
          <w:szCs w:val="46"/>
          <w:rtl w:val="0"/>
        </w:rPr>
        <w:t xml:space="preserve">10. Limitations</w:t>
      </w:r>
    </w:p>
    <w:p w:rsidR="00000000" w:rsidDel="00000000" w:rsidP="00000000" w:rsidRDefault="00000000" w:rsidRPr="00000000" w14:paraId="0000006E">
      <w:pPr>
        <w:numPr>
          <w:ilvl w:val="0"/>
          <w:numId w:val="11"/>
        </w:numPr>
        <w:spacing w:after="0" w:afterAutospacing="0" w:before="240" w:lineRule="auto"/>
        <w:ind w:left="720" w:hanging="360"/>
      </w:pPr>
      <w:r w:rsidDel="00000000" w:rsidR="00000000" w:rsidRPr="00000000">
        <w:rPr>
          <w:rtl w:val="0"/>
        </w:rPr>
        <w:t xml:space="preserve">The dataset is relatively small for deep learning applications</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Limited feature diversity may restrict predictive depth</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Lack of temporal structure prevents analysis of performance trends over 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d1pm06fwxgtz" w:id="20"/>
      <w:bookmarkEnd w:id="20"/>
      <w:r w:rsidDel="00000000" w:rsidR="00000000" w:rsidRPr="00000000">
        <w:rPr>
          <w:b w:val="1"/>
          <w:bCs w:val="1"/>
          <w:sz w:val="46"/>
          <w:szCs w:val="46"/>
          <w:rtl w:val="0"/>
        </w:rPr>
        <w:t xml:space="preserve">11. Conclusion</w:t>
      </w:r>
    </w:p>
    <w:p w:rsidR="00000000" w:rsidDel="00000000" w:rsidP="00000000" w:rsidRDefault="00000000" w:rsidRPr="00000000" w14:paraId="00000073">
      <w:pPr>
        <w:spacing w:after="240" w:before="240" w:lineRule="auto"/>
        <w:rPr/>
      </w:pPr>
      <w:r w:rsidDel="00000000" w:rsidR="00000000" w:rsidRPr="00000000">
        <w:rPr>
          <w:rtl w:val="0"/>
        </w:rPr>
        <w:t xml:space="preserve">This study demonstrates that student academic performance can be effectively predicted using a combination of academic and socio-demographic factors.</w:t>
      </w:r>
    </w:p>
    <w:p w:rsidR="00000000" w:rsidDel="00000000" w:rsidP="00000000" w:rsidRDefault="00000000" w:rsidRPr="00000000" w14:paraId="00000074">
      <w:pPr>
        <w:spacing w:after="240" w:before="240" w:lineRule="auto"/>
        <w:rPr/>
      </w:pPr>
      <w:r w:rsidDel="00000000" w:rsidR="00000000" w:rsidRPr="00000000">
        <w:rPr>
          <w:rtl w:val="0"/>
        </w:rPr>
        <w:t xml:space="preserve">Traditional machine learning models, particularly Decision Trees, outperform deep learning approaches in this context, suggesting that simpler, interpretable models are often more suitable for structured tabular datasets.</w:t>
      </w:r>
    </w:p>
    <w:p w:rsidR="00000000" w:rsidDel="00000000" w:rsidP="00000000" w:rsidRDefault="00000000" w:rsidRPr="00000000" w14:paraId="00000075">
      <w:pPr>
        <w:spacing w:after="240" w:before="240" w:lineRule="auto"/>
        <w:rPr/>
      </w:pPr>
      <w:r w:rsidDel="00000000" w:rsidR="00000000" w:rsidRPr="00000000">
        <w:rPr>
          <w:rtl w:val="0"/>
        </w:rPr>
        <w:t xml:space="preserve">The study also highlights the importance of early academic performance and past failures in identifying students at risk, offering valuable insights for educational decision-making.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nyw6dps1n0m" w:id="21"/>
      <w:bookmarkEnd w:id="21"/>
      <w:r w:rsidDel="00000000" w:rsidR="00000000" w:rsidRPr="00000000">
        <w:rPr>
          <w:b w:val="1"/>
          <w:bCs w:val="1"/>
          <w:sz w:val="46"/>
          <w:szCs w:val="46"/>
          <w:rtl w:val="0"/>
        </w:rPr>
        <w:t xml:space="preserve">12. Authorship Contribution Statement</w:t>
      </w:r>
    </w:p>
    <w:p w:rsidR="00000000" w:rsidDel="00000000" w:rsidP="00000000" w:rsidRDefault="00000000" w:rsidRPr="00000000" w14:paraId="00000078">
      <w:pPr>
        <w:spacing w:after="240" w:before="240" w:lineRule="auto"/>
        <w:rPr/>
      </w:pPr>
      <w:r w:rsidDel="00000000" w:rsidR="00000000" w:rsidRPr="00000000">
        <w:rPr>
          <w:rtl w:val="0"/>
        </w:rPr>
        <w:t xml:space="preserve">This project was completed independently by the author. All data preprocessing, model implementation, analysis, and report writing were conducted individually. AI tools were used only to support conceptual understanding and refinement of written content.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hrlp1s1vcyjd" w:id="22"/>
      <w:bookmarkEnd w:id="22"/>
      <w:r w:rsidDel="00000000" w:rsidR="00000000" w:rsidRPr="00000000">
        <w:rPr>
          <w:b w:val="1"/>
          <w:bCs w:val="1"/>
          <w:sz w:val="46"/>
          <w:szCs w:val="46"/>
          <w:rtl w:val="0"/>
        </w:rPr>
        <w:t xml:space="preserve">13. Reflection on Results</w:t>
      </w:r>
    </w:p>
    <w:p w:rsidR="00000000" w:rsidDel="00000000" w:rsidP="00000000" w:rsidRDefault="00000000" w:rsidRPr="00000000" w14:paraId="0000007B">
      <w:pPr>
        <w:spacing w:after="240" w:before="240" w:lineRule="auto"/>
        <w:rPr/>
      </w:pPr>
      <w:r w:rsidDel="00000000" w:rsidR="00000000" w:rsidRPr="00000000">
        <w:rPr>
          <w:rtl w:val="0"/>
        </w:rPr>
        <w:t xml:space="preserve">The results align with expectations, particularly the strong influence of prior academic performance. While deep learning models did not outperform traditional approaches, this outcome provides valuable insight into model suitability and reinforces the importance of selecting techniques based on data characteristics.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nz9dem6ombtq" w:id="23"/>
      <w:bookmarkEnd w:id="23"/>
      <w:r w:rsidDel="00000000" w:rsidR="00000000" w:rsidRPr="00000000">
        <w:rPr>
          <w:b w:val="1"/>
          <w:bCs w:val="1"/>
          <w:sz w:val="46"/>
          <w:szCs w:val="46"/>
          <w:rtl w:val="0"/>
        </w:rPr>
        <w:t xml:space="preserve">14. Data Management Plan (DMP)</w:t>
      </w:r>
    </w:p>
    <w:p w:rsidR="00000000" w:rsidDel="00000000" w:rsidP="00000000" w:rsidRDefault="00000000" w:rsidRPr="00000000" w14:paraId="0000007E">
      <w:pPr>
        <w:numPr>
          <w:ilvl w:val="0"/>
          <w:numId w:val="5"/>
        </w:numPr>
        <w:spacing w:after="0" w:afterAutospacing="0" w:before="240" w:lineRule="auto"/>
        <w:ind w:left="720" w:hanging="360"/>
      </w:pPr>
      <w:r w:rsidDel="00000000" w:rsidR="00000000" w:rsidRPr="00000000">
        <w:rPr>
          <w:rtl w:val="0"/>
        </w:rPr>
        <w:t xml:space="preserve">Dataset sourced from publicly available repository (UCI Machine Learning Repository)</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No personal or sensitive data used</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Data stored securely using local and cloud-based environments (Google Colab)</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Reproducibility ensured through documented code and methodology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x___________x</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ml/datasets/Student+Performance" TargetMode="External"/><Relationship Id="rId7" Type="http://schemas.openxmlformats.org/officeDocument/2006/relationships/hyperlink" Target="https://archive.ics.uci.edu/ml/datasets/Student+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