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368300</wp:posOffset>
            </wp:positionV>
            <wp:extent cx="6578600" cy="355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68" w:val="left"/>
        </w:tabs>
        <w:autoSpaceDE w:val="0"/>
        <w:widowControl/>
        <w:spacing w:line="162" w:lineRule="exact" w:before="400" w:after="0"/>
        <w:ind w:left="10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IEEE TRANSACTIONS ON ELECTRON DEVICES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</w:t>
      </w:r>
    </w:p>
    <w:p>
      <w:pPr>
        <w:autoSpaceDN w:val="0"/>
        <w:autoSpaceDE w:val="0"/>
        <w:widowControl/>
        <w:spacing w:line="240" w:lineRule="auto" w:before="46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22009" cy="1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9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92" w:lineRule="exact" w:before="310" w:after="0"/>
        <w:ind w:left="720" w:right="864" w:firstLine="0"/>
        <w:jc w:val="center"/>
      </w:pPr>
      <w:r>
        <w:rPr>
          <w:rFonts w:ascii="Helvetica" w:hAnsi="Helvetica" w:eastAsia="Helvetica"/>
          <w:b w:val="0"/>
          <w:i w:val="0"/>
          <w:color w:val="004393"/>
          <w:sz w:val="48"/>
        </w:rPr>
        <w:t xml:space="preserve">Energy-Efficient Versatile Memories With </w:t>
      </w:r>
      <w:r>
        <w:rPr>
          <w:rFonts w:ascii="Helvetica" w:hAnsi="Helvetica" w:eastAsia="Helvetica"/>
          <w:b w:val="0"/>
          <w:i w:val="0"/>
          <w:color w:val="004393"/>
          <w:sz w:val="48"/>
        </w:rPr>
        <w:t xml:space="preserve">Ferroelectric Negative Capacitance by </w:t>
      </w:r>
      <w:r>
        <w:rPr>
          <w:rFonts w:ascii="Helvetica" w:hAnsi="Helvetica" w:eastAsia="Helvetica"/>
          <w:b w:val="0"/>
          <w:i w:val="0"/>
          <w:color w:val="004393"/>
          <w:sz w:val="48"/>
        </w:rPr>
        <w:t xml:space="preserve">Gate-Strain Enhancement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22"/>
        </w:rPr>
        <w:t>Yu-Chien Chiu, Chun-Hu Cheng, Member, IEEE, Guan-Lin Liou,</w:t>
      </w:r>
    </w:p>
    <w:p>
      <w:pPr>
        <w:autoSpaceDN w:val="0"/>
        <w:autoSpaceDE w:val="0"/>
        <w:widowControl/>
        <w:spacing w:line="254" w:lineRule="exact" w:before="14" w:after="98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and Chun-Yen Chang, Life Fellow, IEEE</w:t>
      </w:r>
    </w:p>
    <w:p>
      <w:pPr>
        <w:sectPr>
          <w:pgSz w:w="12240" w:h="15840"/>
          <w:pgMar w:top="88" w:right="902" w:bottom="362" w:left="972" w:header="720" w:footer="720" w:gutter="0"/>
          <w:cols w:space="720" w:num="1" w:equalWidth="0">
            <w:col w:w="10366" w:space="0"/>
          </w:cols>
          <w:docGrid w:linePitch="360"/>
        </w:sectPr>
      </w:pPr>
    </w:p>
    <w:p>
      <w:pPr>
        <w:autoSpaceDN w:val="0"/>
        <w:tabs>
          <w:tab w:pos="198" w:val="left"/>
          <w:tab w:pos="506" w:val="left"/>
          <w:tab w:pos="826" w:val="left"/>
          <w:tab w:pos="994" w:val="left"/>
          <w:tab w:pos="1014" w:val="left"/>
          <w:tab w:pos="1156" w:val="left"/>
          <w:tab w:pos="1334" w:val="left"/>
          <w:tab w:pos="1410" w:val="left"/>
          <w:tab w:pos="1954" w:val="left"/>
          <w:tab w:pos="2078" w:val="left"/>
          <w:tab w:pos="2288" w:val="left"/>
          <w:tab w:pos="2332" w:val="left"/>
          <w:tab w:pos="2558" w:val="left"/>
          <w:tab w:pos="2570" w:val="left"/>
          <w:tab w:pos="2576" w:val="left"/>
          <w:tab w:pos="2830" w:val="left"/>
          <w:tab w:pos="2934" w:val="left"/>
          <w:tab w:pos="3154" w:val="left"/>
          <w:tab w:pos="3246" w:val="left"/>
          <w:tab w:pos="3404" w:val="left"/>
          <w:tab w:pos="3812" w:val="left"/>
          <w:tab w:pos="3932" w:val="left"/>
          <w:tab w:pos="3964" w:val="left"/>
          <w:tab w:pos="4222" w:val="left"/>
          <w:tab w:pos="4364" w:val="left"/>
          <w:tab w:pos="4554" w:val="left"/>
          <w:tab w:pos="4588" w:val="left"/>
        </w:tabs>
        <w:autoSpaceDE w:val="0"/>
        <w:widowControl/>
        <w:spacing w:line="214" w:lineRule="exact" w:before="0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138AD9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In this brief, we reported a ferroelectric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versatile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memory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with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strained-gate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engineering.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versatile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memory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with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high-strain-gate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showed </w:t>
      </w:r>
      <w:r>
        <w:rPr>
          <w:rFonts w:ascii="Helvetica" w:hAnsi="Helvetica" w:eastAsia="Helvetica"/>
          <w:b/>
          <w:i/>
          <w:color w:val="221F1F"/>
          <w:sz w:val="18"/>
        </w:rPr>
        <w:t>a</w:t>
      </w:r>
      <w:r>
        <w:rPr>
          <w:rFonts w:ascii="RMTMIB" w:hAnsi="RMTMIB" w:eastAsia="RMTMIB"/>
          <w:b/>
          <w:i/>
          <w:color w:val="221F1F"/>
          <w:sz w:val="18"/>
        </w:rPr>
        <w:t xml:space="preserve"> &gt;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40% improvement on ferroelectric hysteresis window,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compared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to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low-strain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case.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high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compressive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stress induced from high nitrogen-content TaN enhances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monoclinic-to-orthorhombic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phase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transition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to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reach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stronger ferrolectric polarization and lower depolarization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field. The versatile memory featuring ferroelectric negative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capacitance exhibited excellent transfer characteristics of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sub-60-mVdec subthreshold swing, ultralow off-state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leakage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of </w:t>
      </w:r>
      <w:r>
        <w:br/>
      </w:r>
      <w:r>
        <w:tab/>
      </w:r>
      <w:r>
        <w:rPr>
          <w:rFonts w:ascii="RMTMIB" w:hAnsi="RMTMIB" w:eastAsia="RMTMIB"/>
          <w:b/>
          <w:i/>
          <w:color w:val="221F1F"/>
          <w:sz w:val="18"/>
        </w:rPr>
        <w:t>&lt;</w:t>
      </w:r>
      <w:r>
        <w:rPr>
          <w:rFonts w:ascii="Helvetica" w:hAnsi="Helvetica" w:eastAsia="Helvetica"/>
          <w:b/>
          <w:i/>
          <w:color w:val="221F1F"/>
          <w:sz w:val="18"/>
        </w:rPr>
        <w:t>1fA/</w:t>
      </w:r>
      <w:r>
        <w:rPr>
          <w:rFonts w:ascii="RMTMIB" w:hAnsi="RMTMIB" w:eastAsia="RMTMIB"/>
          <w:b/>
          <w:i/>
          <w:color w:val="221F1F"/>
          <w:sz w:val="18"/>
        </w:rPr>
        <w:t>µ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m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and </w:t>
      </w:r>
      <w:r>
        <w:tab/>
      </w:r>
      <w:r>
        <w:rPr>
          <w:rFonts w:ascii="RMTMIB" w:hAnsi="RMTMIB" w:eastAsia="RMTMIB"/>
          <w:b/>
          <w:i/>
          <w:color w:val="221F1F"/>
          <w:sz w:val="18"/>
        </w:rPr>
        <w:t>&gt;</w:t>
      </w:r>
      <w:r>
        <w:rPr>
          <w:rFonts w:ascii="Helvetica" w:hAnsi="Helvetica" w:eastAsia="Helvetica"/>
          <w:b/>
          <w:i/>
          <w:color w:val="221F1F"/>
          <w:sz w:val="18"/>
        </w:rPr>
        <w:t>10</w:t>
      </w:r>
      <w:r>
        <w:rPr>
          <w:rFonts w:ascii="Helvetica" w:hAnsi="Helvetica" w:eastAsia="Helvetica"/>
          <w:b/>
          <w:i/>
          <w:color w:val="221F1F"/>
          <w:sz w:val="15"/>
        </w:rPr>
        <w:t xml:space="preserve">8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on/off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current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ratio.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Furthermore, the ferroelectric versatile memory can be </w:t>
      </w:r>
      <w:r>
        <w:rPr>
          <w:rFonts w:ascii="Helvetica" w:hAnsi="Helvetica" w:eastAsia="Helvetica"/>
          <w:b/>
          <w:i/>
          <w:color w:val="221F1F"/>
          <w:sz w:val="18"/>
        </w:rPr>
        <w:t>switched by</w:t>
      </w:r>
      <w:r>
        <w:rPr>
          <w:rFonts w:ascii="MTSYB" w:hAnsi="MTSYB" w:eastAsia="MTSYB"/>
          <w:b/>
          <w:i w:val="0"/>
          <w:color w:val="221F1F"/>
          <w:sz w:val="18"/>
        </w:rPr>
        <w:t xml:space="preserve"> ±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5 V under 20-ns speed for a long endurance </w:t>
      </w:r>
      <w:r>
        <w:rPr>
          <w:rFonts w:ascii="Helvetica" w:hAnsi="Helvetica" w:eastAsia="Helvetica"/>
          <w:b/>
          <w:i/>
          <w:color w:val="221F1F"/>
          <w:sz w:val="18"/>
        </w:rPr>
        <w:t>cycling (</w:t>
      </w:r>
      <w:r>
        <w:rPr>
          <w:rFonts w:ascii="MTSYB" w:hAnsi="MTSYB" w:eastAsia="MTSYB"/>
          <w:b/>
          <w:i w:val="0"/>
          <w:color w:val="221F1F"/>
          <w:sz w:val="18"/>
        </w:rPr>
        <w:t>∼</w:t>
      </w:r>
      <w:r>
        <w:rPr>
          <w:rFonts w:ascii="Helvetica" w:hAnsi="Helvetica" w:eastAsia="Helvetica"/>
          <w:b/>
          <w:i/>
          <w:color w:val="221F1F"/>
          <w:sz w:val="18"/>
        </w:rPr>
        <w:t>10</w:t>
      </w:r>
      <w:r>
        <w:rPr>
          <w:rFonts w:ascii="Helvetica" w:hAnsi="Helvetica" w:eastAsia="Helvetica"/>
          <w:b/>
          <w:i/>
          <w:color w:val="221F1F"/>
          <w:sz w:val="15"/>
        </w:rPr>
        <w:t>12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cycles). The low-power operation can be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ascribed to the amplification of the surface potential to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reach the strong inversion and fast domain polarization at </w:t>
      </w:r>
      <w:r>
        <w:rPr>
          <w:rFonts w:ascii="Helvetica" w:hAnsi="Helvetica" w:eastAsia="Helvetica"/>
          <w:b/>
          <w:i/>
          <w:color w:val="221F1F"/>
          <w:sz w:val="18"/>
        </w:rPr>
        <w:t>the correspondingly low program/erase voltages.</w:t>
      </w:r>
    </w:p>
    <w:p>
      <w:pPr>
        <w:autoSpaceDN w:val="0"/>
        <w:tabs>
          <w:tab w:pos="198" w:val="left"/>
        </w:tabs>
        <w:autoSpaceDE w:val="0"/>
        <w:widowControl/>
        <w:spacing w:line="200" w:lineRule="exact" w:before="12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138AD9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Charge trpapping, ferroelectric, multilevel, </w:t>
      </w:r>
      <w:r>
        <w:rPr>
          <w:rFonts w:ascii="Helvetica" w:hAnsi="Helvetica" w:eastAsia="Helvetica"/>
          <w:b/>
          <w:i/>
          <w:color w:val="221F1F"/>
          <w:sz w:val="18"/>
        </w:rPr>
        <w:t>nonvolatile memory.</w:t>
      </w:r>
    </w:p>
    <w:p>
      <w:pPr>
        <w:autoSpaceDN w:val="0"/>
        <w:tabs>
          <w:tab w:pos="420" w:val="left"/>
          <w:tab w:pos="1732" w:val="left"/>
        </w:tabs>
        <w:autoSpaceDE w:val="0"/>
        <w:widowControl/>
        <w:spacing w:line="334" w:lineRule="exact" w:before="274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3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dynamic random access memory (DRAM) 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HE ferroelectric memory combining the switching speed</w:t>
      </w:r>
    </w:p>
    <w:p>
      <w:pPr>
        <w:autoSpaceDN w:val="0"/>
        <w:autoSpaceDE w:val="0"/>
        <w:widowControl/>
        <w:spacing w:line="222" w:lineRule="exact" w:before="0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one-transistor memory structure of flash nonvolatile mem-</w:t>
      </w:r>
    </w:p>
    <w:p>
      <w:pPr>
        <w:autoSpaceDN w:val="0"/>
        <w:autoSpaceDE w:val="0"/>
        <w:widowControl/>
        <w:spacing w:line="222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ory has widely been investigated [1]–[5]. However, the real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hot topic attracting more attention is the negative capaci-</w:t>
      </w:r>
    </w:p>
    <w:p>
      <w:pPr>
        <w:autoSpaceDN w:val="0"/>
        <w:autoSpaceDE w:val="0"/>
        <w:widowControl/>
        <w:spacing w:line="224" w:lineRule="exact" w:before="14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tance effect through ferroelectric and antiferroelectric switch-</w:t>
      </w:r>
    </w:p>
    <w:p>
      <w:pPr>
        <w:autoSpaceDN w:val="0"/>
        <w:autoSpaceDE w:val="0"/>
        <w:widowControl/>
        <w:spacing w:line="224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ing [6]–[11]. The ferroelectric negative capacitance effect can</w:t>
      </w:r>
    </w:p>
    <w:p>
      <w:pPr>
        <w:autoSpaceDN w:val="0"/>
        <w:autoSpaceDE w:val="0"/>
        <w:widowControl/>
        <w:spacing w:line="224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be well defined and described by the Landau theory [12]–[15]</w:t>
      </w:r>
    </w:p>
    <w:p>
      <w:pPr>
        <w:autoSpaceDN w:val="0"/>
        <w:autoSpaceDE w:val="0"/>
        <w:widowControl/>
        <w:spacing w:line="222" w:lineRule="exact" w:before="14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and also expected to be applied for CMOS technology beyond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sub-10-nm node. Another research topic worthy of acad-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emic study is energy-efficient ferroelectric memory. In this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21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May 9, 2017; revised May 23, 2017; accepted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June 2, 2017. This work was supported by the National Science Council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Taiwan, China, under Contract NSC 105-2221-E-003-022. The review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this brief was arranged by Editor J. Kang. (Corresponding author: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Chun-Hu Cheng.)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Y.-C. Chiu and C.-Y. Chang are with the Department of Electronics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Engineering, National Chiao Tung University, Hsinchu 30010, Taiwan.</w:t>
      </w:r>
    </w:p>
    <w:p>
      <w:pPr>
        <w:autoSpaceDN w:val="0"/>
        <w:autoSpaceDE w:val="0"/>
        <w:widowControl/>
        <w:spacing w:line="180" w:lineRule="exact" w:before="4" w:after="0"/>
        <w:ind w:left="8" w:right="132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C.-H. Cheng and G.-L. Liou are with the Department of Mechatronic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Engineering, National Taiwan Normal University, Taipei 10610, Taiwan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(e-mail: chcheng@ntnu.edu.tw).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paper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10.1109/TED.2017.2712709</w:t>
      </w:r>
    </w:p>
    <w:p>
      <w:pPr>
        <w:sectPr>
          <w:type w:val="continuous"/>
          <w:pgSz w:w="12240" w:h="15840"/>
          <w:pgMar w:top="88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04" w:right="7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brief, our versatile memory with the introduction of charge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trapping storage based on a gate injection mechanism had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been demonstrated. Our one-transistor ferroelectric versatile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memory reached the steep sub-60-mV/dec switching and fast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program/erase speeds (20 ns) that were more favorable to </w:t>
      </w:r>
      <w:r>
        <w:rPr>
          <w:rFonts w:ascii="Times" w:hAnsi="Times" w:eastAsia="Times"/>
          <w:b w:val="0"/>
          <w:i w:val="0"/>
          <w:color w:val="221F1F"/>
          <w:sz w:val="20"/>
        </w:rPr>
        <w:t>reduce the dynamic power consumption. To clarify the neg-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ative capacitance effect on the switching speed and repeated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cycling stability of memory, the flicker noise measurement and </w:t>
      </w:r>
      <w:r>
        <w:rPr>
          <w:rFonts w:ascii="Times" w:hAnsi="Times" w:eastAsia="Times"/>
          <w:b w:val="0"/>
          <w:i w:val="0"/>
          <w:color w:val="221F1F"/>
          <w:sz w:val="20"/>
        </w:rPr>
        <w:t>long endurance tests were performed here.</w:t>
      </w:r>
    </w:p>
    <w:p>
      <w:pPr>
        <w:autoSpaceDN w:val="0"/>
        <w:autoSpaceDE w:val="0"/>
        <w:widowControl/>
        <w:spacing w:line="230" w:lineRule="exact" w:before="29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3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XPERIMENTS</w:t>
      </w:r>
    </w:p>
    <w:p>
      <w:pPr>
        <w:autoSpaceDN w:val="0"/>
        <w:autoSpaceDE w:val="0"/>
        <w:widowControl/>
        <w:spacing w:line="238" w:lineRule="exact" w:before="74" w:after="0"/>
        <w:ind w:left="104" w:right="7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brief, the ferroelectric versatile memory was </w:t>
      </w:r>
      <w:r>
        <w:rPr>
          <w:rFonts w:ascii="Times" w:hAnsi="Times" w:eastAsia="Times"/>
          <w:b w:val="0"/>
          <w:i w:val="0"/>
          <w:color w:val="221F1F"/>
          <w:sz w:val="20"/>
        </w:rPr>
        <w:t>implemented by using a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-channel MOSFET with a combined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storage scheme employing ferroelectric HfZrO (HZO) and </w:t>
      </w:r>
      <w:r>
        <w:rPr>
          <w:rFonts w:ascii="Times" w:hAnsi="Times" w:eastAsia="Times"/>
          <w:b w:val="0"/>
          <w:i w:val="0"/>
          <w:color w:val="221F1F"/>
          <w:sz w:val="20"/>
        </w:rPr>
        <w:t>charge-trapped ZrSiO (ZSO) layers. Then, fabrication proce-</w:t>
      </w:r>
      <w:r>
        <w:rPr>
          <w:rFonts w:ascii="Times" w:hAnsi="Times" w:eastAsia="Times"/>
          <w:b w:val="0"/>
          <w:i w:val="0"/>
          <w:color w:val="221F1F"/>
          <w:sz w:val="20"/>
        </w:rPr>
        <w:t>dure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-channel ferroelectric MOSFET was described below. </w:t>
      </w:r>
      <w:r>
        <w:rPr>
          <w:rFonts w:ascii="Times" w:hAnsi="Times" w:eastAsia="Times"/>
          <w:b w:val="0"/>
          <w:i w:val="0"/>
          <w:color w:val="221F1F"/>
          <w:sz w:val="20"/>
        </w:rPr>
        <w:t>First, a 3.5-nm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grown by vertical furnace as a buffer </w:t>
      </w:r>
      <w:r>
        <w:rPr>
          <w:rFonts w:ascii="Times" w:hAnsi="Times" w:eastAsia="Times"/>
          <w:b w:val="0"/>
          <w:i w:val="0"/>
          <w:color w:val="221F1F"/>
          <w:sz w:val="20"/>
        </w:rPr>
        <w:t>oxide 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-type silicon substrate. Then, the 23-nm-thick HZO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layer and 5-nm-thick ZSO trapping layer were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deposited by evaporation and sputter systems. The stacked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dielectric was then annealed at 400 °C. Subsequently, the </w:t>
      </w:r>
      <w:r>
        <w:rPr>
          <w:rFonts w:ascii="Times" w:hAnsi="Times" w:eastAsia="Times"/>
          <w:b w:val="0"/>
          <w:i w:val="0"/>
          <w:color w:val="221F1F"/>
          <w:sz w:val="20"/>
        </w:rPr>
        <w:t>3-nm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deposited as a top tunnel oxide to form final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gate-stack structure. The TaN metals with various nitrogen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contents were then patterned as gate electrodes. The source and </w:t>
      </w:r>
      <w:r>
        <w:rPr>
          <w:rFonts w:ascii="Times" w:hAnsi="Times" w:eastAsia="Times"/>
          <w:b w:val="0"/>
          <w:i w:val="0"/>
          <w:color w:val="221F1F"/>
          <w:sz w:val="20"/>
        </w:rPr>
        <w:t>drain regions are followed by a self-aligned BF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MTSYN" w:hAnsi="MTSYN" w:eastAsia="MTSYN"/>
          <w:b w:val="0"/>
          <w:i w:val="0"/>
          <w:color w:val="221F1F"/>
          <w:sz w:val="15"/>
        </w:rPr>
        <w:t>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implantation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activated by an RTA. Finally, Al metals were evaporated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source/drain contacts. The fabricated ferroelectric versatile </w:t>
      </w:r>
      <w:r>
        <w:rPr>
          <w:rFonts w:ascii="Times" w:hAnsi="Times" w:eastAsia="Times"/>
          <w:b w:val="0"/>
          <w:i w:val="0"/>
          <w:color w:val="221F1F"/>
          <w:sz w:val="20"/>
        </w:rPr>
        <w:t>memory has a gate length and width of 10 and 100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respectively. To make a performance comparison, the control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memories using a single-layer ferroelectric HfZrO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the same dielectric thickness, thermal annealing, and </w:t>
      </w:r>
      <w:r>
        <w:rPr>
          <w:rFonts w:ascii="Times" w:hAnsi="Times" w:eastAsia="Times"/>
          <w:b w:val="0"/>
          <w:i w:val="0"/>
          <w:color w:val="221F1F"/>
          <w:sz w:val="20"/>
        </w:rPr>
        <w:t>gate-strain process were simultaneously fabricated.</w:t>
      </w:r>
    </w:p>
    <w:p>
      <w:pPr>
        <w:autoSpaceDN w:val="0"/>
        <w:autoSpaceDE w:val="0"/>
        <w:widowControl/>
        <w:spacing w:line="230" w:lineRule="exact" w:before="29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3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3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ISCUSSION</w:t>
      </w:r>
    </w:p>
    <w:p>
      <w:pPr>
        <w:autoSpaceDN w:val="0"/>
        <w:autoSpaceDE w:val="0"/>
        <w:widowControl/>
        <w:spacing w:line="240" w:lineRule="exact" w:before="72" w:after="214"/>
        <w:ind w:left="104" w:right="74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Our previous studies reported that the strain-gate effect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ferroelectric HfZrO dielectric can be simulated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first-principle calculation (FPC) approach [16]. The atomic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structures of monoclinic and orthorhombic crystallinities are </w:t>
      </w:r>
      <w:r>
        <w:rPr>
          <w:rFonts w:ascii="Times" w:hAnsi="Times" w:eastAsia="Times"/>
          <w:b w:val="0"/>
          <w:i w:val="0"/>
          <w:color w:val="221F1F"/>
          <w:sz w:val="20"/>
        </w:rPr>
        <w:t>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formation of orthorhombic phase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important for the ferroelectricity in HfZrO dielectric. </w:t>
      </w:r>
      <w:r>
        <w:rPr>
          <w:rFonts w:ascii="Times" w:hAnsi="Times" w:eastAsia="Times"/>
          <w:b w:val="0"/>
          <w:i w:val="0"/>
          <w:color w:val="000000"/>
          <w:sz w:val="20"/>
        </w:rPr>
        <w:t>The schematic of strain-induced phase transition is shown</w:t>
      </w:r>
    </w:p>
    <w:p>
      <w:pPr>
        <w:sectPr>
          <w:type w:val="nextColumn"/>
          <w:pgSz w:w="12240" w:h="15840"/>
          <w:pgMar w:top="88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0018-9383 © 2017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88" w:right="902" w:bottom="362" w:left="972" w:header="720" w:footer="720" w:gutter="0"/>
          <w:cols w:space="720" w:num="1" w:equalWidth="0"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920750</wp:posOffset>
            </wp:positionH>
            <wp:positionV relativeFrom="page">
              <wp:posOffset>848360</wp:posOffset>
            </wp:positionV>
            <wp:extent cx="1327150" cy="1385117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3851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736600</wp:posOffset>
            </wp:positionV>
            <wp:extent cx="2552700" cy="14859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2259330</wp:posOffset>
            </wp:positionH>
            <wp:positionV relativeFrom="page">
              <wp:posOffset>864869</wp:posOffset>
            </wp:positionV>
            <wp:extent cx="1252220" cy="1371334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37133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2726690</wp:posOffset>
            </wp:positionV>
            <wp:extent cx="1894840" cy="92524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9252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2386330</wp:posOffset>
            </wp:positionH>
            <wp:positionV relativeFrom="page">
              <wp:posOffset>3980179</wp:posOffset>
            </wp:positionV>
            <wp:extent cx="567689" cy="129307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89" cy="1293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1440180</wp:posOffset>
            </wp:positionH>
            <wp:positionV relativeFrom="page">
              <wp:posOffset>2726690</wp:posOffset>
            </wp:positionV>
            <wp:extent cx="138429" cy="12305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429" cy="123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1297940</wp:posOffset>
            </wp:positionH>
            <wp:positionV relativeFrom="page">
              <wp:posOffset>3141980</wp:posOffset>
            </wp:positionV>
            <wp:extent cx="111759" cy="465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759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1774189</wp:posOffset>
            </wp:positionH>
            <wp:positionV relativeFrom="page">
              <wp:posOffset>3180080</wp:posOffset>
            </wp:positionV>
            <wp:extent cx="111760" cy="4657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3187700</wp:posOffset>
            </wp:positionV>
            <wp:extent cx="102869" cy="4676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69" cy="46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1659889</wp:posOffset>
            </wp:positionH>
            <wp:positionV relativeFrom="page">
              <wp:posOffset>3195320</wp:posOffset>
            </wp:positionV>
            <wp:extent cx="111760" cy="465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1888489</wp:posOffset>
            </wp:positionH>
            <wp:positionV relativeFrom="page">
              <wp:posOffset>3195320</wp:posOffset>
            </wp:positionV>
            <wp:extent cx="101600" cy="4618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6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1874520</wp:posOffset>
            </wp:positionH>
            <wp:positionV relativeFrom="page">
              <wp:posOffset>3202940</wp:posOffset>
            </wp:positionV>
            <wp:extent cx="115569" cy="4623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46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1865630</wp:posOffset>
            </wp:positionH>
            <wp:positionV relativeFrom="page">
              <wp:posOffset>3210560</wp:posOffset>
            </wp:positionV>
            <wp:extent cx="115569" cy="4623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46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2780030</wp:posOffset>
            </wp:positionH>
            <wp:positionV relativeFrom="page">
              <wp:posOffset>3469640</wp:posOffset>
            </wp:positionV>
            <wp:extent cx="100330" cy="45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45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2774950</wp:posOffset>
            </wp:positionH>
            <wp:positionV relativeFrom="page">
              <wp:posOffset>3477260</wp:posOffset>
            </wp:positionV>
            <wp:extent cx="110489" cy="4604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89" cy="46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2769870</wp:posOffset>
            </wp:positionH>
            <wp:positionV relativeFrom="page">
              <wp:posOffset>3484879</wp:posOffset>
            </wp:positionV>
            <wp:extent cx="119380" cy="4592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45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2454910</wp:posOffset>
            </wp:positionH>
            <wp:positionV relativeFrom="page">
              <wp:posOffset>3492500</wp:posOffset>
            </wp:positionV>
            <wp:extent cx="631189" cy="208292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189" cy="2082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2697480</wp:posOffset>
            </wp:positionH>
            <wp:positionV relativeFrom="page">
              <wp:posOffset>3667760</wp:posOffset>
            </wp:positionV>
            <wp:extent cx="115569" cy="4623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46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3675379</wp:posOffset>
            </wp:positionV>
            <wp:extent cx="116839" cy="4674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839" cy="46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2957830</wp:posOffset>
            </wp:positionH>
            <wp:positionV relativeFrom="page">
              <wp:posOffset>3683000</wp:posOffset>
            </wp:positionV>
            <wp:extent cx="116839" cy="4674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839" cy="46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3690620</wp:posOffset>
            </wp:positionV>
            <wp:extent cx="217169" cy="15512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69" cy="155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2546350</wp:posOffset>
            </wp:positionH>
            <wp:positionV relativeFrom="page">
              <wp:posOffset>3698240</wp:posOffset>
            </wp:positionV>
            <wp:extent cx="119380" cy="4592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45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2551430</wp:posOffset>
            </wp:positionH>
            <wp:positionV relativeFrom="page">
              <wp:posOffset>3705860</wp:posOffset>
            </wp:positionV>
            <wp:extent cx="109219" cy="4551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219" cy="455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2555240</wp:posOffset>
            </wp:positionH>
            <wp:positionV relativeFrom="page">
              <wp:posOffset>3713479</wp:posOffset>
            </wp:positionV>
            <wp:extent cx="125730" cy="4657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2564130</wp:posOffset>
            </wp:positionH>
            <wp:positionV relativeFrom="page">
              <wp:posOffset>3721100</wp:posOffset>
            </wp:positionV>
            <wp:extent cx="111759" cy="4657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759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3736340</wp:posOffset>
            </wp:positionV>
            <wp:extent cx="106680" cy="4638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46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2848610</wp:posOffset>
            </wp:positionH>
            <wp:positionV relativeFrom="page">
              <wp:posOffset>3736340</wp:posOffset>
            </wp:positionV>
            <wp:extent cx="106679" cy="4638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46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2395220</wp:posOffset>
            </wp:positionH>
            <wp:positionV relativeFrom="page">
              <wp:posOffset>3743960</wp:posOffset>
            </wp:positionV>
            <wp:extent cx="116840" cy="4674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46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2843530</wp:posOffset>
            </wp:positionH>
            <wp:positionV relativeFrom="page">
              <wp:posOffset>3743960</wp:posOffset>
            </wp:positionV>
            <wp:extent cx="120650" cy="464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46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2377440</wp:posOffset>
            </wp:positionH>
            <wp:positionV relativeFrom="page">
              <wp:posOffset>3751579</wp:posOffset>
            </wp:positionV>
            <wp:extent cx="697230" cy="205068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2050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2838450</wp:posOffset>
            </wp:positionH>
            <wp:positionV relativeFrom="page">
              <wp:posOffset>3751579</wp:posOffset>
            </wp:positionV>
            <wp:extent cx="130810" cy="4672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46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2505710</wp:posOffset>
            </wp:positionH>
            <wp:positionV relativeFrom="page">
              <wp:posOffset>3934460</wp:posOffset>
            </wp:positionV>
            <wp:extent cx="115569" cy="4623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46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3942079</wp:posOffset>
            </wp:positionV>
            <wp:extent cx="102869" cy="4676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2869" cy="46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3957320</wp:posOffset>
            </wp:positionV>
            <wp:extent cx="129539" cy="4626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46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2632710</wp:posOffset>
            </wp:positionH>
            <wp:positionV relativeFrom="page">
              <wp:posOffset>3964940</wp:posOffset>
            </wp:positionV>
            <wp:extent cx="121919" cy="4689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46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2637790</wp:posOffset>
            </wp:positionH>
            <wp:positionV relativeFrom="page">
              <wp:posOffset>3972560</wp:posOffset>
            </wp:positionV>
            <wp:extent cx="111760" cy="4657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46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2552700</wp:posOffset>
            </wp:positionV>
            <wp:extent cx="2209800" cy="1612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4102100</wp:posOffset>
            </wp:positionH>
            <wp:positionV relativeFrom="page">
              <wp:posOffset>749300</wp:posOffset>
            </wp:positionV>
            <wp:extent cx="2908300" cy="1727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2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6259830</wp:posOffset>
            </wp:positionH>
            <wp:positionV relativeFrom="page">
              <wp:posOffset>1172210</wp:posOffset>
            </wp:positionV>
            <wp:extent cx="328929" cy="303868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3038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4095750</wp:posOffset>
            </wp:positionH>
            <wp:positionV relativeFrom="page">
              <wp:posOffset>1979930</wp:posOffset>
            </wp:positionV>
            <wp:extent cx="830579" cy="1116986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30579" cy="11169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44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108" w:after="0"/>
        <w:ind w:left="24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24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7000" cy="10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1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892300" cy="1435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3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  <w:sectPr>
          <w:pgSz w:w="12240" w:h="15840"/>
          <w:pgMar w:top="88" w:right="954" w:bottom="422" w:left="978" w:header="720" w:footer="720" w:gutter="0"/>
          <w:cols w:space="720" w:num="1" w:equalWidth="0"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42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5600" cy="114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254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92" w:val="left"/>
        </w:tabs>
        <w:autoSpaceDE w:val="0"/>
        <w:widowControl/>
        <w:spacing w:line="180" w:lineRule="exact" w:before="17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138AD9"/>
          <w:sz w:val="16"/>
        </w:rPr>
        <w:t>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Atomic structure of monoclinic and orthorhombic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crystallinities.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Schematic of strain-induced phase transition from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monoclinic-to-orthorhombic phase.</w:t>
      </w:r>
    </w:p>
    <w:p>
      <w:pPr>
        <w:autoSpaceDN w:val="0"/>
        <w:autoSpaceDE w:val="0"/>
        <w:widowControl/>
        <w:spacing w:line="266" w:lineRule="exact" w:before="476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Our FPC simulation has demonstrated that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increased gate strain can enhance the phase transition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low-strain energy monoclinic to high-strain energy the metal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strain with a locally compressive stress can assist and </w:t>
      </w:r>
      <w:r>
        <w:rPr>
          <w:rFonts w:ascii="Times" w:hAnsi="Times" w:eastAsia="Times"/>
          <w:b w:val="0"/>
          <w:i w:val="0"/>
          <w:color w:val="000000"/>
          <w:sz w:val="20"/>
        </w:rPr>
        <w:t>accelerate the low-energy P2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/c monoclinic polar phase to </w:t>
      </w:r>
      <w:r>
        <w:rPr>
          <w:rFonts w:ascii="Times" w:hAnsi="Times" w:eastAsia="Times"/>
          <w:b w:val="0"/>
          <w:i w:val="0"/>
          <w:color w:val="000000"/>
          <w:sz w:val="20"/>
        </w:rPr>
        <w:t>overcome the energy barrier (E</w:t>
      </w:r>
      <w:r>
        <w:rPr>
          <w:rFonts w:ascii="Times" w:hAnsi="Times" w:eastAsia="Times"/>
          <w:b w:val="0"/>
          <w:i w:val="0"/>
          <w:color w:val="000000"/>
          <w:sz w:val="15"/>
        </w:rPr>
        <w:t>Pca21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5"/>
        </w:rPr>
        <w:t>P21</w:t>
      </w:r>
      <w:r>
        <w:rPr>
          <w:rFonts w:ascii="RBLMI" w:hAnsi="RBLMI" w:eastAsia="RBLMI"/>
          <w:b w:val="0"/>
          <w:i/>
          <w:color w:val="000000"/>
          <w:sz w:val="15"/>
        </w:rPr>
        <w:t>/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monoclinic-</w:t>
      </w:r>
      <w:r>
        <w:rPr>
          <w:rFonts w:ascii="Times" w:hAnsi="Times" w:eastAsia="Times"/>
          <w:b w:val="0"/>
          <w:i w:val="0"/>
          <w:color w:val="000000"/>
          <w:sz w:val="20"/>
        </w:rPr>
        <w:t>to-orthorhombic phase transition. In this brief, the strain-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engineering was further applied on ferroelectric versatile </w:t>
      </w:r>
      <w:r>
        <w:rPr>
          <w:rFonts w:ascii="Times" w:hAnsi="Times" w:eastAsia="Times"/>
          <w:b w:val="0"/>
          <w:i w:val="0"/>
          <w:color w:val="000000"/>
          <w:sz w:val="20"/>
        </w:rPr>
        <w:t>memory with a combined storage scheme. The electric char-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acteristic, the ferroelectric negative capacitance effect, and </w:t>
      </w:r>
      <w:r>
        <w:rPr>
          <w:rFonts w:ascii="Times" w:hAnsi="Times" w:eastAsia="Times"/>
          <w:b w:val="0"/>
          <w:i w:val="0"/>
          <w:color w:val="000000"/>
          <w:sz w:val="20"/>
        </w:rPr>
        <w:t>related physical mechanism are described below.</w:t>
      </w:r>
    </w:p>
    <w:p>
      <w:pPr>
        <w:autoSpaceDN w:val="0"/>
        <w:autoSpaceDE w:val="0"/>
        <w:widowControl/>
        <w:spacing w:line="240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further improve memory characteristics, we proposed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new storage mechanism of combining the charge trapping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ferroelectric domain. The top thin ZrSiO trapping layer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creating an aligned dipoles at ZrSiO/HfZrO interface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effectively reduce the migration effect of charged oxygen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vacancies [17], [18]. According to our new experimental result </w:t>
      </w:r>
      <w:r>
        <w:rPr>
          <w:rFonts w:ascii="Times" w:hAnsi="Times" w:eastAsia="Times"/>
          <w:b w:val="0"/>
          <w:i w:val="0"/>
          <w:color w:val="000000"/>
          <w:sz w:val="20"/>
        </w:rPr>
        <w:t>of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TaN gate with high-nitrogen content of 10% </w:t>
      </w:r>
      <w:r>
        <w:rPr>
          <w:rFonts w:ascii="Times" w:hAnsi="Times" w:eastAsia="Times"/>
          <w:b w:val="0"/>
          <w:i w:val="0"/>
          <w:color w:val="000000"/>
          <w:sz w:val="20"/>
        </w:rPr>
        <w:t>shows a larger ferroelectric hysteresis than that of low nitro-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gen content. This suggests that the high compressive stress </w:t>
      </w:r>
      <w:r>
        <w:rPr>
          <w:rFonts w:ascii="Times" w:hAnsi="Times" w:eastAsia="Times"/>
          <w:b w:val="0"/>
          <w:i w:val="0"/>
          <w:color w:val="000000"/>
          <w:sz w:val="20"/>
        </w:rPr>
        <w:t>induced from high-nitrogen-content TaN enhances monoclinic-</w:t>
      </w:r>
      <w:r>
        <w:rPr>
          <w:rFonts w:ascii="Times" w:hAnsi="Times" w:eastAsia="Times"/>
          <w:b w:val="0"/>
          <w:i w:val="0"/>
          <w:color w:val="000000"/>
          <w:sz w:val="20"/>
        </w:rPr>
        <w:t>to-orthorhombic phase transition to reach a large ferroelectric</w:t>
      </w:r>
    </w:p>
    <w:p>
      <w:pPr>
        <w:sectPr>
          <w:type w:val="continuous"/>
          <w:pgSz w:w="12240" w:h="15840"/>
          <w:pgMar w:top="88" w:right="954" w:bottom="422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66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49300" cy="1143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2400" cy="127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1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93900" cy="14859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0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17500" cy="127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4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7000" cy="1143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2" w:val="left"/>
        </w:tabs>
        <w:autoSpaceDE w:val="0"/>
        <w:widowControl/>
        <w:spacing w:line="178" w:lineRule="exact" w:before="160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138AD9"/>
          <w:sz w:val="16"/>
        </w:rPr>
        <w:t>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Transistor characteristics.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Derivate dU/dP under various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gate votalges.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SS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min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as a function of gate voltage of ferroelectric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versatile memory with strain gate.</w:t>
      </w:r>
    </w:p>
    <w:p>
      <w:pPr>
        <w:autoSpaceDN w:val="0"/>
        <w:autoSpaceDE w:val="0"/>
        <w:widowControl/>
        <w:spacing w:line="266" w:lineRule="exact" w:before="368" w:after="16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ascribed to steep subthreshold swing (SS) characteristic with </w:t>
      </w:r>
      <w:r>
        <w:rPr>
          <w:rFonts w:ascii="Times" w:hAnsi="Times" w:eastAsia="Times"/>
          <w:b w:val="0"/>
          <w:i w:val="0"/>
          <w:color w:val="000000"/>
          <w:sz w:val="20"/>
        </w:rPr>
        <w:t>the lowest 53 mV/dec under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6 V dc sweep.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Gibb’s free energy with double well energy landscape </w:t>
      </w:r>
      <w:r>
        <w:rPr>
          <w:rFonts w:ascii="Times" w:hAnsi="Times" w:eastAsia="Times"/>
          <w:b w:val="0"/>
          <w:i w:val="0"/>
          <w:color w:val="000000"/>
          <w:sz w:val="20"/>
        </w:rPr>
        <w:t>was simulated, as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>. The derivate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dU/dP </w:t>
      </w:r>
      <w:r>
        <w:rPr>
          <w:rFonts w:ascii="Times" w:hAnsi="Times" w:eastAsia="Times"/>
          <w:b w:val="0"/>
          <w:i w:val="0"/>
          <w:color w:val="000000"/>
          <w:sz w:val="20"/>
        </w:rPr>
        <w:t>exhibits a negative slope in a bi-stable well potential, con-</w:t>
      </w:r>
      <w:r>
        <w:rPr>
          <w:rFonts w:ascii="Times" w:hAnsi="Times" w:eastAsia="Times"/>
          <w:b w:val="0"/>
          <w:i w:val="0"/>
          <w:color w:val="000000"/>
          <w:sz w:val="20"/>
        </w:rPr>
        <w:t>firming the existence of negative capacitance effect dur-</w:t>
      </w:r>
      <w:r>
        <w:rPr>
          <w:rFonts w:ascii="Times" w:hAnsi="Times" w:eastAsia="Times"/>
          <w:b w:val="0"/>
          <w:i w:val="0"/>
          <w:color w:val="000000"/>
          <w:sz w:val="20"/>
        </w:rPr>
        <w:t>ing gate voltage sweep.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2(c)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that the SS</w:t>
      </w:r>
      <w:r>
        <w:rPr>
          <w:rFonts w:ascii="Times" w:hAnsi="Times" w:eastAsia="Times"/>
          <w:b w:val="0"/>
          <w:i w:val="0"/>
          <w:color w:val="000000"/>
          <w:sz w:val="15"/>
        </w:rPr>
        <w:t>min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sub-60-mV/dec becomes smaller with the increase of gate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voltages. It implies that the negative capacitance effect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significantly affected by the polarization and depolarization of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switching along the direction of vertical electric</w:t>
      </w:r>
    </w:p>
    <w:p>
      <w:pPr>
        <w:sectPr>
          <w:type w:val="nextColumn"/>
          <w:pgSz w:w="12240" w:h="15840"/>
          <w:pgMar w:top="88" w:right="954" w:bottom="422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5262" w:val="left"/>
        </w:tabs>
        <w:autoSpaceDE w:val="0"/>
        <w:widowControl/>
        <w:spacing w:line="224" w:lineRule="exact" w:before="0" w:after="14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window of 3 V. In addition, the transfer characteristics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field.</w:t>
      </w:r>
    </w:p>
    <w:p>
      <w:pPr>
        <w:sectPr>
          <w:type w:val="continuous"/>
          <w:pgSz w:w="12240" w:h="15840"/>
          <w:pgMar w:top="88" w:right="954" w:bottom="422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of ferroelectric versatile memory were also improved owing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advantage of ferroelectric negative capacitance. Under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influence of negative capacitance supported by the Landau </w:t>
      </w:r>
      <w:r>
        <w:rPr>
          <w:rFonts w:ascii="Times" w:hAnsi="Times" w:eastAsia="Times"/>
          <w:b w:val="0"/>
          <w:i w:val="0"/>
          <w:color w:val="000000"/>
          <w:sz w:val="20"/>
        </w:rPr>
        <w:t>model [12]–[15], the measured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OFF</w:t>
      </w:r>
      <w:r>
        <w:rPr>
          <w:rFonts w:ascii="Times" w:hAnsi="Times" w:eastAsia="Times"/>
          <w:b w:val="0"/>
          <w:i w:val="0"/>
          <w:color w:val="000000"/>
          <w:sz w:val="20"/>
        </w:rPr>
        <w:t>-state current (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</w:t>
      </w:r>
      <w:r>
        <w:rPr>
          <w:rFonts w:ascii="Times" w:hAnsi="Times" w:eastAsia="Times"/>
          <w:b w:val="0"/>
          <w:i w:val="0"/>
          <w:color w:val="000000"/>
          <w:sz w:val="20"/>
        </w:rPr>
        <w:t>be significantly reduced to below 1fA/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m, which is mainly</w:t>
      </w:r>
    </w:p>
    <w:p>
      <w:pPr>
        <w:sectPr>
          <w:type w:val="continuous"/>
          <w:pgSz w:w="12240" w:h="15840"/>
          <w:pgMar w:top="88" w:right="954" w:bottom="422" w:left="978" w:header="720" w:footer="720" w:gutter="0"/>
          <w:cols w:space="720" w:num="2" w:equalWidth="0"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further investigate the negative capacitance effect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dielectric stack, gate bias dependence of flicker noise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characteristics was applied for examining the difference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conventional HZO FeRAM and ferroelectric versatile memory </w:t>
      </w:r>
      <w:r>
        <w:rPr>
          <w:rFonts w:ascii="Times" w:hAnsi="Times" w:eastAsia="Times"/>
          <w:b w:val="0"/>
          <w:i w:val="0"/>
          <w:color w:val="000000"/>
          <w:sz w:val="20"/>
        </w:rPr>
        <w:t>with an additional introduction of top ZSO trapping layer.</w:t>
      </w:r>
    </w:p>
    <w:p>
      <w:pPr>
        <w:sectPr>
          <w:type w:val="nextColumn"/>
          <w:pgSz w:w="12240" w:h="15840"/>
          <w:pgMar w:top="88" w:right="954" w:bottom="422" w:left="978" w:header="720" w:footer="720" w:gutter="0"/>
          <w:cols w:space="720" w:num="2" w:equalWidth="0"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10206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CHIU et al.: ENERGY-EFFICIENT VERSATILE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3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28"/>
        <w:sectPr>
          <w:pgSz w:w="12240" w:h="15840"/>
          <w:pgMar w:top="88" w:right="950" w:bottom="408" w:left="978" w:header="720" w:footer="720" w:gutter="0"/>
          <w:cols w:space="720" w:num="1" w:equalWidth="0"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0000" cy="18669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88" w:right="950" w:bottom="408" w:left="978" w:header="720" w:footer="720" w:gutter="0"/>
          <w:cols w:space="720" w:num="2" w:equalWidth="0"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74900" cy="16383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0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68300" cy="1651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  <w:sectPr>
          <w:type w:val="nextColumn"/>
          <w:pgSz w:w="12240" w:h="15840"/>
          <w:pgMar w:top="88" w:right="950" w:bottom="408" w:left="978" w:header="720" w:footer="720" w:gutter="0"/>
          <w:cols w:space="720" w:num="2" w:equalWidth="0"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7702" w:val="left"/>
        </w:tabs>
        <w:autoSpaceDE w:val="0"/>
        <w:widowControl/>
        <w:spacing w:line="240" w:lineRule="auto" w:before="0" w:after="0"/>
        <w:ind w:left="24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14300" cy="1016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0"/>
        <w:sectPr>
          <w:type w:val="continuous"/>
          <w:pgSz w:w="12240" w:h="15840"/>
          <w:pgMar w:top="88" w:right="950" w:bottom="408" w:left="978" w:header="720" w:footer="720" w:gutter="0"/>
          <w:cols w:space="720" w:num="1" w:equalWidth="0">
            <w:col w:w="10312" w:space="0"/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9500" cy="16383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57300" cy="1397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26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143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50" w:val="left"/>
          <w:tab w:pos="4812" w:val="left"/>
        </w:tabs>
        <w:autoSpaceDE w:val="0"/>
        <w:widowControl/>
        <w:spacing w:line="204" w:lineRule="exact" w:before="1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138AD9"/>
          <w:sz w:val="16"/>
        </w:rPr>
        <w:t>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Normalized current power spectral densities (</w:t>
      </w:r>
      <w:r>
        <w:rPr>
          <w:rFonts w:ascii="CMSS8" w:hAnsi="CMSS8" w:eastAsia="CMSS8"/>
          <w:b w:val="0"/>
          <w:i w:val="0"/>
          <w:color w:val="000000"/>
          <w:sz w:val="16"/>
        </w:rPr>
        <w:t>SI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FBRMI8" w:hAnsi="HFBRMI8" w:eastAsia="HFBRMI8"/>
          <w:b w:val="0"/>
          <w:i/>
          <w:color w:val="000000"/>
          <w:sz w:val="16"/>
        </w:rPr>
        <w:t>/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I</w:t>
      </w:r>
      <w:r>
        <w:rPr>
          <w:rFonts w:ascii="CMSS8" w:hAnsi="CMSS8" w:eastAsia="CMSS8"/>
          <w:b w:val="0"/>
          <w:i w:val="0"/>
          <w:color w:val="000000"/>
          <w:sz w:val="14"/>
        </w:rPr>
        <w:t xml:space="preserve">2 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). 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>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Normalized</w:t>
      </w:r>
      <w:r>
        <w:rPr>
          <w:rFonts w:ascii="CMSS8" w:hAnsi="CMSS8" w:eastAsia="CMSS8"/>
          <w:b w:val="0"/>
          <w:i w:val="0"/>
          <w:color w:val="000000"/>
          <w:sz w:val="16"/>
        </w:rPr>
        <w:t xml:space="preserve"> SI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for control HfZrO FeRAM and ferroelectric versatile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memory.</w:t>
      </w:r>
    </w:p>
    <w:p>
      <w:pPr>
        <w:autoSpaceDN w:val="0"/>
        <w:autoSpaceDE w:val="0"/>
        <w:widowControl/>
        <w:spacing w:line="268" w:lineRule="exact" w:before="262" w:after="0"/>
        <w:ind w:left="2" w:right="1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measured flicker noise is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</w:t>
      </w:r>
      <w:r>
        <w:rPr>
          <w:rFonts w:ascii="Times" w:hAnsi="Times" w:eastAsia="Times"/>
          <w:b w:val="0"/>
          <w:i w:val="0"/>
          <w:color w:val="000000"/>
          <w:sz w:val="20"/>
        </w:rPr>
        <w:t>relation between normalized 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noise (SI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gate </w:t>
      </w:r>
      <w:r>
        <w:rPr>
          <w:rFonts w:ascii="Times" w:hAnsi="Times" w:eastAsia="Times"/>
          <w:b w:val="0"/>
          <w:i w:val="0"/>
          <w:color w:val="000000"/>
          <w:sz w:val="20"/>
        </w:rPr>
        <w:t>overdrive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3(b)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normalized </w:t>
      </w:r>
      <w:r>
        <w:rPr>
          <w:rFonts w:ascii="Times" w:hAnsi="Times" w:eastAsia="Times"/>
          <w:b w:val="0"/>
          <w:i w:val="0"/>
          <w:color w:val="000000"/>
          <w:sz w:val="20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noise of ferroelectric versatile memory with significant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sub-60mV/dec swing is lower than that of control HZO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FeRAM. The flicker noise results reveal that the subthreshold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characteristics of versatile memory are less influenced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gate-stack traps. Thus, the gate dielectric stack dominated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ferroelectric negative capacitance is more favorable for </w:t>
      </w:r>
      <w:r>
        <w:rPr>
          <w:rFonts w:ascii="Times" w:hAnsi="Times" w:eastAsia="Times"/>
          <w:b w:val="0"/>
          <w:i w:val="0"/>
          <w:color w:val="000000"/>
          <w:sz w:val="20"/>
        </w:rPr>
        <w:t>enhancing the stability of ferroelectric switching.</w:t>
      </w:r>
    </w:p>
    <w:p>
      <w:pPr>
        <w:autoSpaceDN w:val="0"/>
        <w:autoSpaceDE w:val="0"/>
        <w:widowControl/>
        <w:spacing w:line="240" w:lineRule="exact" w:before="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high-speed endurance test was also tested for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 versatile memories with low- and high-nitrogen-content </w:t>
      </w:r>
      <w:r>
        <w:rPr>
          <w:rFonts w:ascii="Times" w:hAnsi="Times" w:eastAsia="Times"/>
          <w:b w:val="0"/>
          <w:i w:val="0"/>
          <w:color w:val="000000"/>
          <w:sz w:val="20"/>
        </w:rPr>
        <w:t>TaN gates. A read scheme using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 is adopted to </w:t>
      </w:r>
      <w:r>
        <w:rPr>
          <w:rFonts w:ascii="Times" w:hAnsi="Times" w:eastAsia="Times"/>
          <w:b w:val="0"/>
          <w:i w:val="0"/>
          <w:color w:val="000000"/>
          <w:sz w:val="20"/>
        </w:rPr>
        <w:t>define sense margin and monitor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16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switching states. As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“0” state and “1” state can be identified </w:t>
      </w:r>
      <w:r>
        <w:rPr>
          <w:rFonts w:ascii="Times" w:hAnsi="Times" w:eastAsia="Times"/>
          <w:b w:val="0"/>
          <w:i w:val="0"/>
          <w:color w:val="000000"/>
          <w:sz w:val="20"/>
        </w:rPr>
        <w:t>by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OFF</w:t>
      </w:r>
      <w:r>
        <w:rPr>
          <w:rFonts w:ascii="Times" w:hAnsi="Times" w:eastAsia="Times"/>
          <w:b w:val="0"/>
          <w:i w:val="0"/>
          <w:color w:val="000000"/>
          <w:sz w:val="20"/>
        </w:rPr>
        <w:t>-state and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ON</w:t>
      </w:r>
      <w:r>
        <w:rPr>
          <w:rFonts w:ascii="Times" w:hAnsi="Times" w:eastAsia="Times"/>
          <w:b w:val="0"/>
          <w:i w:val="0"/>
          <w:color w:val="000000"/>
          <w:sz w:val="20"/>
        </w:rPr>
        <w:t>-state currents of transistor transfer char-</w:t>
      </w:r>
      <w:r>
        <w:rPr>
          <w:rFonts w:ascii="Times" w:hAnsi="Times" w:eastAsia="Times"/>
          <w:b w:val="0"/>
          <w:i w:val="0"/>
          <w:color w:val="000000"/>
          <w:sz w:val="20"/>
        </w:rPr>
        <w:t>acteristic.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4(b)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fast drain-current response reveals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the speed of ferroelectric–antiferroelectric transition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reached at 20 ns for both program and erase operation.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fast ferroelectric domain switching like static random access </w:t>
      </w:r>
      <w:r>
        <w:rPr>
          <w:rFonts w:ascii="Times" w:hAnsi="Times" w:eastAsia="Times"/>
          <w:b w:val="0"/>
          <w:i w:val="0"/>
          <w:color w:val="000000"/>
          <w:sz w:val="20"/>
        </w:rPr>
        <w:t>memory and DRAM can be used for cache and main memory.</w:t>
      </w:r>
    </w:p>
    <w:p>
      <w:pPr>
        <w:autoSpaceDN w:val="0"/>
        <w:autoSpaceDE w:val="0"/>
        <w:widowControl/>
        <w:spacing w:line="292" w:lineRule="exact" w:before="0" w:after="0"/>
        <w:ind w:left="2" w:right="12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 one-transistor memory device, the read and write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scheme has been proposed [19]. The sense margin is defined </w:t>
      </w:r>
      <w:r>
        <w:rPr>
          <w:rFonts w:ascii="Times" w:hAnsi="Times" w:eastAsia="Times"/>
          <w:b w:val="0"/>
          <w:i w:val="0"/>
          <w:color w:val="000000"/>
          <w:sz w:val="20"/>
        </w:rPr>
        <w:t>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 under program and erase states.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4(c) </w:t>
      </w:r>
      <w:r>
        <w:rPr>
          <w:rFonts w:ascii="Times" w:hAnsi="Times" w:eastAsia="Times"/>
          <w:b w:val="0"/>
          <w:i w:val="0"/>
          <w:color w:val="000000"/>
          <w:sz w:val="20"/>
        </w:rPr>
        <w:t>depicts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SS dependence of endurance char-</w:t>
      </w:r>
      <w:r>
        <w:rPr>
          <w:rFonts w:ascii="Times" w:hAnsi="Times" w:eastAsia="Times"/>
          <w:b w:val="0"/>
          <w:i w:val="0"/>
          <w:color w:val="000000"/>
          <w:sz w:val="20"/>
        </w:rPr>
        <w:t>acteristics under the program/erase voltages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 V. For </w:t>
      </w:r>
      <w:r>
        <w:rPr>
          <w:rFonts w:ascii="Times" w:hAnsi="Times" w:eastAsia="Times"/>
          <w:b w:val="0"/>
          <w:i w:val="0"/>
          <w:color w:val="000000"/>
          <w:sz w:val="20"/>
        </w:rPr>
        <w:t>high-strain-gate with 10% N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, the much lower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</w:t>
      </w:r>
    </w:p>
    <w:p>
      <w:pPr>
        <w:sectPr>
          <w:type w:val="continuous"/>
          <w:pgSz w:w="12240" w:h="15840"/>
          <w:pgMar w:top="88" w:right="950" w:bottom="408" w:left="978" w:header="720" w:footer="720" w:gutter="0"/>
          <w:cols w:space="720" w:num="2" w:equalWidth="0">
            <w:col w:w="5150" w:space="0"/>
            <w:col w:w="5162" w:space="0"/>
            <w:col w:w="10312" w:space="0"/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74900" cy="15367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3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1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19100" cy="1143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24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6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8034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0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24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143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2" w:after="0"/>
        <w:ind w:left="112" w:right="28" w:firstLine="0"/>
        <w:jc w:val="both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>Fig. 4. 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Transistor transfer characteristic curve.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20-ns I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response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current waveforms.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I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OFF</w:t>
      </w:r>
      <w:r>
        <w:rPr>
          <w:rFonts w:ascii="HFBRMI8" w:hAnsi="HFBRMI8" w:eastAsia="HFBRMI8"/>
          <w:b w:val="0"/>
          <w:i/>
          <w:color w:val="000000"/>
          <w:sz w:val="16"/>
        </w:rPr>
        <w:t>/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I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ON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and SS dependence of P/E cycling of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ferroelectric versatile memory with strain gate.</w:t>
      </w:r>
    </w:p>
    <w:p>
      <w:pPr>
        <w:autoSpaceDN w:val="0"/>
        <w:autoSpaceDE w:val="0"/>
        <w:widowControl/>
        <w:spacing w:line="508" w:lineRule="exact" w:before="302" w:after="0"/>
        <w:ind w:left="11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than low strain one can obtain an energy-efficient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switching, according to simplified energy model: 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∝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[20].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must be as low as possible in 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RBLMI" w:hAnsi="RBLMI" w:eastAsia="RBLMI"/>
          <w:b w:val="0"/>
          <w:i/>
          <w:color w:val="000000"/>
          <w:sz w:val="20"/>
        </w:rPr>
        <w:t>(ξ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</w:p>
    <w:p>
      <w:pPr>
        <w:autoSpaceDN w:val="0"/>
        <w:autoSpaceDE w:val="0"/>
        <w:widowControl/>
        <w:spacing w:line="236" w:lineRule="exact" w:before="14" w:after="0"/>
        <w:ind w:left="11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order to obtain small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DD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power saving. It is worth noting </w:t>
      </w:r>
      <w:r>
        <w:rPr>
          <w:rFonts w:ascii="Times" w:hAnsi="Times" w:eastAsia="Times"/>
          <w:b w:val="0"/>
          <w:i w:val="0"/>
          <w:color w:val="000000"/>
          <w:sz w:val="20"/>
        </w:rPr>
        <w:t>that both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keep stable without significant </w:t>
      </w:r>
      <w:r>
        <w:rPr>
          <w:rFonts w:ascii="Times" w:hAnsi="Times" w:eastAsia="Times"/>
          <w:b w:val="0"/>
          <w:i w:val="0"/>
          <w:color w:val="000000"/>
          <w:sz w:val="20"/>
        </w:rPr>
        <w:t>degradation before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indicating the gate-stack suffer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small damage during program/erase cycling. Furthermore,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high-strain-gate case with a steeper sub-60 mV/dec SS </w:t>
      </w:r>
      <w:r>
        <w:rPr>
          <w:rFonts w:ascii="Times" w:hAnsi="Times" w:eastAsia="Times"/>
          <w:b w:val="0"/>
          <w:i w:val="0"/>
          <w:color w:val="000000"/>
          <w:sz w:val="20"/>
        </w:rPr>
        <w:t>exhibits a better fatigue endurance over 10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than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low-strain-gate case. This is because the high-strain-gate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case is accompanied with stronger ferroelectric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lower depolarization field. Thus, the sub-60 mV/dec SS </w:t>
      </w:r>
      <w:r>
        <w:rPr>
          <w:rFonts w:ascii="Times" w:hAnsi="Times" w:eastAsia="Times"/>
          <w:b w:val="0"/>
          <w:i w:val="0"/>
          <w:color w:val="000000"/>
          <w:sz w:val="20"/>
        </w:rPr>
        <w:t>characteristics originated from the negative capacitance effect</w:t>
      </w:r>
    </w:p>
    <w:p>
      <w:pPr>
        <w:sectPr>
          <w:type w:val="nextColumn"/>
          <w:pgSz w:w="12240" w:h="15840"/>
          <w:pgMar w:top="88" w:right="950" w:bottom="408" w:left="978" w:header="720" w:footer="720" w:gutter="0"/>
          <w:cols w:space="720" w:num="2" w:equalWidth="0">
            <w:col w:w="5150" w:space="0"/>
            <w:col w:w="5162" w:space="0"/>
            <w:col w:w="10312" w:space="0"/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88" w:lineRule="exact" w:before="0" w:after="0"/>
        <w:ind w:left="0" w:right="0"/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This article has been accepted for inclusion in a future issue of this journal. Content is final as presented, with the exception of pagination.</w:t>
      </w:r>
    </w:p>
    <w:p>
      <w:pPr>
        <w:autoSpaceDN w:val="0"/>
        <w:tabs>
          <w:tab w:pos="7144" w:val="left"/>
        </w:tabs>
        <w:autoSpaceDE w:val="0"/>
        <w:widowControl/>
        <w:spacing w:line="160" w:lineRule="exact" w:before="3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8"/>
        <w:sectPr>
          <w:pgSz w:w="12240" w:h="15840"/>
          <w:pgMar w:top="88" w:right="956" w:bottom="862" w:left="978" w:header="720" w:footer="720" w:gutter="0"/>
          <w:cols w:space="720" w:num="1" w:equalWidth="0">
            <w:col w:w="10306" w:space="0"/>
            <w:col w:w="5150" w:space="0"/>
            <w:col w:w="5162" w:space="0"/>
            <w:col w:w="10312" w:space="0"/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84500" cy="23495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34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58" w:val="left"/>
        </w:tabs>
        <w:autoSpaceDE w:val="0"/>
        <w:widowControl/>
        <w:spacing w:line="180" w:lineRule="exact" w:before="17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5.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Schematic band diagrams of gate-stack using control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HZO dielectric (positive capacitance) and ferroelectric HZO dielectric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(negative capacitance).</w:t>
      </w:r>
    </w:p>
    <w:p>
      <w:pPr>
        <w:autoSpaceDN w:val="0"/>
        <w:autoSpaceDE w:val="0"/>
        <w:widowControl/>
        <w:spacing w:line="518" w:lineRule="exact" w:before="344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can effectively suppress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∝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VT</w:t>
      </w:r>
      <w:r>
        <w:rPr>
          <w:rFonts w:ascii="RBLMI" w:hAnsi="RBLMI" w:eastAsia="RBLMI"/>
          <w:b w:val="0"/>
          <w:i/>
          <w:color w:val="000000"/>
          <w:sz w:val="15"/>
        </w:rPr>
        <w:t>/</w:t>
      </w:r>
      <w:r>
        <w:rPr>
          <w:rFonts w:ascii="Times" w:hAnsi="Times" w:eastAsia="Times"/>
          <w:b w:val="0"/>
          <w:i w:val="0"/>
          <w:color w:val="000000"/>
          <w:sz w:val="15"/>
        </w:rPr>
        <w:t>SS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thus </w:t>
      </w:r>
      <w:r>
        <w:rPr>
          <w:rFonts w:ascii="Times" w:hAnsi="Times" w:eastAsia="Times"/>
          <w:b w:val="0"/>
          <w:i w:val="0"/>
          <w:color w:val="000000"/>
          <w:sz w:val="20"/>
        </w:rPr>
        <w:t>stabilize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2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2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ratio.</w:t>
      </w:r>
    </w:p>
    <w:p>
      <w:pPr>
        <w:autoSpaceDN w:val="0"/>
        <w:autoSpaceDE w:val="0"/>
        <w:widowControl/>
        <w:spacing w:line="238" w:lineRule="exact" w:before="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explain the energy-efficient ferroelectric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behavior in versatile memory, the schematic band diagram </w:t>
      </w:r>
      <w:r>
        <w:rPr>
          <w:rFonts w:ascii="Times" w:hAnsi="Times" w:eastAsia="Times"/>
          <w:b w:val="0"/>
          <w:i w:val="0"/>
          <w:color w:val="000000"/>
          <w:sz w:val="20"/>
        </w:rPr>
        <w:t>illustrating the operation mechanism is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5</w:t>
      </w:r>
      <w:r>
        <w:rPr>
          <w:rFonts w:ascii="Times" w:hAnsi="Times" w:eastAsia="Times"/>
          <w:b w:val="0"/>
          <w:i w:val="0"/>
          <w:color w:val="000000"/>
          <w:sz w:val="20"/>
        </w:rPr>
        <w:t>. Com-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pared to traditional HZO dielectric with positive capacitance,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ferroelectric negative capacitance of orthorhombic-phase </w:t>
      </w:r>
      <w:r>
        <w:rPr>
          <w:rFonts w:ascii="Times" w:hAnsi="Times" w:eastAsia="Times"/>
          <w:b w:val="0"/>
          <w:i w:val="0"/>
          <w:color w:val="000000"/>
          <w:sz w:val="20"/>
        </w:rPr>
        <w:t>HZO dielectric can amplify the surface potential (</w:t>
      </w:r>
      <w:r>
        <w:rPr>
          <w:rFonts w:ascii="RBLMI" w:hAnsi="RBLMI" w:eastAsia="RBLMI"/>
          <w:b w:val="0"/>
          <w:i/>
          <w:color w:val="000000"/>
          <w:sz w:val="20"/>
        </w:rPr>
        <w:t>ψ</w:t>
      </w:r>
      <w:r>
        <w:rPr>
          <w:rFonts w:ascii="Times" w:hAnsi="Times" w:eastAsia="Times"/>
          <w:b w:val="0"/>
          <w:i/>
          <w:color w:val="000000"/>
          <w:sz w:val="15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reach </w:t>
      </w:r>
      <w:r>
        <w:rPr>
          <w:rFonts w:ascii="Times" w:hAnsi="Times" w:eastAsia="Times"/>
          <w:b w:val="0"/>
          <w:i w:val="0"/>
          <w:color w:val="000000"/>
          <w:sz w:val="20"/>
        </w:rPr>
        <w:t>the strong inversion and fast domain polarization at a corre-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spondingly low driving voltage. Thus, the program and erase </w:t>
      </w:r>
      <w:r>
        <w:rPr>
          <w:rFonts w:ascii="Times" w:hAnsi="Times" w:eastAsia="Times"/>
          <w:b w:val="0"/>
          <w:i w:val="0"/>
          <w:color w:val="000000"/>
          <w:sz w:val="20"/>
        </w:rPr>
        <w:t>voltages can be prominently reduced to lower memory switch-</w:t>
      </w:r>
      <w:r>
        <w:rPr>
          <w:rFonts w:ascii="Times" w:hAnsi="Times" w:eastAsia="Times"/>
          <w:b w:val="0"/>
          <w:i w:val="0"/>
          <w:color w:val="000000"/>
          <w:sz w:val="20"/>
        </w:rPr>
        <w:t>ing energy. Besides, the fast ferroelectric negative capaci-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tance switching also enhances the electron tunneling efficiency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through gate injection mechanism under negative gate voltage.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part has been verified by fast pulse endurance test with </w:t>
      </w:r>
      <w:r>
        <w:rPr>
          <w:rFonts w:ascii="Times" w:hAnsi="Times" w:eastAsia="Times"/>
          <w:b w:val="0"/>
          <w:i w:val="0"/>
          <w:color w:val="000000"/>
          <w:sz w:val="20"/>
        </w:rPr>
        <w:t>a 20-ns speed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Therefore, this versatile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achieves not only the ferroelectric polarization enhancement </w:t>
      </w:r>
      <w:r>
        <w:rPr>
          <w:rFonts w:ascii="Times" w:hAnsi="Times" w:eastAsia="Times"/>
          <w:b w:val="0"/>
          <w:i w:val="0"/>
          <w:color w:val="000000"/>
          <w:sz w:val="20"/>
        </w:rPr>
        <w:t>by strain-gate technique, but also the energy-efficient switch-</w:t>
      </w:r>
      <w:r>
        <w:rPr>
          <w:rFonts w:ascii="Times" w:hAnsi="Times" w:eastAsia="Times"/>
          <w:b w:val="0"/>
          <w:i w:val="0"/>
          <w:color w:val="000000"/>
          <w:sz w:val="20"/>
        </w:rPr>
        <w:t>ing through a negative capacitance effect.</w:t>
      </w:r>
    </w:p>
    <w:p>
      <w:pPr>
        <w:autoSpaceDN w:val="0"/>
        <w:autoSpaceDE w:val="0"/>
        <w:widowControl/>
        <w:spacing w:line="230" w:lineRule="exact" w:before="280" w:after="0"/>
        <w:ind w:left="0" w:right="1874" w:firstLine="0"/>
        <w:jc w:val="right"/>
      </w:pPr>
      <w:r>
        <w:rPr>
          <w:rFonts w:ascii="Helvetica" w:hAnsi="Helvetica" w:eastAsia="Helvetica"/>
          <w:b w:val="0"/>
          <w:i w:val="0"/>
          <w:color w:val="004393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ONCLUSION</w:t>
      </w:r>
    </w:p>
    <w:p>
      <w:pPr>
        <w:autoSpaceDN w:val="0"/>
        <w:autoSpaceDE w:val="0"/>
        <w:widowControl/>
        <w:spacing w:line="240" w:lineRule="exact" w:before="60" w:after="0"/>
        <w:ind w:left="2" w:right="122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negative capacitance effect is critical for improving pro-</w:t>
      </w:r>
      <w:r>
        <w:rPr>
          <w:rFonts w:ascii="Times" w:hAnsi="Times" w:eastAsia="Times"/>
          <w:b w:val="0"/>
          <w:i w:val="0"/>
          <w:color w:val="000000"/>
          <w:sz w:val="20"/>
        </w:rPr>
        <w:t>gram/erase efficiency and lowering switching energy in strain-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versatile memory. Based on our best results, we believed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the strain-gate versatile memory with fast speed of 20 ns </w:t>
      </w:r>
      <w:r>
        <w:rPr>
          <w:rFonts w:ascii="Times" w:hAnsi="Times" w:eastAsia="Times"/>
          <w:b w:val="0"/>
          <w:i w:val="0"/>
          <w:color w:val="000000"/>
          <w:sz w:val="20"/>
        </w:rPr>
        <w:t>and long endurance of 10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can be functionalized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one-transistor capacitorless DRAM and have the potential for </w:t>
      </w:r>
      <w:r>
        <w:rPr>
          <w:rFonts w:ascii="Times" w:hAnsi="Times" w:eastAsia="Times"/>
          <w:b w:val="0"/>
          <w:i w:val="0"/>
          <w:color w:val="000000"/>
          <w:sz w:val="20"/>
        </w:rPr>
        <w:t>next-generation memory applications.</w:t>
      </w:r>
    </w:p>
    <w:p>
      <w:pPr>
        <w:autoSpaceDN w:val="0"/>
        <w:autoSpaceDE w:val="0"/>
        <w:widowControl/>
        <w:spacing w:line="230" w:lineRule="exact" w:before="280" w:after="0"/>
        <w:ind w:left="0" w:right="1590" w:firstLine="0"/>
        <w:jc w:val="right"/>
      </w:pPr>
      <w:r>
        <w:rPr>
          <w:rFonts w:ascii="Helvetica" w:hAnsi="Helvetica" w:eastAsia="Helvetica"/>
          <w:b w:val="0"/>
          <w:i w:val="0"/>
          <w:color w:val="004393"/>
          <w:sz w:val="20"/>
        </w:rPr>
        <w:t>A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CKNOWLEDGMENT</w:t>
      </w:r>
    </w:p>
    <w:p>
      <w:pPr>
        <w:autoSpaceDN w:val="0"/>
        <w:autoSpaceDE w:val="0"/>
        <w:widowControl/>
        <w:spacing w:line="238" w:lineRule="exact" w:before="62" w:after="0"/>
        <w:ind w:left="2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authors would like to thank Dr. Y.-T. Tang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Dr. M.-C. Chen from the National Nano Device Laboratories, </w:t>
      </w:r>
      <w:r>
        <w:rPr>
          <w:rFonts w:ascii="Times" w:hAnsi="Times" w:eastAsia="Times"/>
          <w:b w:val="0"/>
          <w:i w:val="0"/>
          <w:color w:val="000000"/>
          <w:sz w:val="20"/>
        </w:rPr>
        <w:t>Hsinchu, Taiwan, for their discussions.</w:t>
      </w:r>
    </w:p>
    <w:p>
      <w:pPr>
        <w:sectPr>
          <w:type w:val="continuous"/>
          <w:pgSz w:w="12240" w:h="15840"/>
          <w:pgMar w:top="88" w:right="956" w:bottom="862" w:left="978" w:header="720" w:footer="720" w:gutter="0"/>
          <w:cols w:space="720" w:num="2" w:equalWidth="0">
            <w:col w:w="5148" w:space="0"/>
            <w:col w:w="5158" w:space="0"/>
            <w:col w:w="10306" w:space="0"/>
            <w:col w:w="5150" w:space="0"/>
            <w:col w:w="5162" w:space="0"/>
            <w:col w:w="10312" w:space="0"/>
            <w:col w:w="5172" w:space="0"/>
            <w:col w:w="5140" w:space="0"/>
            <w:col w:w="10312" w:space="0"/>
            <w:col w:w="5144" w:space="0"/>
            <w:col w:w="5163" w:space="0"/>
            <w:col w:w="10308" w:space="0"/>
            <w:col w:w="5146" w:space="0"/>
            <w:col w:w="5161" w:space="0"/>
            <w:col w:w="10308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760" w:firstLine="0"/>
        <w:jc w:val="right"/>
      </w:pPr>
      <w:r>
        <w:rPr>
          <w:rFonts w:ascii="Helvetica" w:hAnsi="Helvetica" w:eastAsia="Helvetica"/>
          <w:b w:val="0"/>
          <w:i w:val="0"/>
          <w:color w:val="004393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3"/>
          <w:sz w:val="16"/>
        </w:rPr>
        <w:t>EFERENCES</w:t>
      </w:r>
    </w:p>
    <w:p>
      <w:pPr>
        <w:autoSpaceDN w:val="0"/>
        <w:autoSpaceDE w:val="0"/>
        <w:widowControl/>
        <w:spacing w:line="178" w:lineRule="exact" w:before="108" w:after="2"/>
        <w:ind w:left="1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[1] S. R. Rajwade, K. Auluck, T. A. Naoi, K. Jayant, and E. C. Kan,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3.99999999999977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“Dynamic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modeling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dual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speed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9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charge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hybrid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60, no. 10, </w:t>
      </w:r>
      <w:r>
        <w:rPr>
          <w:rFonts w:ascii="Times" w:hAnsi="Times" w:eastAsia="Times"/>
          <w:b w:val="0"/>
          <w:i w:val="0"/>
          <w:color w:val="000000"/>
          <w:sz w:val="16"/>
        </w:rPr>
        <w:t>pp. 3378–3383, Oct. 2013.</w:t>
      </w:r>
    </w:p>
    <w:p>
      <w:pPr>
        <w:autoSpaceDN w:val="0"/>
        <w:autoSpaceDE w:val="0"/>
        <w:widowControl/>
        <w:spacing w:line="180" w:lineRule="exact" w:before="0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[2] N. Rodriguez, C. Navarro, F. Gamiz, F. Andrieu, O. Faynot,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Cristoloveanu, “Experimental demonstration of capacitorless A2RAM </w:t>
      </w:r>
      <w:r>
        <w:rPr>
          <w:rFonts w:ascii="Times" w:hAnsi="Times" w:eastAsia="Times"/>
          <w:b w:val="0"/>
          <w:i w:val="0"/>
          <w:color w:val="000000"/>
          <w:sz w:val="16"/>
        </w:rPr>
        <w:t>cells on silicon-on-insulator,”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33, no. 12, </w:t>
      </w:r>
      <w:r>
        <w:rPr>
          <w:rFonts w:ascii="Times" w:hAnsi="Times" w:eastAsia="Times"/>
          <w:b w:val="0"/>
          <w:i w:val="0"/>
          <w:color w:val="000000"/>
          <w:sz w:val="16"/>
        </w:rPr>
        <w:t>pp. 1717–1719, Dec. 2012.</w:t>
      </w:r>
    </w:p>
    <w:p>
      <w:pPr>
        <w:autoSpaceDN w:val="0"/>
        <w:autoSpaceDE w:val="0"/>
        <w:widowControl/>
        <w:spacing w:line="178" w:lineRule="exact" w:before="0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[3] J.-W. Han, D.-I. Moon, D.-H. Kim, and Y.-K. Choi, “Parasitic BJT read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method for high-performance capacitorless 1T-DRAM mode in unified </w:t>
      </w:r>
      <w:r>
        <w:rPr>
          <w:rFonts w:ascii="Times" w:hAnsi="Times" w:eastAsia="Times"/>
          <w:b w:val="0"/>
          <w:i w:val="0"/>
          <w:color w:val="000000"/>
          <w:sz w:val="16"/>
        </w:rPr>
        <w:t>RAM,”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30, no. 10, pp. 1108–1110, </w:t>
      </w:r>
      <w:r>
        <w:rPr>
          <w:rFonts w:ascii="Times" w:hAnsi="Times" w:eastAsia="Times"/>
          <w:b w:val="0"/>
          <w:i w:val="0"/>
          <w:color w:val="000000"/>
          <w:sz w:val="16"/>
        </w:rPr>
        <w:t>Oct. 2010.</w:t>
      </w:r>
    </w:p>
    <w:p>
      <w:pPr>
        <w:autoSpaceDN w:val="0"/>
        <w:autoSpaceDE w:val="0"/>
        <w:widowControl/>
        <w:spacing w:line="180" w:lineRule="exact" w:before="0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[4] D.-I. Moon, J.-Y. Kim, J.-B. Moon, D.-O. Kim, and Y.-K. Choi,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“Evolution of unified-RAM: 1T-DRAM and BE-SONOS built on a </w:t>
      </w:r>
      <w:r>
        <w:rPr>
          <w:rFonts w:ascii="Times" w:hAnsi="Times" w:eastAsia="Times"/>
          <w:b w:val="0"/>
          <w:i w:val="0"/>
          <w:color w:val="000000"/>
          <w:sz w:val="16"/>
        </w:rPr>
        <w:t>highly scaled vertical channel,”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61, </w:t>
      </w:r>
      <w:r>
        <w:rPr>
          <w:rFonts w:ascii="Times" w:hAnsi="Times" w:eastAsia="Times"/>
          <w:b w:val="0"/>
          <w:i w:val="0"/>
          <w:color w:val="000000"/>
          <w:sz w:val="16"/>
        </w:rPr>
        <w:t>no. 1, pp. 60–65, Jan. 2014.</w:t>
      </w:r>
    </w:p>
    <w:p>
      <w:pPr>
        <w:autoSpaceDN w:val="0"/>
        <w:autoSpaceDE w:val="0"/>
        <w:widowControl/>
        <w:spacing w:line="180" w:lineRule="exact" w:before="0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[5] M. Aoulaiche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“Endurance of one transistor floating body RAM </w:t>
      </w:r>
      <w:r>
        <w:rPr>
          <w:rFonts w:ascii="Times" w:hAnsi="Times" w:eastAsia="Times"/>
          <w:b w:val="0"/>
          <w:i w:val="0"/>
          <w:color w:val="000000"/>
          <w:sz w:val="16"/>
        </w:rPr>
        <w:t>on UTBOX SOI,”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61, no. 3, </w:t>
      </w:r>
      <w:r>
        <w:rPr>
          <w:rFonts w:ascii="Times" w:hAnsi="Times" w:eastAsia="Times"/>
          <w:b w:val="0"/>
          <w:i w:val="0"/>
          <w:color w:val="000000"/>
          <w:sz w:val="16"/>
        </w:rPr>
        <w:t>pp. 801–805, Mar. 2014.</w:t>
      </w:r>
    </w:p>
    <w:p>
      <w:pPr>
        <w:autoSpaceDN w:val="0"/>
        <w:tabs>
          <w:tab w:pos="478" w:val="left"/>
        </w:tabs>
        <w:autoSpaceDE w:val="0"/>
        <w:widowControl/>
        <w:spacing w:line="150" w:lineRule="exact" w:before="60" w:after="0"/>
        <w:ind w:left="19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[6] J. Müller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“Ferroelectricity in simple binary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Nano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12, no. 8, pp. 4318–4323, Jul. 2012.</w:t>
      </w:r>
    </w:p>
    <w:p>
      <w:pPr>
        <w:autoSpaceDN w:val="0"/>
        <w:autoSpaceDE w:val="0"/>
        <w:widowControl/>
        <w:spacing w:line="178" w:lineRule="exact" w:before="2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[7] C. H. Cheng and A. Chin, “Low-voltage steep turn-on p-MOSFET using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high-</w:t>
      </w:r>
      <w:r>
        <w:rPr>
          <w:rFonts w:ascii="RBLMI" w:hAnsi="RBLMI" w:eastAsia="RBLMI"/>
          <w:b w:val="0"/>
          <w:i/>
          <w:color w:val="000000"/>
          <w:sz w:val="16"/>
        </w:rPr>
        <w:t>κ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gate dielectric,”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35, </w:t>
      </w:r>
      <w:r>
        <w:rPr>
          <w:rFonts w:ascii="Times" w:hAnsi="Times" w:eastAsia="Times"/>
          <w:b w:val="0"/>
          <w:i w:val="0"/>
          <w:color w:val="000000"/>
          <w:sz w:val="16"/>
        </w:rPr>
        <w:t>no. 2, pp. 274–276, Feb. 2014.</w:t>
      </w:r>
    </w:p>
    <w:p>
      <w:pPr>
        <w:autoSpaceDN w:val="0"/>
        <w:autoSpaceDE w:val="0"/>
        <w:widowControl/>
        <w:spacing w:line="180" w:lineRule="exact" w:before="0" w:after="0"/>
        <w:ind w:left="478" w:right="24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[8] M. H. Park, H. J. Kim, Y. J. Kim, W. Lee, T. Moon, and C. S. Hwang,</w:t>
      </w:r>
      <w:r>
        <w:rPr>
          <w:rFonts w:ascii="Times" w:hAnsi="Times" w:eastAsia="Times"/>
          <w:b w:val="0"/>
          <w:i w:val="0"/>
          <w:color w:val="000000"/>
          <w:sz w:val="16"/>
        </w:rPr>
        <w:t>“Evolution of phases and ferroelectric properties of thin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6"/>
        </w:rPr>
        <w:t>films according to the thickness and annealing temperature,”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</w:t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102, no. 24, p. 242905, Jun. 2013.</w:t>
      </w:r>
    </w:p>
    <w:p>
      <w:pPr>
        <w:autoSpaceDN w:val="0"/>
        <w:autoSpaceDE w:val="0"/>
        <w:widowControl/>
        <w:spacing w:line="180" w:lineRule="exact" w:before="0" w:after="0"/>
        <w:ind w:left="478" w:right="26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[9] M. H. Lee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“Steep slope and near non-hysteresis of FETs with </w:t>
      </w:r>
      <w:r>
        <w:rPr>
          <w:rFonts w:ascii="Times" w:hAnsi="Times" w:eastAsia="Times"/>
          <w:b w:val="0"/>
          <w:i w:val="0"/>
          <w:color w:val="000000"/>
          <w:sz w:val="16"/>
        </w:rPr>
        <w:t>antiferroelectric-like HfZrO for low-power electronics,”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</w:t>
      </w:r>
      <w:r>
        <w:rPr>
          <w:rFonts w:ascii="Times" w:hAnsi="Times" w:eastAsia="Times"/>
          <w:b w:val="0"/>
          <w:i/>
          <w:color w:val="000000"/>
          <w:sz w:val="16"/>
        </w:rPr>
        <w:t>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36, no. 4, pp. 294–296, Apr. 2015.</w:t>
      </w:r>
    </w:p>
    <w:p>
      <w:pPr>
        <w:autoSpaceDN w:val="0"/>
        <w:tabs>
          <w:tab w:pos="478" w:val="left"/>
        </w:tabs>
        <w:autoSpaceDE w:val="0"/>
        <w:widowControl/>
        <w:spacing w:line="172" w:lineRule="exact" w:before="40" w:after="0"/>
        <w:ind w:left="11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[10] S. Mueller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“Incipient ferroelectricity in Al-doped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12, no. 11, pp. 2412–2417, Jun. 2012.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[11] A. I. Khan, C. W. Yeung, C. Hu, and S. Salahuddin, “Ferroelectric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negative capacitance MOSFET: Capacitance tuning &amp; antiferroelectric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operation,”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2011, pp. 11.3.1–11.3.4.</w:t>
      </w:r>
    </w:p>
    <w:p>
      <w:pPr>
        <w:autoSpaceDN w:val="0"/>
        <w:autoSpaceDE w:val="0"/>
        <w:widowControl/>
        <w:spacing w:line="180" w:lineRule="exact" w:before="0" w:after="0"/>
        <w:ind w:left="478" w:right="26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[12] S. Salahuddin and S. Datta, “Can the subthreshold swing in a classical </w:t>
      </w:r>
      <w:r>
        <w:rPr>
          <w:rFonts w:ascii="Times" w:hAnsi="Times" w:eastAsia="Times"/>
          <w:b w:val="0"/>
          <w:i w:val="0"/>
          <w:color w:val="000000"/>
          <w:sz w:val="16"/>
        </w:rPr>
        <w:t>FET be lowered below 60 mV/decade?”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2008, </w:t>
      </w:r>
      <w:r>
        <w:rPr>
          <w:rFonts w:ascii="Times" w:hAnsi="Times" w:eastAsia="Times"/>
          <w:b w:val="0"/>
          <w:i w:val="0"/>
          <w:color w:val="000000"/>
          <w:sz w:val="16"/>
        </w:rPr>
        <w:t>pp. 1–4.</w:t>
      </w:r>
    </w:p>
    <w:p>
      <w:pPr>
        <w:autoSpaceDN w:val="0"/>
        <w:autoSpaceDE w:val="0"/>
        <w:widowControl/>
        <w:spacing w:line="178" w:lineRule="exact" w:before="2" w:after="0"/>
        <w:ind w:left="0" w:right="2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6"/>
        </w:rPr>
        <w:t>[13] J. Jo and C. Shin, “Impact of temperature on negative capacitance field-</w:t>
      </w:r>
      <w:r>
        <w:rPr>
          <w:rFonts w:ascii="Times" w:hAnsi="Times" w:eastAsia="Times"/>
          <w:b w:val="0"/>
          <w:i w:val="0"/>
          <w:color w:val="000000"/>
          <w:sz w:val="16"/>
        </w:rPr>
        <w:t>effect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Electron.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51, no. 1, pp. 106–108, Jan. 2015. </w:t>
      </w:r>
      <w:r>
        <w:rPr>
          <w:rFonts w:ascii="Times" w:hAnsi="Times" w:eastAsia="Times"/>
          <w:b w:val="0"/>
          <w:i w:val="0"/>
          <w:color w:val="000000"/>
          <w:sz w:val="16"/>
        </w:rPr>
        <w:t>[14] A. I. Khan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“Experimental evidence of ferroelectric negative </w:t>
      </w:r>
      <w:r>
        <w:rPr>
          <w:rFonts w:ascii="Times" w:hAnsi="Times" w:eastAsia="Times"/>
          <w:b w:val="0"/>
          <w:i w:val="0"/>
          <w:color w:val="000000"/>
          <w:sz w:val="16"/>
        </w:rPr>
        <w:t>capacitance in nanoscale heterostructures,”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11, p. 113501, 2011.</w:t>
      </w:r>
    </w:p>
    <w:p>
      <w:pPr>
        <w:autoSpaceDN w:val="0"/>
        <w:autoSpaceDE w:val="0"/>
        <w:widowControl/>
        <w:spacing w:line="180" w:lineRule="exact" w:before="0" w:after="0"/>
        <w:ind w:left="478" w:right="28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[15] A. I. Khan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“Negative capacitance in short-channel FinFETs exter-</w:t>
      </w:r>
      <w:r>
        <w:rPr>
          <w:rFonts w:ascii="Times" w:hAnsi="Times" w:eastAsia="Times"/>
          <w:b w:val="0"/>
          <w:i w:val="0"/>
          <w:color w:val="000000"/>
          <w:sz w:val="16"/>
        </w:rPr>
        <w:t>nally connected to an epitaxial ferroelectric capacitor,”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</w:t>
      </w:r>
      <w:r>
        <w:rPr>
          <w:rFonts w:ascii="Times" w:hAnsi="Times" w:eastAsia="Times"/>
          <w:b w:val="0"/>
          <w:i/>
          <w:color w:val="000000"/>
          <w:sz w:val="16"/>
        </w:rPr>
        <w:t>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37, no. 1, pp. 111–114, Jan. 2016.</w:t>
      </w:r>
    </w:p>
    <w:p>
      <w:pPr>
        <w:autoSpaceDN w:val="0"/>
        <w:autoSpaceDE w:val="0"/>
        <w:widowControl/>
        <w:spacing w:line="180" w:lineRule="exact" w:before="0" w:after="0"/>
        <w:ind w:left="478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[16] Y.-C. Chiu, C.-H. Cheng, C.-Y. Chang, M.-H. Lee, H.-H. Hsu, and </w:t>
      </w:r>
      <w:r>
        <w:rPr>
          <w:rFonts w:ascii="Times" w:hAnsi="Times" w:eastAsia="Times"/>
          <w:b w:val="0"/>
          <w:i w:val="0"/>
          <w:color w:val="000000"/>
          <w:sz w:val="16"/>
        </w:rPr>
        <w:t>S.-S. Yen, “Low power 1T DRAM/NVM versatile memory featur-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ing steep sub-60-mV/decade operation, fast 20-ns speed, and robust </w:t>
      </w:r>
      <w:r>
        <w:rPr>
          <w:rFonts w:ascii="Times" w:hAnsi="Times" w:eastAsia="Times"/>
          <w:b w:val="0"/>
          <w:i w:val="0"/>
          <w:color w:val="000000"/>
          <w:sz w:val="16"/>
        </w:rPr>
        <w:t>85 °C-extrapolated 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16</w:t>
      </w:r>
      <w:r>
        <w:rPr>
          <w:rFonts w:ascii="Times" w:hAnsi="Times" w:eastAsia="Times"/>
          <w:b w:val="0"/>
          <w:i w:val="0"/>
          <w:color w:val="000000"/>
          <w:sz w:val="16"/>
        </w:rPr>
        <w:t>endurance,”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 (VLSI </w:t>
      </w:r>
      <w:r>
        <w:rPr>
          <w:rFonts w:ascii="Times" w:hAnsi="Times" w:eastAsia="Times"/>
          <w:b w:val="0"/>
          <w:i/>
          <w:color w:val="000000"/>
          <w:sz w:val="16"/>
        </w:rPr>
        <w:t>Technology)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2015, pp. T184–T185.</w:t>
      </w:r>
    </w:p>
    <w:p>
      <w:pPr>
        <w:autoSpaceDN w:val="0"/>
        <w:autoSpaceDE w:val="0"/>
        <w:widowControl/>
        <w:spacing w:line="180" w:lineRule="exact" w:before="0" w:after="0"/>
        <w:ind w:left="478" w:right="26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[17] Y.-C. Chiu, C.-H. Cheng, C.-Y. Chang, Y.-T. Tang, and M.-C. Chen,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“Investigation of strain-induced phase transformation in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transistor using metal-nitride gate electrode,”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Status Solidi- Rapid </w:t>
      </w:r>
      <w:r>
        <w:rPr>
          <w:rFonts w:ascii="Times" w:hAnsi="Times" w:eastAsia="Times"/>
          <w:b w:val="0"/>
          <w:i/>
          <w:color w:val="000000"/>
          <w:sz w:val="16"/>
        </w:rPr>
        <w:t>Res.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11, no. 3, p. 1600368, Mar. 2017.</w:t>
      </w:r>
    </w:p>
    <w:p>
      <w:pPr>
        <w:autoSpaceDN w:val="0"/>
        <w:autoSpaceDE w:val="0"/>
        <w:widowControl/>
        <w:spacing w:line="178" w:lineRule="exact" w:before="2" w:after="0"/>
        <w:ind w:left="478" w:right="26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[18] C. H. Park and D. J. Chadi, “Microscopic study of oxygen-vacancy </w:t>
      </w:r>
      <w:r>
        <w:rPr>
          <w:rFonts w:ascii="Times" w:hAnsi="Times" w:eastAsia="Times"/>
          <w:b w:val="0"/>
          <w:i w:val="0"/>
          <w:color w:val="000000"/>
          <w:sz w:val="16"/>
        </w:rPr>
        <w:t>defects in ferroelectric perovskites,”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Rev. B, Condens. Matter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57, no. 22, pp. 13961–13964, Jun. 1998.</w:t>
      </w:r>
    </w:p>
    <w:p>
      <w:pPr>
        <w:autoSpaceDN w:val="0"/>
        <w:autoSpaceDE w:val="0"/>
        <w:widowControl/>
        <w:spacing w:line="180" w:lineRule="exact" w:before="0" w:after="0"/>
        <w:ind w:left="478" w:right="24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[19] D. I. Moon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“A novel FinFET with high-speed and prolonged </w:t>
      </w:r>
      <w:r>
        <w:rPr>
          <w:rFonts w:ascii="Times" w:hAnsi="Times" w:eastAsia="Times"/>
          <w:b w:val="0"/>
          <w:i w:val="0"/>
          <w:color w:val="000000"/>
          <w:sz w:val="16"/>
        </w:rPr>
        <w:t>retention for dynamic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35, </w:t>
      </w:r>
      <w:r>
        <w:rPr>
          <w:rFonts w:ascii="Times" w:hAnsi="Times" w:eastAsia="Times"/>
          <w:b w:val="0"/>
          <w:i w:val="0"/>
          <w:color w:val="000000"/>
          <w:sz w:val="16"/>
        </w:rPr>
        <w:t>no. 12, pp. 1236–1238, Dec. 2014.</w:t>
      </w:r>
    </w:p>
    <w:p>
      <w:pPr>
        <w:autoSpaceDN w:val="0"/>
        <w:autoSpaceDE w:val="0"/>
        <w:widowControl/>
        <w:spacing w:line="178" w:lineRule="exact" w:before="0" w:after="0"/>
        <w:ind w:left="478" w:right="24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[20] M. Kobayashi and T. Hiramoto, “On device design for steep-slope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negative-capacitance field-effect-transistor operating at sub-0.2 V supply </w:t>
      </w:r>
      <w:r>
        <w:rPr>
          <w:rFonts w:ascii="Times" w:hAnsi="Times" w:eastAsia="Times"/>
          <w:b w:val="0"/>
          <w:i w:val="0"/>
          <w:color w:val="000000"/>
          <w:sz w:val="16"/>
        </w:rPr>
        <w:t>voltage with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AIP Adv.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6, no. 2, </w:t>
      </w:r>
      <w:r>
        <w:rPr>
          <w:rFonts w:ascii="Times" w:hAnsi="Times" w:eastAsia="Times"/>
          <w:b w:val="0"/>
          <w:i w:val="0"/>
          <w:color w:val="000000"/>
          <w:sz w:val="16"/>
        </w:rPr>
        <w:t>p. 025113, Feb. 2016.</w:t>
      </w:r>
    </w:p>
    <w:p>
      <w:pPr>
        <w:autoSpaceDN w:val="0"/>
        <w:tabs>
          <w:tab w:pos="198" w:val="left"/>
        </w:tabs>
        <w:autoSpaceDE w:val="0"/>
        <w:widowControl/>
        <w:spacing w:line="180" w:lineRule="exact" w:before="440" w:after="0"/>
        <w:ind w:left="114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Authors’ photographs and biographies not available at the time of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publication.</w:t>
      </w:r>
    </w:p>
    <w:sectPr w:rsidR="00FC693F" w:rsidRPr="0006063C" w:rsidSect="00034616">
      <w:type w:val="nextColumn"/>
      <w:pgSz w:w="12240" w:h="15840"/>
      <w:pgMar w:top="88" w:right="956" w:bottom="862" w:left="978" w:header="720" w:footer="720" w:gutter="0"/>
      <w:cols w:space="720" w:num="2" w:equalWidth="0">
        <w:col w:w="5148" w:space="0"/>
        <w:col w:w="5158" w:space="0"/>
        <w:col w:w="10306" w:space="0"/>
        <w:col w:w="5150" w:space="0"/>
        <w:col w:w="5162" w:space="0"/>
        <w:col w:w="10312" w:space="0"/>
        <w:col w:w="5172" w:space="0"/>
        <w:col w:w="5140" w:space="0"/>
        <w:col w:w="10312" w:space="0"/>
        <w:col w:w="5144" w:space="0"/>
        <w:col w:w="5163" w:space="0"/>
        <w:col w:w="10308" w:space="0"/>
        <w:col w:w="5146" w:space="0"/>
        <w:col w:w="5161" w:space="0"/>
        <w:col w:w="10308" w:space="0"/>
        <w:col w:w="10366" w:space="0"/>
        <w:col w:w="5164" w:space="0"/>
        <w:col w:w="5201" w:space="0"/>
        <w:col w:w="1036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