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.99999999999994" w:type="dxa"/>
      </w:tblPr>
      <w:tblGrid>
        <w:gridCol w:w="9518"/>
      </w:tblGrid>
      <w:tr>
        <w:trPr>
          <w:trHeight w:hRule="exact" w:val="1186"/>
        </w:trPr>
        <w:tc>
          <w:tcPr>
            <w:tcW w:type="dxa" w:w="4296"/>
            <w:tcBorders>
              <w:start w:sz="28.0" w:val="single" w:color="#8063A1"/>
              <w:top w:sz="28.0" w:val="single" w:color="#8063A1"/>
              <w:end w:sz="28.0" w:val="single" w:color="#8063A1"/>
              <w:bottom w:sz="28.0" w:val="single" w:color="#8063A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auto" w:before="0" w:after="0"/>
              <w:ind w:left="126" w:right="28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32"/>
              </w:rPr>
              <w:t xml:space="preserve">Department: Head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32"/>
              </w:rPr>
              <w:t xml:space="preserve">Editor: Name, xxxx@email </w:t>
            </w:r>
          </w:p>
        </w:tc>
      </w:tr>
    </w:tbl>
    <w:p>
      <w:pPr>
        <w:autoSpaceDN w:val="0"/>
        <w:autoSpaceDE w:val="0"/>
        <w:widowControl/>
        <w:spacing w:line="259" w:lineRule="auto" w:before="456" w:after="0"/>
        <w:ind w:left="7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63"/>
        </w:rPr>
        <w:t xml:space="preserve">FerroElectronics for Edge </w:t>
      </w:r>
    </w:p>
    <w:p>
      <w:pPr>
        <w:autoSpaceDN w:val="0"/>
        <w:autoSpaceDE w:val="0"/>
        <w:widowControl/>
        <w:spacing w:line="259" w:lineRule="auto" w:before="144" w:after="0"/>
        <w:ind w:left="7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63"/>
        </w:rPr>
        <w:t xml:space="preserve">Intelligence </w:t>
      </w:r>
    </w:p>
    <w:p>
      <w:pPr>
        <w:autoSpaceDN w:val="0"/>
        <w:tabs>
          <w:tab w:pos="4892" w:val="left"/>
        </w:tabs>
        <w:autoSpaceDE w:val="0"/>
        <w:widowControl/>
        <w:spacing w:line="368" w:lineRule="exact" w:before="774" w:after="0"/>
        <w:ind w:left="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Ali Keshavarzi 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Stanford University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Arijit Raychowdhury 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Georgia Institute of Technology </w:t>
      </w:r>
    </w:p>
    <w:p>
      <w:pPr>
        <w:autoSpaceDN w:val="0"/>
        <w:autoSpaceDE w:val="0"/>
        <w:widowControl/>
        <w:spacing w:line="368" w:lineRule="exact" w:before="178" w:after="0"/>
        <w:ind w:left="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Kai Ni 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Rochester Institute of Technology </w:t>
      </w:r>
    </w:p>
    <w:p>
      <w:pPr>
        <w:autoSpaceDN w:val="0"/>
        <w:autoSpaceDE w:val="0"/>
        <w:widowControl/>
        <w:spacing w:line="368" w:lineRule="exact" w:before="178" w:after="0"/>
        <w:ind w:left="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Wilbert van den Hoek 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Leading Edge Research </w:t>
      </w:r>
    </w:p>
    <w:p>
      <w:pPr>
        <w:autoSpaceDN w:val="0"/>
        <w:autoSpaceDE w:val="0"/>
        <w:widowControl/>
        <w:spacing w:line="368" w:lineRule="exact" w:before="178" w:after="0"/>
        <w:ind w:left="7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Suman Datta 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University of Notre Dame </w:t>
      </w:r>
    </w:p>
    <w:p>
      <w:pPr>
        <w:autoSpaceDN w:val="0"/>
        <w:autoSpaceDE w:val="0"/>
        <w:widowControl/>
        <w:spacing w:line="240" w:lineRule="exact" w:before="766" w:after="550"/>
        <w:ind w:left="76" w:right="720" w:firstLine="0"/>
        <w:jc w:val="left"/>
      </w:pPr>
      <w:r>
        <w:rPr>
          <w:rFonts w:ascii="Arial" w:hAnsi="Arial" w:eastAsia="Arial"/>
          <w:b/>
          <w:i/>
          <w:color w:val="000000"/>
          <w:sz w:val="19"/>
        </w:rPr>
        <w:t>Abstract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—The future Data-centric world with its many new applications demands Edge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Intelligence. Based on the requirements of the smart systems that are widely deployed at the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edge and distributed in the field for EI, research vectors on multiple fronts of materials, devices,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circuits and architecture are addressed. Top-down and bottom-up approaches are needed.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Challenges with Moore’s Law scaling and limitations of the current von Neumann computing </w:t>
      </w:r>
      <w:r>
        <w:rPr>
          <w:rFonts w:ascii="Arial" w:hAnsi="Arial" w:eastAsia="Arial"/>
          <w:b/>
          <w:i w:val="0"/>
          <w:color w:val="000000"/>
          <w:sz w:val="19"/>
        </w:rPr>
        <w:t>architectures combined with new promising discoveries of advanced CMOS-compatible HfO</w:t>
      </w:r>
      <w:r>
        <w:rPr>
          <w:rFonts w:ascii="Arial" w:hAnsi="Arial" w:eastAsia="Arial"/>
          <w:b/>
          <w:i w:val="0"/>
          <w:color w:val="000000"/>
          <w:sz w:val="12"/>
        </w:rPr>
        <w:t>2</w:t>
      </w:r>
      <w:r>
        <w:rPr>
          <w:rFonts w:ascii="Arial" w:hAnsi="Arial" w:eastAsia="Arial"/>
          <w:b/>
          <w:i w:val="0"/>
          <w:color w:val="000000"/>
          <w:sz w:val="19"/>
        </w:rPr>
        <w:t>-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based ferroelectric devices open the door for FerroElectronics. Ferroelectric building blocks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integrated on advanced CMOS technology nodes are enabling much needed computing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capabilities to make Edge Intelligence a reality. Pursuing In-Memory processing in Data-flow </w:t>
      </w:r>
      <w:r>
        <w:rPr>
          <w:rFonts w:ascii="Arial" w:hAnsi="Arial" w:eastAsia="Arial"/>
          <w:b/>
          <w:i w:val="0"/>
          <w:color w:val="000000"/>
          <w:sz w:val="19"/>
        </w:rPr>
        <w:t>architectures is at the core of FerroElectronics Computing that drives the need to create small-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system AI engines. This will enable building 1000X more compute efficient engines that offer the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performance needed for Edge Intelligence. The Data-centric world will rely on smart IoT devices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(EI-IoT devices), addressing a wide range of new applications that demand higher performance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and more capabilities supporting local embedded intelligence, real-time learning and autonomy.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These EI-IoT devices will drive the next phase of growth in the semiconductor industry. Micro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drones examples with capabilities for perception, path planning, localization, mapping and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optimization along with co-operative intelligence in swarms, sensor fusion, as well as </w:t>
      </w:r>
      <w:r>
        <w:rPr>
          <w:rFonts w:ascii="Arial" w:hAnsi="Arial" w:eastAsia="Arial"/>
          <w:b/>
          <w:i w:val="0"/>
          <w:color w:val="000000"/>
          <w:sz w:val="19"/>
        </w:rPr>
        <w:t xml:space="preserve">applications of augmented reality in a small form factor (“smart glass”) that share similar </w:t>
      </w:r>
      <w:r>
        <w:rPr>
          <w:rFonts w:ascii="Arial" w:hAnsi="Arial" w:eastAsia="Arial"/>
          <w:b/>
          <w:i w:val="0"/>
          <w:color w:val="000000"/>
          <w:sz w:val="19"/>
        </w:rPr>
        <w:t>computationally demanding tasks as uDrones are discussed in this paper.</w:t>
      </w:r>
    </w:p>
    <w:p>
      <w:pPr>
        <w:sectPr>
          <w:pgSz w:w="11232" w:h="15408"/>
          <w:pgMar w:top="558" w:right="990" w:bottom="492" w:left="724" w:header="720" w:footer="720" w:gutter="0"/>
          <w:cols w:space="720" w:num="1" w:equalWidth="0"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28" w:after="0"/>
        <w:ind w:left="76" w:right="0" w:firstLine="240"/>
        <w:jc w:val="left"/>
      </w:pPr>
      <w:r>
        <w:rPr>
          <w:rFonts w:ascii="Wingdings 2" w:hAnsi="Wingdings 2" w:eastAsia="Wingdings 2"/>
          <w:b w:val="0"/>
          <w:i w:val="0"/>
          <w:color w:val="000000"/>
          <w:sz w:val="19"/>
        </w:rPr>
        <w:t></w:t>
      </w:r>
      <w:r>
        <w:rPr>
          <w:rFonts w:ascii="Arial" w:hAnsi="Arial" w:eastAsia="Arial"/>
          <w:b/>
          <w:i w:val="0"/>
          <w:color w:val="000000"/>
          <w:sz w:val="19"/>
        </w:rPr>
        <w:t>I</w:t>
      </w:r>
      <w:r>
        <w:rPr>
          <w:rFonts w:ascii="Arial" w:hAnsi="Arial" w:eastAsia="Arial"/>
          <w:b/>
          <w:i w:val="0"/>
          <w:color w:val="000000"/>
          <w:sz w:val="17"/>
        </w:rPr>
        <w:t>NTERNET OF THINGS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(IoT) in its “smart”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form is becoming the next driver of the semiconductor </w:t>
      </w:r>
    </w:p>
    <w:p>
      <w:pPr>
        <w:sectPr>
          <w:type w:val="continuous"/>
          <w:pgSz w:w="11232" w:h="15408"/>
          <w:pgMar w:top="558" w:right="990" w:bottom="492" w:left="724" w:header="720" w:footer="720" w:gutter="0"/>
          <w:cols w:space="720" w:num="2" w:equalWidth="0"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4" w:after="446"/>
        <w:ind w:left="116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industry. We live in a world where huge amounts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data from our physical world around us are being </w:t>
      </w:r>
    </w:p>
    <w:p>
      <w:pPr>
        <w:sectPr>
          <w:type w:val="nextColumn"/>
          <w:pgSz w:w="11232" w:h="15408"/>
          <w:pgMar w:top="558" w:right="990" w:bottom="492" w:left="724" w:header="720" w:footer="720" w:gutter="0"/>
          <w:cols w:space="720" w:num="2" w:equalWidth="0"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.99999999999994" w:type="dxa"/>
      </w:tblPr>
      <w:tblGrid>
        <w:gridCol w:w="3173"/>
        <w:gridCol w:w="3173"/>
        <w:gridCol w:w="3173"/>
      </w:tblGrid>
      <w:tr>
        <w:trPr>
          <w:trHeight w:hRule="exact" w:val="200"/>
        </w:trPr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4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2"/>
              </w:rPr>
              <w:t xml:space="preserve">IT Professional 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60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2"/>
              </w:rPr>
              <w:t xml:space="preserve">Published by the IEEE Computer Society 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1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22"/>
              </w:rPr>
              <w:t xml:space="preserve">XXXX-XXXX© 2019 IEEE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558" w:right="990" w:bottom="492" w:left="724" w:header="720" w:footer="720" w:gutter="0"/>
          <w:cols w:space="720" w:num="1" w:equalWidth="0"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4780280</wp:posOffset>
            </wp:positionH>
            <wp:positionV relativeFrom="page">
              <wp:posOffset>1350010</wp:posOffset>
            </wp:positionV>
            <wp:extent cx="890270" cy="543002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5430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5133340</wp:posOffset>
            </wp:positionH>
            <wp:positionV relativeFrom="page">
              <wp:posOffset>1259840</wp:posOffset>
            </wp:positionV>
            <wp:extent cx="138430" cy="13843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38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4805680</wp:posOffset>
            </wp:positionH>
            <wp:positionV relativeFrom="page">
              <wp:posOffset>1130300</wp:posOffset>
            </wp:positionV>
            <wp:extent cx="135890" cy="13589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135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5462270</wp:posOffset>
            </wp:positionH>
            <wp:positionV relativeFrom="page">
              <wp:posOffset>1308100</wp:posOffset>
            </wp:positionV>
            <wp:extent cx="138429" cy="13842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429" cy="1384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5560060</wp:posOffset>
            </wp:positionH>
            <wp:positionV relativeFrom="page">
              <wp:posOffset>1146810</wp:posOffset>
            </wp:positionV>
            <wp:extent cx="156210" cy="1562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562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5292090</wp:posOffset>
            </wp:positionH>
            <wp:positionV relativeFrom="page">
              <wp:posOffset>1107440</wp:posOffset>
            </wp:positionV>
            <wp:extent cx="191770" cy="114149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1141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4090670</wp:posOffset>
            </wp:positionH>
            <wp:positionV relativeFrom="page">
              <wp:posOffset>2118360</wp:posOffset>
            </wp:positionV>
            <wp:extent cx="299719" cy="29510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19" cy="2951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6269990</wp:posOffset>
            </wp:positionH>
            <wp:positionV relativeFrom="page">
              <wp:posOffset>2217420</wp:posOffset>
            </wp:positionV>
            <wp:extent cx="180339" cy="10173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39" cy="1017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1066800</wp:posOffset>
            </wp:positionV>
            <wp:extent cx="2413000" cy="1384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4574540</wp:posOffset>
            </wp:positionH>
            <wp:positionV relativeFrom="page">
              <wp:posOffset>2644140</wp:posOffset>
            </wp:positionV>
            <wp:extent cx="1743710" cy="115718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1571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2667000</wp:posOffset>
            </wp:positionV>
            <wp:extent cx="2095500" cy="1384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8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62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p>
      <w:pPr>
        <w:sectPr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380" w:right="40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sensed. This data needs to be analyzed, reduced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acted upon. Today this data is sent to a central location,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cloud, for analysis. In the cloud, using established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architectures, data is crunched to provide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analytics and services for users based on known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business models. This cloud-centric model is not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sustainable and will not be capable of meeting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requirements of the smart IoT world as explained in [1].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 is interesting to note that in 1999 at its inception, IoT </w:t>
      </w: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2" w:equalWidth="0"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358" w:lineRule="auto" w:before="0" w:after="664"/>
        <w:ind w:left="0" w:right="1536" w:firstLine="0"/>
        <w:jc w:val="right"/>
      </w:pPr>
      <w:r>
        <w:rPr>
          <w:w w:val="101.79962430681502"/>
          <w:rFonts w:ascii="Helvetica" w:hAnsi="Helvetica" w:eastAsia="Helvetica"/>
          <w:b w:val="0"/>
          <w:i w:val="0"/>
          <w:color w:val="000000"/>
          <w:sz w:val="14"/>
        </w:rPr>
        <w:t>Smart Connected IoT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6.0000000000002" w:type="dxa"/>
      </w:tblPr>
      <w:tblGrid>
        <w:gridCol w:w="4531"/>
        <w:gridCol w:w="4531"/>
      </w:tblGrid>
      <w:tr>
        <w:trPr>
          <w:trHeight w:hRule="exact" w:val="334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0" w:after="0"/>
              <w:ind w:left="350" w:right="0" w:firstLine="0"/>
              <w:jc w:val="left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The Engine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0" w:after="0"/>
              <w:ind w:left="576" w:right="144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Energy-efficient local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computing is key for </w:t>
            </w:r>
          </w:p>
        </w:tc>
      </w:tr>
    </w:tbl>
    <w:p>
      <w:pPr>
        <w:autoSpaceDN w:val="0"/>
        <w:autoSpaceDE w:val="0"/>
        <w:widowControl/>
        <w:spacing w:line="259" w:lineRule="auto" w:before="10" w:after="0"/>
        <w:ind w:left="0" w:right="43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2"/>
        </w:rPr>
        <w:t>Edge Intelligence (EI)</w:t>
      </w:r>
    </w:p>
    <w:p>
      <w:pPr>
        <w:autoSpaceDN w:val="0"/>
        <w:autoSpaceDE w:val="0"/>
        <w:widowControl/>
        <w:spacing w:line="262" w:lineRule="auto" w:before="138" w:after="0"/>
        <w:ind w:left="418" w:right="0" w:firstLine="0"/>
        <w:jc w:val="left"/>
      </w:pPr>
      <w:r>
        <w:rPr>
          <w:w w:val="97.07124883478339"/>
          <w:rFonts w:ascii="Helvetica" w:hAnsi="Helvetica" w:eastAsia="Helvetica"/>
          <w:b w:val="0"/>
          <w:i w:val="0"/>
          <w:color w:val="000000"/>
          <w:sz w:val="11"/>
        </w:rPr>
        <w:t xml:space="preserve">Sensed Raw </w:t>
      </w:r>
    </w:p>
    <w:p>
      <w:pPr>
        <w:autoSpaceDN w:val="0"/>
        <w:autoSpaceDE w:val="0"/>
        <w:widowControl/>
        <w:spacing w:line="257" w:lineRule="auto" w:before="22" w:after="0"/>
        <w:ind w:left="604" w:right="0" w:firstLine="0"/>
        <w:jc w:val="left"/>
      </w:pPr>
      <w:r>
        <w:rPr>
          <w:w w:val="97.20607237382369"/>
          <w:rFonts w:ascii="Helvetica" w:hAnsi="Helvetica" w:eastAsia="Helvetica"/>
          <w:b w:val="0"/>
          <w:i w:val="0"/>
          <w:color w:val="000000"/>
          <w:sz w:val="11"/>
        </w:rPr>
        <w:t>Data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6.00000000000023" w:type="dxa"/>
      </w:tblPr>
      <w:tblGrid>
        <w:gridCol w:w="3021"/>
        <w:gridCol w:w="3021"/>
        <w:gridCol w:w="3021"/>
      </w:tblGrid>
      <w:tr>
        <w:trPr>
          <w:trHeight w:hRule="exact" w:val="16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right"/>
            </w:pPr>
            <w:r>
              <w:rPr>
                <w:w w:val="103.9770868089464"/>
                <w:rFonts w:ascii="Helvetica" w:hAnsi="Helvetica" w:eastAsia="Helvetica"/>
                <w:b w:val="0"/>
                <w:i w:val="0"/>
                <w:color w:val="B4B4B4"/>
                <w:sz w:val="9"/>
              </w:rPr>
              <w:t xml:space="preserve">(audio, image, 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32" w:right="0" w:firstLine="0"/>
              <w:jc w:val="left"/>
            </w:pPr>
            <w:r>
              <w:rPr>
                <w:w w:val="97.20607237382369"/>
                <w:rFonts w:ascii="Helvetica" w:hAnsi="Helvetica" w:eastAsia="Helvetica"/>
                <w:b w:val="0"/>
                <w:i w:val="0"/>
                <w:color w:val="187A79"/>
                <w:sz w:val="11"/>
              </w:rPr>
              <w:t>Small system AI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6FC0"/>
                <w:sz w:val="11"/>
              </w:rPr>
              <w:t xml:space="preserve">Burst </w:t>
            </w:r>
          </w:p>
        </w:tc>
      </w:tr>
      <w:tr>
        <w:trPr>
          <w:trHeight w:hRule="exact" w:val="60"/>
        </w:trPr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6" w:after="0"/>
              <w:ind w:left="0" w:right="76" w:firstLine="0"/>
              <w:jc w:val="right"/>
            </w:pPr>
            <w:r>
              <w:rPr>
                <w:w w:val="103.81231307983398"/>
                <w:rFonts w:ascii="Helvetica" w:hAnsi="Helvetica" w:eastAsia="Helvetica"/>
                <w:b w:val="0"/>
                <w:i w:val="0"/>
                <w:color w:val="B4B4B4"/>
                <w:sz w:val="9"/>
              </w:rPr>
              <w:t>temp., etc.)</w:t>
            </w:r>
          </w:p>
        </w:tc>
        <w:tc>
          <w:tcPr>
            <w:tcW w:type="dxa" w:w="3021"/>
            <w:vMerge/>
            <w:tcBorders/>
          </w:tcPr>
          <w:p/>
        </w:tc>
        <w:tc>
          <w:tcPr>
            <w:tcW w:type="dxa" w:w="3021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3021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6" w:after="0"/>
              <w:ind w:left="36" w:right="0" w:firstLine="0"/>
              <w:jc w:val="left"/>
            </w:pPr>
            <w:r>
              <w:rPr>
                <w:w w:val="103.81231307983398"/>
                <w:rFonts w:ascii="Helvetica" w:hAnsi="Helvetica" w:eastAsia="Helvetica"/>
                <w:b w:val="0"/>
                <w:i w:val="0"/>
                <w:color w:val="FFC000"/>
                <w:sz w:val="9"/>
              </w:rPr>
              <w:t>Intermittent Computing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8" w:after="0"/>
              <w:ind w:left="0" w:right="0" w:firstLine="0"/>
              <w:jc w:val="center"/>
            </w:pPr>
            <w:r>
              <w:rPr>
                <w:w w:val="97.20607237382369"/>
                <w:rFonts w:ascii="Helvetica" w:hAnsi="Helvetica" w:eastAsia="Helvetica"/>
                <w:b w:val="0"/>
                <w:i w:val="0"/>
                <w:color w:val="006FC0"/>
                <w:sz w:val="11"/>
              </w:rPr>
              <w:t>Communication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nextColumn"/>
          <w:pgSz w:w="11232" w:h="15408"/>
          <w:pgMar w:top="254" w:right="730" w:bottom="628" w:left="1440" w:header="720" w:footer="720" w:gutter="0"/>
          <w:cols w:space="720" w:num="2" w:equalWidth="0"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510"/>
        <w:gridCol w:w="1510"/>
        <w:gridCol w:w="1510"/>
        <w:gridCol w:w="1510"/>
        <w:gridCol w:w="1510"/>
        <w:gridCol w:w="1510"/>
      </w:tblGrid>
      <w:tr>
        <w:trPr>
          <w:trHeight w:hRule="exact" w:val="156"/>
        </w:trPr>
        <w:tc>
          <w:tcPr>
            <w:tcW w:type="dxa" w:w="4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 xml:space="preserve">was defined by Proctor and Gamble’s Kevin Ashton as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8" w:after="0"/>
              <w:ind w:left="0" w:right="76" w:firstLine="0"/>
              <w:jc w:val="right"/>
            </w:pPr>
            <w:r>
              <w:rPr>
                <w:w w:val="97.2060723738236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Intelligence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2" w:after="0"/>
              <w:ind w:left="0" w:right="0" w:firstLine="0"/>
              <w:jc w:val="center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Process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2" w:after="0"/>
              <w:ind w:left="0" w:right="0" w:firstLine="0"/>
              <w:jc w:val="center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Storage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2" w:after="0"/>
              <w:ind w:left="0" w:right="0" w:firstLine="0"/>
              <w:jc w:val="center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Decision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4" w:after="0"/>
              <w:ind w:left="52" w:right="0" w:firstLine="0"/>
              <w:jc w:val="left"/>
            </w:pPr>
            <w:r>
              <w:rPr>
                <w:w w:val="103.9770868089464"/>
                <w:rFonts w:ascii="Helvetica" w:hAnsi="Helvetica" w:eastAsia="Helvetica"/>
                <w:b w:val="0"/>
                <w:i w:val="0"/>
                <w:color w:val="B4B4B4"/>
                <w:sz w:val="9"/>
              </w:rPr>
              <w:t xml:space="preserve">(Reduced data, </w:t>
            </w:r>
          </w:p>
        </w:tc>
      </w:tr>
      <w:tr>
        <w:trPr>
          <w:trHeight w:hRule="exact" w:val="61"/>
        </w:trPr>
        <w:tc>
          <w:tcPr>
            <w:tcW w:type="dxa" w:w="1510"/>
            <w:vMerge/>
            <w:tcBorders/>
          </w:tcPr>
          <w:p/>
        </w:tc>
        <w:tc>
          <w:tcPr>
            <w:tcW w:type="dxa" w:w="21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8" w:after="0"/>
              <w:ind w:left="528" w:right="0" w:firstLine="0"/>
              <w:jc w:val="left"/>
            </w:pPr>
            <w:r>
              <w:rPr>
                <w:w w:val="97.07124883478339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Actuation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128" w:right="0" w:firstLine="0"/>
              <w:jc w:val="left"/>
            </w:pPr>
            <w:r>
              <w:rPr>
                <w:w w:val="103.81231307983398"/>
                <w:rFonts w:ascii="Helvetica" w:hAnsi="Helvetica" w:eastAsia="Helvetica"/>
                <w:b w:val="0"/>
                <w:i w:val="0"/>
                <w:color w:val="B4B4B4"/>
                <w:sz w:val="9"/>
              </w:rPr>
              <w:t>Information,</w:t>
            </w:r>
          </w:p>
        </w:tc>
      </w:tr>
      <w:tr>
        <w:trPr>
          <w:trHeight w:hRule="exact" w:val="81"/>
        </w:trPr>
        <w:tc>
          <w:tcPr>
            <w:tcW w:type="dxa" w:w="4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 xml:space="preserve">“Sensor-technology enabled computers that observe, </w:t>
            </w:r>
          </w:p>
        </w:tc>
        <w:tc>
          <w:tcPr>
            <w:tcW w:type="dxa" w:w="4530"/>
            <w:gridSpan w:val="3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0" w:after="0"/>
              <w:ind w:left="58" w:right="0" w:firstLine="0"/>
              <w:jc w:val="left"/>
            </w:pPr>
            <w:r>
              <w:rPr>
                <w:w w:val="103.81231307983398"/>
                <w:rFonts w:ascii="Helvetica" w:hAnsi="Helvetica" w:eastAsia="Helvetica"/>
                <w:b w:val="0"/>
                <w:i w:val="0"/>
                <w:color w:val="B4B4B4"/>
                <w:sz w:val="9"/>
              </w:rPr>
              <w:t>Context-aware)</w:t>
            </w:r>
          </w:p>
        </w:tc>
      </w:tr>
      <w:tr>
        <w:trPr>
          <w:trHeight w:hRule="exact" w:val="149"/>
        </w:trPr>
        <w:tc>
          <w:tcPr>
            <w:tcW w:type="dxa" w:w="1510"/>
            <w:vMerge/>
            <w:tcBorders/>
          </w:tcPr>
          <w:p/>
        </w:tc>
        <w:tc>
          <w:tcPr>
            <w:tcW w:type="dxa" w:w="2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0" w:after="0"/>
              <w:ind w:left="520" w:right="0" w:firstLine="0"/>
              <w:jc w:val="left"/>
            </w:pPr>
            <w:r>
              <w:rPr>
                <w:w w:val="103.81231307983398"/>
                <w:rFonts w:ascii="Helvetica" w:hAnsi="Helvetica" w:eastAsia="Helvetica"/>
                <w:b w:val="0"/>
                <w:i w:val="0"/>
                <w:color w:val="B4B4B4"/>
                <w:sz w:val="9"/>
              </w:rPr>
              <w:t xml:space="preserve">(inference, 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151"/>
        </w:trPr>
        <w:tc>
          <w:tcPr>
            <w:tcW w:type="dxa" w:w="4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 xml:space="preserve">identify and understand the world—without the </w:t>
            </w:r>
          </w:p>
        </w:tc>
        <w:tc>
          <w:tcPr>
            <w:tcW w:type="dxa" w:w="2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390" w:right="0" w:firstLine="0"/>
              <w:jc w:val="left"/>
            </w:pPr>
            <w:r>
              <w:rPr>
                <w:w w:val="103.9770868089464"/>
                <w:rFonts w:ascii="Helvetica" w:hAnsi="Helvetica" w:eastAsia="Helvetica"/>
                <w:b w:val="0"/>
                <w:i w:val="0"/>
                <w:color w:val="B4B4B4"/>
                <w:sz w:val="9"/>
              </w:rPr>
              <w:t>learning, control)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1510"/>
            <w:vMerge/>
            <w:tcBorders/>
          </w:tcPr>
          <w:p/>
        </w:tc>
        <w:tc>
          <w:tcPr>
            <w:tcW w:type="dxa" w:w="21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auto" w:before="70" w:after="0"/>
              <w:ind w:left="576" w:right="144" w:firstLine="0"/>
              <w:jc w:val="center"/>
            </w:pPr>
            <w:r>
              <w:rPr>
                <w:w w:val="101.79962430681502"/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Power-Performance </w:t>
            </w:r>
            <w:r>
              <w:rPr>
                <w:w w:val="101.79962430681502"/>
                <w:rFonts w:ascii="Helvetica" w:hAnsi="Helvetica" w:eastAsia="Helvetica"/>
                <w:b w:val="0"/>
                <w:i w:val="0"/>
                <w:color w:val="000000"/>
                <w:sz w:val="14"/>
              </w:rPr>
              <w:t>Design Space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 xml:space="preserve">limitations of human-entered data. These computers </w:t>
            </w:r>
          </w:p>
        </w:tc>
        <w:tc>
          <w:tcPr>
            <w:tcW w:type="dxa" w:w="4530"/>
            <w:gridSpan w:val="3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  <w:tr>
        <w:trPr>
          <w:trHeight w:hRule="exact" w:val="228"/>
        </w:trPr>
        <w:tc>
          <w:tcPr>
            <w:tcW w:type="dxa" w:w="4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 xml:space="preserve">communicate with each other via the internet.” This </w:t>
            </w:r>
          </w:p>
        </w:tc>
        <w:tc>
          <w:tcPr>
            <w:tcW w:type="dxa" w:w="4530"/>
            <w:gridSpan w:val="3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3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describes a “smart” system, but due to a lack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 of the available technologies, the </w:t>
      </w:r>
    </w:p>
    <w:p>
      <w:pPr>
        <w:autoSpaceDN w:val="0"/>
        <w:autoSpaceDE w:val="0"/>
        <w:widowControl/>
        <w:spacing w:line="240" w:lineRule="exact" w:before="0" w:after="0"/>
        <w:ind w:left="380" w:right="1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implementation yielded “dumb” IoT devices.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turned the world of IoT into a communication-centric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proposition where raw data collected locally by the IoT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 was transmitted by these IoT devices to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central location for processing and analysis. </w:t>
      </w:r>
    </w:p>
    <w:p>
      <w:pPr>
        <w:autoSpaceDN w:val="0"/>
        <w:tabs>
          <w:tab w:pos="620" w:val="left"/>
          <w:tab w:pos="978" w:val="left"/>
          <w:tab w:pos="2202" w:val="left"/>
          <w:tab w:pos="2874" w:val="left"/>
          <w:tab w:pos="3314" w:val="left"/>
          <w:tab w:pos="3806" w:val="left"/>
        </w:tabs>
        <w:autoSpaceDE w:val="0"/>
        <w:widowControl/>
        <w:spacing w:line="240" w:lineRule="exact" w:before="14" w:after="0"/>
        <w:ind w:left="38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semiconductor industry for several decades has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revolved around using versatile, pervasively available,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programmable CPUs based on the von Neumann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with clear (physical and architectural)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separation of memory blocks and logic/processing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units. These architectures rely on a controller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moves data from cache to the compute element.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Preserving the states and the control flow is critical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architectures.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While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Neumann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for constructing microsystems has served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 well and continues to be useful, it is proving to be </w:t>
      </w:r>
    </w:p>
    <w:p>
      <w:pPr>
        <w:autoSpaceDN w:val="0"/>
        <w:autoSpaceDE w:val="0"/>
        <w:widowControl/>
        <w:spacing w:line="240" w:lineRule="exact" w:before="0" w:after="0"/>
        <w:ind w:left="380" w:right="1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insufficient to support today’s new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workloads, more focused on the flow of data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characterized by an overwhelming deluge of data [1],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[2]. Today’s and tomorrow’s computing demand new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 driven by data centric applications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augment our historical ecosystem. New architectures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are needed to serve the demand of smart IoT. </w:t>
      </w:r>
    </w:p>
    <w:p>
      <w:pPr>
        <w:autoSpaceDN w:val="0"/>
        <w:autoSpaceDE w:val="0"/>
        <w:widowControl/>
        <w:spacing w:line="240" w:lineRule="exact" w:before="12" w:after="0"/>
        <w:ind w:left="38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One of the core challenges of many IoT applications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being able to operate in an environment where energy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scarce, and its sources are intermittent. To process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massive amounts of data locally collected by these IoT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 with high energy efficiency while maintaining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 throughout, the computing hardware will have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overcome energy waste associated with moving data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back and forth between separately located memory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logic areas i.e. addressing the “memory wall” and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“von Neumann bottleneck” (speed mismatch of </w:t>
      </w: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2" w:equalWidth="0"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0"/>
        <w:ind w:left="0" w:right="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2"/>
        </w:rPr>
        <w:t>Energy Efficiency</w:t>
      </w:r>
    </w:p>
    <w:p>
      <w:pPr>
        <w:autoSpaceDN w:val="0"/>
        <w:autoSpaceDE w:val="0"/>
        <w:widowControl/>
        <w:spacing w:line="259" w:lineRule="auto" w:before="392" w:after="0"/>
        <w:ind w:left="0" w:right="1230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2"/>
        </w:rPr>
        <w:t>Computing Performance</w:t>
      </w:r>
    </w:p>
    <w:p>
      <w:pPr>
        <w:autoSpaceDN w:val="0"/>
        <w:autoSpaceDE w:val="0"/>
        <w:widowControl/>
        <w:spacing w:line="206" w:lineRule="exact" w:before="156" w:after="0"/>
        <w:ind w:left="29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Fig. 1 Energy efficient local computing is the key for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Edge Intelligence, a key to enabling the vision of a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trillion smart connected IoT devices. The power-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performance design space for progression of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computing hardware is depicted.</w:t>
      </w:r>
    </w:p>
    <w:p>
      <w:pPr>
        <w:autoSpaceDN w:val="0"/>
        <w:autoSpaceDE w:val="0"/>
        <w:widowControl/>
        <w:spacing w:line="240" w:lineRule="exact" w:before="82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and logic) challenges. This points toward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adopting near memory and in-memory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(IMC) architectures i.e. moving toward a blurred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boundary between logic and memory elements.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Memory plays a critical role in these innovative data-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flow architectures. The concept of a controller may get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challenged because compute occurs by immediate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access to the data, as it flows. For example,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mathematical function like a matrix multiplication may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occur in the memory. The goal is for the computation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become analogous to a flow where one cannot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separate the data flow from the compute. These new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architectures need to be considered while delivering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continued performance gains at a rate exceeding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one provided by scaling microsystems utilizing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established von Neumann architecture [1], [2], [3]. </w:t>
      </w:r>
    </w:p>
    <w:p>
      <w:pPr>
        <w:autoSpaceDN w:val="0"/>
        <w:autoSpaceDE w:val="0"/>
        <w:widowControl/>
        <w:spacing w:line="240" w:lineRule="exact" w:before="12" w:after="606"/>
        <w:ind w:left="116" w:right="22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At the forefront of the data centric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paradigm is the vision that a trillion, connected, smart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edge IoT devices (EI-IoT devices) will be pervasively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seamlessly integrated into the fabric of life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measuring physical world parameters. For this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become a reality, Edge Intelligence (EI) is required. EI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the ability to analyze data at the point of data </w:t>
      </w:r>
    </w:p>
    <w:p>
      <w:pPr>
        <w:sectPr>
          <w:type w:val="nextColumn"/>
          <w:pgSz w:w="11232" w:h="15408"/>
          <w:pgMar w:top="254" w:right="730" w:bottom="628" w:left="1440" w:header="720" w:footer="720" w:gutter="0"/>
          <w:cols w:space="720" w:num="2" w:equalWidth="0"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31"/>
        <w:gridCol w:w="4531"/>
      </w:tblGrid>
      <w:tr>
        <w:trPr>
          <w:trHeight w:hRule="exact" w:val="304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collection and make decisions based on that data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autonomously, locally at the edge in real time (Fig. 1).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EI ability will lead to unprecedented opportunities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for contextually intelligent applications with far-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reaching societal implications. Edge intelligence will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also ameliorate the communication bottleneck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allowing the communication of information bits rather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than the raw data bits [1]. EI requires Artificial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Intelligence (AI) to evolve from being performed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cloud to being executed by “Small-System AI (SSAI)”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engines in the smart Internet of Things (IoT) devices 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edge (EI-IoT devices). </w:t>
      </w:r>
    </w:p>
    <w:p>
      <w:pPr>
        <w:autoSpaceDN w:val="0"/>
        <w:autoSpaceDE w:val="0"/>
        <w:widowControl/>
        <w:spacing w:line="240" w:lineRule="exact" w:before="12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SSAI-enabled autonomy in decision making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requires a capable engine for these EI-IoT devices.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autonomy, required when energy is scarce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its supply intermittent, leads to a special class of EI-IoT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 that will need to rely on Intermittent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[1]. Their SSAI engines will operate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harvested energy and have a means to preserve their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state when the energy source is depleted [1]. </w:t>
      </w:r>
    </w:p>
    <w:p>
      <w:pPr>
        <w:autoSpaceDN w:val="0"/>
        <w:autoSpaceDE w:val="0"/>
        <w:widowControl/>
        <w:spacing w:line="240" w:lineRule="exact" w:before="14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Altogether, if new semiconductor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 can support the upcoming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paradigm shift effectively, the sheer number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required semiconductor devices will drive the next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stage of exponential growth of the semiconductor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industry. This motivates our paper. Innovations at all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levels of the computing hierarchy enabled by 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devices, circuits, architecture, system and algorithms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will have to play in concert to deliver new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functionalities beyond what is available today [1], [3].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FerroElectronics was introduced as a subfield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electronics based on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ferroelectric thin films [1],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[4]. Paper [4] discussed the wide range of devices from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versatile embedded (non)volatile memory elements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elements made possible by CMOS compatible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thin films. This technology shows promise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form the foundation of tomorrow’s in-memory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paradigm. </w:t>
      </w:r>
    </w:p>
    <w:p>
      <w:pPr>
        <w:autoSpaceDN w:val="0"/>
        <w:autoSpaceDE w:val="0"/>
        <w:widowControl/>
        <w:spacing w:line="240" w:lineRule="exact" w:before="14" w:after="0"/>
        <w:ind w:left="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paper addresses the SSAI engine. In-memory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(IMC) fabrics, new architectures,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compute elements based on ferroelectric key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building blocks which are compatible with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CMOS technology platforms. It will show how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ferroelectrics can be leveraged at the circuit, micro-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architecture, system, algorithm and software level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deliver autonomy and energy efficiency and provide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performance gains resulting from logic-memory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colocation. This paper will argue that FerroElectronics,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its building blocks, and particularly the key FEFET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(ferroelectric field effect transistor) memory device 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6" w:right="3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its extreme energy efficiency and functional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diversity enables merged logic-memory functionalities,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all important in addressing the needs of these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emerging data centric computing paradigms to tackle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our modern workloads [4], [5]. </w:t>
      </w:r>
    </w:p>
    <w:p>
      <w:pPr>
        <w:autoSpaceDN w:val="0"/>
        <w:autoSpaceDE w:val="0"/>
        <w:widowControl/>
        <w:spacing w:line="259" w:lineRule="auto" w:before="48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APPLICATION DRIVEN HARDWARE </w:t>
      </w:r>
    </w:p>
    <w:p>
      <w:pPr>
        <w:autoSpaceDN w:val="0"/>
        <w:autoSpaceDE w:val="0"/>
        <w:widowControl/>
        <w:spacing w:line="259" w:lineRule="auto" w:before="4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REQUIREMENTS </w:t>
      </w:r>
    </w:p>
    <w:p>
      <w:pPr>
        <w:autoSpaceDN w:val="0"/>
        <w:tabs>
          <w:tab w:pos="358" w:val="left"/>
          <w:tab w:pos="776" w:val="left"/>
          <w:tab w:pos="1922" w:val="left"/>
          <w:tab w:pos="2388" w:val="left"/>
          <w:tab w:pos="3146" w:val="left"/>
          <w:tab w:pos="3236" w:val="left"/>
          <w:tab w:pos="4006" w:val="left"/>
          <w:tab w:pos="4156" w:val="left"/>
        </w:tabs>
        <w:autoSpaceDE w:val="0"/>
        <w:widowControl/>
        <w:spacing w:line="240" w:lineRule="exact" w:before="238" w:after="0"/>
        <w:ind w:left="11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Currently, GPUs are the main computing units used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a central location, the cloud, to do the computation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needed for the neural networks (NNs) used in image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recognition applications. They (including TPUs)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operate at a compute efficiency of approximately 1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TOPS/W (and are aspiring to reach 10 TOPS/W) while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delivering 100 TOPS of performance (Fig. 2).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performance level is needed to achieve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required system level accuracy targets. It mainly relies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 an array of processing cores with shared memory.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GPU-based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accelerators,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weights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inputs/outputs move across graphics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elements (PEs) accessed from a shared memory.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Multiply-and-Accumulate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(MAC)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function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performed digitally for the required linear algebra.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efficiency tops out at ~1 TOPS/W. </w:t>
      </w:r>
    </w:p>
    <w:p>
      <w:pPr>
        <w:autoSpaceDN w:val="0"/>
        <w:autoSpaceDE w:val="0"/>
        <w:widowControl/>
        <w:spacing w:line="240" w:lineRule="exact" w:before="0" w:after="0"/>
        <w:ind w:left="116" w:right="330" w:firstLine="2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Edge Intelligence’s requirements exceed today’s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capabilities. Take for example the case of a micro drone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(uDrone) [3], [6]. A uDrone should be capable of doing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local computing in order to move smoothly at speed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10 m/s or higher and to control its movement without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getting stalled in the air waiting to decide where to go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next. It needs to process images at a data rate of 30 fps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or more. To be able to do this, three computing vectors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 to be addressed and accelerated: (1) computing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solving perception class of problems, like inference (in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ML) using NNs, (2) computing for optimization class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problems: particularly, solving large-dimensional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optimization problems by the alternating direction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method of multipliers (ADMM), by breaking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convex optimization problem into smaller pieces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solving with NNs, etc. This method requires iteration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capability and hence relies on local memory capability,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(3) computing to enable in-field learning, i.e.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utilizing Reinforcement Learning (RL) as an efficient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technique, particularly doing so by a combination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Transfer Learning (TL) and RL (referred to as RL+TL).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Efficiently performing RL+TL which requires a clever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local memory hierarchy design and perhaps combining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different memory computing elements, will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discussed in this paper. </w:t>
      </w:r>
    </w:p>
    <w:p>
      <w:pPr>
        <w:autoSpaceDN w:val="0"/>
        <w:autoSpaceDE w:val="0"/>
        <w:widowControl/>
        <w:spacing w:line="259" w:lineRule="auto" w:before="980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3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3216910</wp:posOffset>
            </wp:positionH>
            <wp:positionV relativeFrom="page">
              <wp:posOffset>2250440</wp:posOffset>
            </wp:positionV>
            <wp:extent cx="392429" cy="274227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29" cy="2742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3977640</wp:posOffset>
            </wp:positionH>
            <wp:positionV relativeFrom="page">
              <wp:posOffset>2024380</wp:posOffset>
            </wp:positionV>
            <wp:extent cx="297180" cy="188686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886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2278380</wp:posOffset>
            </wp:positionV>
            <wp:extent cx="316229" cy="179354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29" cy="1793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5427980</wp:posOffset>
            </wp:positionH>
            <wp:positionV relativeFrom="page">
              <wp:posOffset>1235710</wp:posOffset>
            </wp:positionV>
            <wp:extent cx="344170" cy="25459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545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1003300</wp:posOffset>
            </wp:positionV>
            <wp:extent cx="3352800" cy="19939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3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2274570</wp:posOffset>
            </wp:positionV>
            <wp:extent cx="590550" cy="495809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8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4321810</wp:posOffset>
            </wp:positionH>
            <wp:positionV relativeFrom="page">
              <wp:posOffset>2425700</wp:posOffset>
            </wp:positionV>
            <wp:extent cx="101600" cy="10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4298950</wp:posOffset>
            </wp:positionH>
            <wp:positionV relativeFrom="page">
              <wp:posOffset>2203450</wp:posOffset>
            </wp:positionV>
            <wp:extent cx="105410" cy="10082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410" cy="1008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2522220</wp:posOffset>
            </wp:positionH>
            <wp:positionV relativeFrom="page">
              <wp:posOffset>1391920</wp:posOffset>
            </wp:positionV>
            <wp:extent cx="106680" cy="10204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020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2522220</wp:posOffset>
            </wp:positionH>
            <wp:positionV relativeFrom="page">
              <wp:posOffset>1557020</wp:posOffset>
            </wp:positionV>
            <wp:extent cx="106680" cy="102042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020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2522220</wp:posOffset>
            </wp:positionH>
            <wp:positionV relativeFrom="page">
              <wp:posOffset>1727200</wp:posOffset>
            </wp:positionV>
            <wp:extent cx="106680" cy="102042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020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3561079</wp:posOffset>
            </wp:positionH>
            <wp:positionV relativeFrom="page">
              <wp:posOffset>2533650</wp:posOffset>
            </wp:positionV>
            <wp:extent cx="115570" cy="110947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09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3282950</wp:posOffset>
            </wp:positionH>
            <wp:positionV relativeFrom="page">
              <wp:posOffset>2727960</wp:posOffset>
            </wp:positionV>
            <wp:extent cx="110489" cy="110489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489" cy="1104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4123690</wp:posOffset>
            </wp:positionH>
            <wp:positionV relativeFrom="page">
              <wp:posOffset>2264410</wp:posOffset>
            </wp:positionV>
            <wp:extent cx="110489" cy="11048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489" cy="1104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2517140</wp:posOffset>
            </wp:positionH>
            <wp:positionV relativeFrom="page">
              <wp:posOffset>1046480</wp:posOffset>
            </wp:positionV>
            <wp:extent cx="111760" cy="1117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3255010</wp:posOffset>
            </wp:positionH>
            <wp:positionV relativeFrom="page">
              <wp:posOffset>2552700</wp:posOffset>
            </wp:positionV>
            <wp:extent cx="115569" cy="110946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109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2517140</wp:posOffset>
            </wp:positionH>
            <wp:positionV relativeFrom="page">
              <wp:posOffset>1216660</wp:posOffset>
            </wp:positionV>
            <wp:extent cx="111760" cy="11176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2498090</wp:posOffset>
            </wp:positionH>
            <wp:positionV relativeFrom="page">
              <wp:posOffset>1849120</wp:posOffset>
            </wp:positionV>
            <wp:extent cx="115570" cy="120192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201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2498090</wp:posOffset>
            </wp:positionH>
            <wp:positionV relativeFrom="page">
              <wp:posOffset>2010410</wp:posOffset>
            </wp:positionV>
            <wp:extent cx="115570" cy="11557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570" cy="1155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704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</w:tblGrid>
      <w:tr>
        <w:trPr>
          <w:trHeight w:hRule="exact" w:val="348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22" w:after="0"/>
              <w:ind w:left="58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Compute Efficiency (TOPS/W)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2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40" w:after="0"/>
              <w:ind w:left="162" w:right="0" w:firstLine="0"/>
              <w:jc w:val="left"/>
            </w:pPr>
            <w:r>
              <w:rPr>
                <w:w w:val="96.6817855834961"/>
                <w:rFonts w:ascii="ArialMT" w:hAnsi="ArialMT" w:eastAsia="ArialMT"/>
                <w:b w:val="0"/>
                <w:i w:val="0"/>
                <w:color w:val="000000"/>
                <w:sz w:val="10"/>
              </w:rPr>
              <w:t>Mobile eye (Autonomous Cars)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2044" w:after="0"/>
              <w:ind w:left="0" w:right="24" w:firstLine="0"/>
              <w:jc w:val="righ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2D75B6"/>
                <w:sz w:val="10"/>
              </w:rPr>
              <w:t>7 nm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5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7</w:t>
            </w:r>
          </w:p>
        </w:tc>
      </w:tr>
      <w:tr>
        <w:trPr>
          <w:trHeight w:hRule="exact" w:val="92"/>
        </w:trPr>
        <w:tc>
          <w:tcPr>
            <w:tcW w:type="dxa" w:w="70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28" w:after="0"/>
              <w:ind w:left="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2804"/>
            <w:gridSpan w:val="4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8" w:after="0"/>
              <w:ind w:left="162" w:right="0" w:firstLine="0"/>
              <w:jc w:val="lef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000000"/>
                <w:sz w:val="10"/>
              </w:rPr>
              <w:t>Movidius (Edge AI drones)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" w:after="0"/>
              <w:ind w:left="162" w:right="0" w:firstLine="0"/>
              <w:jc w:val="left"/>
            </w:pPr>
            <w:r>
              <w:rPr>
                <w:w w:val="96.6817855834961"/>
                <w:rFonts w:ascii="ArialMT" w:hAnsi="ArialMT" w:eastAsia="ArialMT"/>
                <w:b w:val="0"/>
                <w:i w:val="0"/>
                <w:color w:val="000000"/>
                <w:sz w:val="10"/>
              </w:rPr>
              <w:t>Google TPU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70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6" w:after="0"/>
              <w:ind w:left="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0" w:after="0"/>
              <w:ind w:left="162" w:right="0" w:firstLine="0"/>
              <w:jc w:val="lef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000000"/>
                <w:sz w:val="10"/>
              </w:rPr>
              <w:t>Nvidia GPU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68" w:after="0"/>
              <w:ind w:left="162" w:right="0" w:firstLine="0"/>
              <w:jc w:val="lef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000000"/>
                <w:sz w:val="10"/>
              </w:rPr>
              <w:t>Baidu XPU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4" w:after="0"/>
              <w:ind w:left="162" w:right="0" w:firstLine="0"/>
              <w:jc w:val="lef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000000"/>
                <w:sz w:val="10"/>
              </w:rPr>
              <w:t>Stanford Neurogrid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70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0" w:after="0"/>
              <w:ind w:left="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78" w:after="0"/>
              <w:ind w:left="162" w:right="0" w:firstLine="0"/>
              <w:jc w:val="lef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000000"/>
                <w:sz w:val="10"/>
              </w:rPr>
              <w:t>IBM True North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15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4" w:after="0"/>
              <w:ind w:left="0" w:right="0" w:firstLine="0"/>
              <w:jc w:val="righ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C55A11"/>
                <w:sz w:val="10"/>
              </w:rPr>
              <w:t>7 nm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277"/>
        </w:trPr>
        <w:tc>
          <w:tcPr>
            <w:tcW w:type="dxa" w:w="70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46" w:after="0"/>
              <w:ind w:left="5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-1</w:t>
            </w:r>
          </w:p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36" w:val="left"/>
              </w:tabs>
              <w:autoSpaceDE w:val="0"/>
              <w:widowControl/>
              <w:spacing w:line="74" w:lineRule="exact" w:before="82" w:after="0"/>
              <w:ind w:left="1664" w:right="144" w:firstLine="0"/>
              <w:jc w:val="left"/>
            </w:pPr>
            <w:r>
              <w:tab/>
            </w:r>
            <w:r>
              <w:rPr>
                <w:w w:val="96.92968368530273"/>
                <w:rFonts w:ascii="ArialMT" w:hAnsi="ArialMT" w:eastAsia="ArialMT"/>
                <w:b w:val="0"/>
                <w:i w:val="0"/>
                <w:color w:val="2D75B6"/>
                <w:sz w:val="10"/>
              </w:rPr>
              <w:t xml:space="preserve">28 nm </w:t>
            </w:r>
            <w:r>
              <w:br/>
            </w:r>
            <w:r>
              <w:rPr>
                <w:w w:val="96.92968368530273"/>
                <w:rFonts w:ascii="ArialMT" w:hAnsi="ArialMT" w:eastAsia="ArialMT"/>
                <w:b w:val="0"/>
                <w:i w:val="0"/>
                <w:color w:val="C55A11"/>
                <w:sz w:val="10"/>
              </w:rPr>
              <w:t>28 nm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07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0" w:after="0"/>
              <w:ind w:left="0" w:right="970" w:firstLine="0"/>
              <w:jc w:val="righ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C55A11"/>
                <w:sz w:val="10"/>
              </w:rPr>
              <w:t>65 nm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0" w:after="0"/>
              <w:ind w:left="0" w:right="712" w:firstLine="0"/>
              <w:jc w:val="righ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2D75B6"/>
                <w:sz w:val="10"/>
              </w:rPr>
              <w:t>40 nm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2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46" w:after="0"/>
              <w:ind w:left="0" w:right="1144" w:firstLine="0"/>
              <w:jc w:val="right"/>
            </w:pPr>
            <w:r>
              <w:rPr>
                <w:w w:val="96.92968368530273"/>
                <w:rFonts w:ascii="ArialMT" w:hAnsi="ArialMT" w:eastAsia="ArialMT"/>
                <w:b w:val="0"/>
                <w:i w:val="0"/>
                <w:color w:val="2D75B6"/>
                <w:sz w:val="10"/>
              </w:rPr>
              <w:t>90 nm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70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6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-3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-5</w:t>
            </w:r>
          </w:p>
        </w:tc>
        <w:tc>
          <w:tcPr>
            <w:tcW w:type="dxa" w:w="2804"/>
            <w:gridSpan w:val="4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  <w:tr>
        <w:trPr>
          <w:trHeight w:hRule="exact" w:val="508"/>
        </w:trPr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-4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92" w:right="0" w:firstLine="0"/>
              <w:jc w:val="left"/>
            </w:pPr>
            <w:r>
              <w:rPr>
                <w:w w:val="96.6817855834961"/>
                <w:rFonts w:ascii="ArialMT" w:hAnsi="ArialMT" w:eastAsia="ArialMT"/>
                <w:b w:val="0"/>
                <w:i w:val="0"/>
                <w:color w:val="2D75B6"/>
                <w:sz w:val="10"/>
              </w:rPr>
              <w:t>180nm</w:t>
            </w:r>
            <w:r>
              <w:drawing>
                <wp:inline xmlns:a="http://schemas.openxmlformats.org/drawingml/2006/main" xmlns:pic="http://schemas.openxmlformats.org/drawingml/2006/picture">
                  <wp:extent cx="115569" cy="11176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69" cy="111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36" w:val="left"/>
              </w:tabs>
              <w:autoSpaceDE w:val="0"/>
              <w:widowControl/>
              <w:spacing w:line="276" w:lineRule="exact" w:before="0" w:after="0"/>
              <w:ind w:left="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-3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-2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-1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1653697674091"/>
                <w:rFonts w:ascii="ArialMT" w:hAnsi="ArialMT" w:eastAsia="ArialMT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  <w:tc>
          <w:tcPr>
            <w:tcW w:type="dxa" w:w="7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6" w:lineRule="exact" w:before="14" w:after="0"/>
        <w:ind w:left="0" w:right="276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0"/>
        </w:rPr>
        <w:t>Compute Performance (TOPS)</w:t>
      </w:r>
    </w:p>
    <w:p>
      <w:pPr>
        <w:autoSpaceDN w:val="0"/>
        <w:autoSpaceDE w:val="0"/>
        <w:widowControl/>
        <w:spacing w:line="240" w:lineRule="exact" w:before="76" w:after="0"/>
        <w:ind w:left="5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Fig. 2. Compute Performance versus Compute Efficiency with contours of constant power consumption. Edge </w:t>
      </w:r>
    </w:p>
    <w:p>
      <w:pPr>
        <w:autoSpaceDN w:val="0"/>
        <w:autoSpaceDE w:val="0"/>
        <w:widowControl/>
        <w:spacing w:line="240" w:lineRule="exact" w:before="0" w:after="142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Intelligence (EI) requires 1000 TOPS/W with 1 mW power consumption, delivering a performance of 1 TOPS.</w:t>
      </w:r>
    </w:p>
    <w:p>
      <w:pPr>
        <w:sectPr>
          <w:pgSz w:w="11232" w:h="15408"/>
          <w:pgMar w:top="254" w:right="684" w:bottom="628" w:left="1440" w:header="720" w:footer="720" w:gutter="0"/>
          <w:cols w:space="720" w:num="1" w:equalWidth="0"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tabs>
          <w:tab w:pos="620" w:val="left"/>
          <w:tab w:pos="994" w:val="left"/>
          <w:tab w:pos="1288" w:val="left"/>
          <w:tab w:pos="2116" w:val="left"/>
          <w:tab w:pos="2174" w:val="left"/>
          <w:tab w:pos="2940" w:val="left"/>
          <w:tab w:pos="3354" w:val="left"/>
          <w:tab w:pos="3374" w:val="left"/>
          <w:tab w:pos="3914" w:val="left"/>
          <w:tab w:pos="4312" w:val="left"/>
        </w:tabs>
        <w:autoSpaceDE w:val="0"/>
        <w:widowControl/>
        <w:spacing w:line="240" w:lineRule="exact" w:before="14" w:after="0"/>
        <w:ind w:left="38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quantify these computing needs, the following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should be considered. The uDrone relies on a vision-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navigation capability because it needs to move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smoothly at speed of 10 m/s. It will process images at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date rate of 30 fps. Assuming it will use inference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navigation (which means training has happened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somewhere else), this uDrone needs to deliver 1.8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TOPS of performance. This number is based on using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average of ResNet-50 and VGG-16 models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(parameters and computing), which requires ~10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GMACs per inference in the required NNs. Each MAC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corresponds to 2 OPS, so 10 GMACs translates to 20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GOPS. At 30 fps, we need 600 GOPS of performance.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Since the uDrone relies on multi-spectral imaging,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3-frequency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imaging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total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 is 1.8 TOPS for this inference-based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image-based navigation. Inference utilizes stationary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weights in the NNs. If the uDrone needs the ability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 in the field, RL for training on-the-fly is needed.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RL can use NNs to learn a function approximator. We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are assuming that our required RL needs 10 rounds (or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passes) and 10 iterations, leading to 100 times more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computation than in the case of inference only. The in-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the-field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increases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 demand a hundred fold from 1.8 to 180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TOPS. With the uDrone being powered by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lightweight battery providing 100mW over a period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30hours of flight, this means that an engine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 of 100 TOPS requires a compute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 of 1000 TOPS/W (Fig. 2). </w:t>
      </w:r>
    </w:p>
    <w:p>
      <w:pPr>
        <w:sectPr>
          <w:type w:val="continuous"/>
          <w:pgSz w:w="11232" w:h="15408"/>
          <w:pgMar w:top="254" w:right="684" w:bottom="628" w:left="1440" w:header="720" w:footer="720" w:gutter="0"/>
          <w:cols w:space="720" w:num="2" w:equalWidth="0"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4" w:after="0"/>
        <w:ind w:left="116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These calculations show that Edge Intelligence may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demand delivering to a wide dynamic range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performance, spanning from 1 TOPS to over 100 TOPS.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Considering the limited power budget at the edge,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efficiency of exceeding 1000 TOPS/W would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necessary to deliver our required performance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small systems to realize the vision of EI (Fig. 2)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low-latency and real-time decision-making ability. </w:t>
      </w:r>
    </w:p>
    <w:p>
      <w:pPr>
        <w:autoSpaceDN w:val="0"/>
        <w:autoSpaceDE w:val="0"/>
        <w:widowControl/>
        <w:spacing w:line="259" w:lineRule="auto" w:before="4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WHY EMBEDDED NONVOLATILE MEMORY? </w:t>
      </w:r>
    </w:p>
    <w:p>
      <w:pPr>
        <w:autoSpaceDN w:val="0"/>
        <w:tabs>
          <w:tab w:pos="356" w:val="left"/>
          <w:tab w:pos="1288" w:val="left"/>
          <w:tab w:pos="2462" w:val="left"/>
          <w:tab w:pos="3594" w:val="left"/>
          <w:tab w:pos="4104" w:val="left"/>
        </w:tabs>
        <w:autoSpaceDE w:val="0"/>
        <w:widowControl/>
        <w:spacing w:line="240" w:lineRule="exact" w:before="238" w:after="666"/>
        <w:ind w:left="116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Various new elements, building blocks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foundational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technologies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(bottom-up)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will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necessary to march toward achieving these high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efficiencies. IMC is one such foundation.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IMC, a memory compute element in advanced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technology nodes is needed because both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power matter. Typically, embedded SRAM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(eSRAM) is the only memory available to be integrated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 the chip in these advanced technology nodes, but not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at large densities nor cost effectively. Moreover,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SRAM is a volatile embedded memory, at 120-150F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its bit cell is not dense and for IMC the situation is even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worse because extra transistors (8T to 10T instead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typical 6T SRAM) are needed to manage write disturb.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addition, SRAM does not support multiple bits per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cell, it is leaky and consumes significant amount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standby leakage power. Furthermore, embedded Non-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Volatile Memory (eNVM) is required for our small-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 AI to be capable of doing intermittent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and burst communication. Being in the field </w:t>
      </w:r>
    </w:p>
    <w:p>
      <w:pPr>
        <w:sectPr>
          <w:type w:val="nextColumn"/>
          <w:pgSz w:w="11232" w:h="15408"/>
          <w:pgMar w:top="254" w:right="684" w:bottom="628" w:left="1440" w:header="720" w:footer="720" w:gutter="0"/>
          <w:cols w:space="720" w:num="2" w:equalWidth="0"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54"/>
        <w:gridCol w:w="4554"/>
      </w:tblGrid>
      <w:tr>
        <w:trPr>
          <w:trHeight w:hRule="exact" w:val="304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8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684" w:bottom="628" w:left="1440" w:header="720" w:footer="720" w:gutter="0"/>
          <w:cols w:space="720" w:num="1" w:equalWidth="0"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0" w:right="11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where sources of energy are scarce and having a SSAI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engine capable of operating in the mW regime opens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door for energy scavenging as the main source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energy. Intermittent Computing requires the capability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maintain the state of the compute engine when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source runs out. This requires the appropriate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and software in combination with eNVM </w:t>
      </w:r>
    </w:p>
    <w:p>
      <w:pPr>
        <w:autoSpaceDN w:val="0"/>
        <w:autoSpaceDE w:val="0"/>
        <w:widowControl/>
        <w:spacing w:line="240" w:lineRule="exact" w:before="0" w:after="0"/>
        <w:ind w:left="0" w:right="11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store the “state of the compute engine” so the system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can seamlessly restart when energy becomes available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(Fig. 3). </w:t>
      </w:r>
    </w:p>
    <w:p>
      <w:pPr>
        <w:autoSpaceDN w:val="0"/>
        <w:tabs>
          <w:tab w:pos="240" w:val="left"/>
          <w:tab w:pos="938" w:val="left"/>
          <w:tab w:pos="1446" w:val="left"/>
          <w:tab w:pos="2016" w:val="left"/>
          <w:tab w:pos="2754" w:val="left"/>
          <w:tab w:pos="3734" w:val="left"/>
        </w:tabs>
        <w:autoSpaceDE w:val="0"/>
        <w:widowControl/>
        <w:spacing w:line="240" w:lineRule="exact" w:before="14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EI applications, of which the uDrone case is 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example, impose additional requirements on the choice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embedded memory and the memory compute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element. Considering that the application should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capable of doing the three defined computing vectors,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at least two classes of NN topologies are considered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our discussions. These two NN topologies are AlexNet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NN topology and ResNet-50 NN topology. For these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two NN topologies, we will discuss the number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weight parameters and the required amount of MACs,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assuming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each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weight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parameter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approximately eight bits (8b) or one-byte (1B)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memory. </w:t>
      </w:r>
    </w:p>
    <w:p>
      <w:pPr>
        <w:autoSpaceDN w:val="0"/>
        <w:autoSpaceDE w:val="0"/>
        <w:widowControl/>
        <w:spacing w:line="240" w:lineRule="exact" w:before="12" w:after="0"/>
        <w:ind w:left="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AlexNet NN model and its variants have been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shown to serve EI applications that require solving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combination of perception and optimization problems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because this NN topology uses a combination of both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convolutional and fully connected layers. It requires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~60MB of memory and a computing performance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~0.725 GMACs or ~1.5 GOPS. The AlexNet NN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topology has 5 convolutional and 3 fully connected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layers representing a more balanced NN approach. 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requires memory and it relies on compute, but it is not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all about computing such that it can be serviced purely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by a systolic array of processing elements alone.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topology applies to the uDrone example and for the in-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field learning RL+TL using a mix of ~20% SRAM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~80% eNVM to provide the right memory density, 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write energy and high endurance write capable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implementation [6], [7]. </w:t>
      </w:r>
    </w:p>
    <w:p>
      <w:pPr>
        <w:autoSpaceDN w:val="0"/>
        <w:tabs>
          <w:tab w:pos="240" w:val="left"/>
          <w:tab w:pos="794" w:val="left"/>
          <w:tab w:pos="1778" w:val="left"/>
          <w:tab w:pos="2602" w:val="left"/>
          <w:tab w:pos="3058" w:val="left"/>
        </w:tabs>
        <w:autoSpaceDE w:val="0"/>
        <w:widowControl/>
        <w:spacing w:line="240" w:lineRule="exact" w:before="12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dense and hierarchical embedded memory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mix of volatile and non-volatile capability is chosen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avoid the memory wall problem and the energy cost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associated with an external DRAM and FLASH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combination used in computing solutions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typically seen in the cloud. At the edge and in our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discussed topology for the uDrone, we need to go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beyond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stationary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weights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inference-only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applications. First and for most, we will be requiring a 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dense low write energy profile embedded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solution. </w:t>
      </w:r>
    </w:p>
    <w:p>
      <w:pPr>
        <w:autoSpaceDN w:val="0"/>
        <w:autoSpaceDE w:val="0"/>
        <w:widowControl/>
        <w:spacing w:line="240" w:lineRule="exact" w:before="12" w:after="0"/>
        <w:ind w:left="116" w:right="330" w:firstLine="2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The ResNet-50 topology can be more suitable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perception class problems (deployed in imaging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vision applications) that use a deeper 50-layer NN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49 convolutional layers and 1 fully connected layer.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NN topology demands more computing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requires less memory. ResNet-50 asks for ~26MB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and requires a computing performance of ~4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GMACs or ~8 GOPS. To support both topologies,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performance of &gt;10 GOPS and a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density of &gt;60MB at the NN level are needed.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challenging EI applications like the uDrone, &gt;1 TOPS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performance with embedded memory density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&gt;100MB at low power are required.</w:t>
      </w:r>
    </w:p>
    <w:p>
      <w:pPr>
        <w:autoSpaceDN w:val="0"/>
        <w:autoSpaceDE w:val="0"/>
        <w:widowControl/>
        <w:spacing w:line="259" w:lineRule="auto" w:before="48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FEFETS AND KEY FERROELECTRICS </w:t>
      </w:r>
    </w:p>
    <w:p>
      <w:pPr>
        <w:autoSpaceDN w:val="0"/>
        <w:autoSpaceDE w:val="0"/>
        <w:widowControl/>
        <w:spacing w:line="259" w:lineRule="auto" w:before="4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BUILING BLOCKS OF FERROELECTRONICS </w:t>
      </w:r>
    </w:p>
    <w:p>
      <w:pPr>
        <w:autoSpaceDN w:val="0"/>
        <w:autoSpaceDE w:val="0"/>
        <w:widowControl/>
        <w:spacing w:line="240" w:lineRule="exact" w:before="236" w:after="0"/>
        <w:ind w:left="116" w:right="288" w:firstLine="2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the data centric smart IoT applications requiring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EI, the key features of the memory compute element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IMC and the memory compute fabric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memory-centric computing approaches are discussed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next. A dense, fast and low energy embedded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essential. SRAM although readily available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advanced technology nodes (below 28nm node)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itself is not the desired choice (low density, high cost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area, high leakage resulting in poor energy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efficiency). It should be augmented with a denser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equally low energy profile embedded non-volatile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memory. Key EI application-driven requirements are: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(1) dense embedded memory capacity of &gt;100MB;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achieving density metric  improvement &gt;4X bits/mm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on a single bit per cell compared to an SRAM, (2)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cell size of 20-30F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corresponding to &gt;5X smaller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size than a SRAM, (3) multiple bits per cell capability,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preferably 3 bits/cell, (4) density improvement of &gt;10X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 consumed area, for example ~5X by cell size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reduction and ~3X improvement by multiple bits per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for about ~15X improvement (5) symmetric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conductance for improved learning capability, (6) high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endurance of &gt;10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cycles as learning needs writing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memory and not just reading and sensing it, (7) 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write energy and in general a low energy profile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class of fJ/bit, (8) speed in ns range, (9) transistor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transconductance allowing for faster read and multibit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 cell read, and (10) finally retention which may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traded for higher endurance for improving write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 as needed in IMC operation. A table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eNVMs and embedded memories is captured in Fig. 5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[4], [5]. From an energy, speed and density parameters </w:t>
      </w:r>
    </w:p>
    <w:p>
      <w:pPr>
        <w:autoSpaceDN w:val="0"/>
        <w:autoSpaceDE w:val="0"/>
        <w:widowControl/>
        <w:spacing w:line="259" w:lineRule="auto" w:before="740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5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4427220</wp:posOffset>
            </wp:positionH>
            <wp:positionV relativeFrom="page">
              <wp:posOffset>1097280</wp:posOffset>
            </wp:positionV>
            <wp:extent cx="363219" cy="813794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19" cy="8137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1694180</wp:posOffset>
            </wp:positionH>
            <wp:positionV relativeFrom="page">
              <wp:posOffset>1125220</wp:posOffset>
            </wp:positionV>
            <wp:extent cx="85089" cy="103322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33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1614170</wp:posOffset>
            </wp:positionH>
            <wp:positionV relativeFrom="page">
              <wp:posOffset>1150620</wp:posOffset>
            </wp:positionV>
            <wp:extent cx="44450" cy="4445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1695450</wp:posOffset>
            </wp:positionH>
            <wp:positionV relativeFrom="page">
              <wp:posOffset>1300480</wp:posOffset>
            </wp:positionV>
            <wp:extent cx="44450" cy="4445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1736089</wp:posOffset>
            </wp:positionH>
            <wp:positionV relativeFrom="page">
              <wp:posOffset>1234440</wp:posOffset>
            </wp:positionV>
            <wp:extent cx="44450" cy="4445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1567180</wp:posOffset>
            </wp:positionH>
            <wp:positionV relativeFrom="page">
              <wp:posOffset>1201420</wp:posOffset>
            </wp:positionV>
            <wp:extent cx="44450" cy="4445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1550670</wp:posOffset>
            </wp:positionH>
            <wp:positionV relativeFrom="page">
              <wp:posOffset>1266190</wp:posOffset>
            </wp:positionV>
            <wp:extent cx="105410" cy="10851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410" cy="108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1711960</wp:posOffset>
            </wp:positionH>
            <wp:positionV relativeFrom="page">
              <wp:posOffset>1631950</wp:posOffset>
            </wp:positionV>
            <wp:extent cx="74929" cy="90539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929" cy="905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1621790</wp:posOffset>
            </wp:positionH>
            <wp:positionV relativeFrom="page">
              <wp:posOffset>1651000</wp:posOffset>
            </wp:positionV>
            <wp:extent cx="44449" cy="44449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49" cy="44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1736089</wp:posOffset>
            </wp:positionV>
            <wp:extent cx="44450" cy="4445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1743710</wp:posOffset>
            </wp:positionH>
            <wp:positionV relativeFrom="page">
              <wp:posOffset>1784350</wp:posOffset>
            </wp:positionV>
            <wp:extent cx="44450" cy="4445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1576070</wp:posOffset>
            </wp:positionH>
            <wp:positionV relativeFrom="page">
              <wp:posOffset>1700530</wp:posOffset>
            </wp:positionV>
            <wp:extent cx="44450" cy="4445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1557020</wp:posOffset>
            </wp:positionH>
            <wp:positionV relativeFrom="page">
              <wp:posOffset>1764030</wp:posOffset>
            </wp:positionV>
            <wp:extent cx="107950" cy="10795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1817370</wp:posOffset>
            </wp:positionH>
            <wp:positionV relativeFrom="page">
              <wp:posOffset>1281430</wp:posOffset>
            </wp:positionV>
            <wp:extent cx="66040" cy="6604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1438910</wp:posOffset>
            </wp:positionH>
            <wp:positionV relativeFrom="page">
              <wp:posOffset>1132840</wp:posOffset>
            </wp:positionV>
            <wp:extent cx="67309" cy="67309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73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1812289</wp:posOffset>
            </wp:positionH>
            <wp:positionV relativeFrom="page">
              <wp:posOffset>1024890</wp:posOffset>
            </wp:positionV>
            <wp:extent cx="67310" cy="6731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3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1555750</wp:posOffset>
            </wp:positionH>
            <wp:positionV relativeFrom="page">
              <wp:posOffset>1524000</wp:posOffset>
            </wp:positionV>
            <wp:extent cx="66040" cy="69185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91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1446530</wp:posOffset>
            </wp:positionH>
            <wp:positionV relativeFrom="page">
              <wp:posOffset>1631950</wp:posOffset>
            </wp:positionV>
            <wp:extent cx="66039" cy="66039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39" cy="660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1290320</wp:posOffset>
            </wp:positionH>
            <wp:positionV relativeFrom="page">
              <wp:posOffset>1466850</wp:posOffset>
            </wp:positionV>
            <wp:extent cx="68580" cy="6858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1389380</wp:posOffset>
            </wp:positionV>
            <wp:extent cx="67309" cy="64383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643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1708150</wp:posOffset>
            </wp:positionH>
            <wp:positionV relativeFrom="page">
              <wp:posOffset>1390650</wp:posOffset>
            </wp:positionV>
            <wp:extent cx="67310" cy="6731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673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1546860</wp:posOffset>
            </wp:positionH>
            <wp:positionV relativeFrom="page">
              <wp:posOffset>1024890</wp:posOffset>
            </wp:positionV>
            <wp:extent cx="68580" cy="6858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1819910</wp:posOffset>
            </wp:positionH>
            <wp:positionV relativeFrom="page">
              <wp:posOffset>1524000</wp:posOffset>
            </wp:positionV>
            <wp:extent cx="68579" cy="68579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685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1824989</wp:posOffset>
            </wp:positionH>
            <wp:positionV relativeFrom="page">
              <wp:posOffset>1780539</wp:posOffset>
            </wp:positionV>
            <wp:extent cx="66040" cy="6604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66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3097530</wp:posOffset>
            </wp:positionH>
            <wp:positionV relativeFrom="page">
              <wp:posOffset>1032510</wp:posOffset>
            </wp:positionV>
            <wp:extent cx="580390" cy="397441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3974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2543810</wp:posOffset>
            </wp:positionH>
            <wp:positionV relativeFrom="page">
              <wp:posOffset>1032510</wp:posOffset>
            </wp:positionV>
            <wp:extent cx="552450" cy="400921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009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1960880</wp:posOffset>
            </wp:positionH>
            <wp:positionV relativeFrom="page">
              <wp:posOffset>1135380</wp:posOffset>
            </wp:positionV>
            <wp:extent cx="548639" cy="299544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2995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1290320</wp:posOffset>
            </wp:positionH>
            <wp:positionV relativeFrom="page">
              <wp:posOffset>1574800</wp:posOffset>
            </wp:positionV>
            <wp:extent cx="68580" cy="6858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68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1016000</wp:posOffset>
            </wp:positionV>
            <wp:extent cx="3759200" cy="9525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952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1054100</wp:posOffset>
            </wp:positionV>
            <wp:extent cx="1066800" cy="6604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6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622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</w:tblGrid>
      <w:tr>
        <w:trPr>
          <w:trHeight w:hRule="exact" w:val="230"/>
        </w:trPr>
        <w:tc>
          <w:tcPr>
            <w:tcW w:type="dxa" w:w="14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2" w:after="0"/>
              <w:ind w:left="320" w:right="0" w:firstLine="0"/>
              <w:jc w:val="left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Ferroelectric HfO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6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2" w:after="0"/>
              <w:ind w:left="0" w:right="0" w:firstLine="0"/>
              <w:jc w:val="center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FEFET</w:t>
            </w:r>
          </w:p>
        </w:tc>
        <w:tc>
          <w:tcPr>
            <w:tcW w:type="dxa" w:w="9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2" w:after="0"/>
              <w:ind w:left="0" w:right="100" w:firstLine="0"/>
              <w:jc w:val="right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FEMFET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736" w:after="0"/>
              <w:ind w:left="0" w:right="28" w:firstLine="0"/>
              <w:jc w:val="right"/>
            </w:pPr>
            <w:r>
              <w:rPr>
                <w:w w:val="94.59306853158134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2" w:after="0"/>
              <w:ind w:left="168" w:right="0" w:firstLine="0"/>
              <w:jc w:val="left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FERAM</w:t>
            </w:r>
          </w:p>
        </w:tc>
        <w:tc>
          <w:tcPr>
            <w:tcW w:type="dxa" w:w="1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0" w:right="374" w:firstLine="0"/>
              <w:jc w:val="right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Analog States</w:t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2" w:after="0"/>
              <w:ind w:left="0" w:right="374" w:firstLine="0"/>
              <w:jc w:val="right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Intermittent Computing</w:t>
            </w:r>
          </w:p>
        </w:tc>
      </w:tr>
      <w:tr>
        <w:trPr>
          <w:trHeight w:hRule="exact" w:val="56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524" w:after="0"/>
              <w:ind w:left="0" w:right="82" w:firstLine="0"/>
              <w:jc w:val="right"/>
            </w:pPr>
            <w:r>
              <w:rPr>
                <w:w w:val="93.96642957414899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494" w:after="0"/>
              <w:ind w:left="0" w:right="0" w:firstLine="0"/>
              <w:jc w:val="center"/>
            </w:pPr>
            <w:r>
              <w:rPr>
                <w:w w:val="95.98092238108316"/>
                <w:rFonts w:ascii="ArialMT" w:hAnsi="ArialMT" w:eastAsia="ArialMT"/>
                <w:b w:val="0"/>
                <w:i w:val="0"/>
                <w:color w:val="FFFFFF"/>
                <w:sz w:val="6"/>
              </w:rPr>
              <w:t>Oxide</w:t>
            </w:r>
          </w:p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520" w:after="0"/>
              <w:ind w:left="70" w:right="0" w:firstLine="0"/>
              <w:jc w:val="left"/>
            </w:pPr>
            <w:r>
              <w:rPr>
                <w:w w:val="93.96642957414899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488" w:after="0"/>
              <w:ind w:left="0" w:right="0" w:firstLine="0"/>
              <w:jc w:val="right"/>
            </w:pPr>
            <w:r>
              <w:rPr>
                <w:w w:val="96.64944012959799"/>
                <w:rFonts w:ascii="ArialMT" w:hAnsi="ArialMT" w:eastAsia="ArialMT"/>
                <w:b w:val="0"/>
                <w:i w:val="0"/>
                <w:color w:val="FFFFFF"/>
                <w:sz w:val="6"/>
              </w:rPr>
              <w:t>Oxide</w:t>
            </w:r>
          </w:p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506" w:after="0"/>
              <w:ind w:left="0" w:right="262" w:firstLine="0"/>
              <w:jc w:val="right"/>
            </w:pPr>
            <w:r>
              <w:rPr>
                <w:w w:val="94.59306853158134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8" w:val="left"/>
              </w:tabs>
              <w:autoSpaceDE w:val="0"/>
              <w:widowControl/>
              <w:spacing w:line="178" w:lineRule="exact" w:before="202" w:after="0"/>
              <w:ind w:left="14" w:right="0" w:firstLine="0"/>
              <w:jc w:val="left"/>
            </w:pPr>
            <w:r>
              <w:tab/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-5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I</w:t>
            </w:r>
            <w:r>
              <w:rPr>
                <w:w w:val="103.78359953562419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(A)</w:t>
            </w:r>
          </w:p>
        </w:tc>
        <w:tc>
          <w:tcPr>
            <w:tcW w:type="dxa" w:w="1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42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V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read</w:t>
            </w:r>
          </w:p>
        </w:tc>
        <w:tc>
          <w:tcPr>
            <w:tcW w:type="dxa" w:w="1296"/>
            <w:gridSpan w:val="3"/>
            <w:vMerge/>
            <w:tcBorders/>
          </w:tcPr>
          <w:p/>
        </w:tc>
      </w:tr>
      <w:tr>
        <w:trPr>
          <w:trHeight w:hRule="exact" w:val="205"/>
        </w:trPr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30" w:after="0"/>
              <w:ind w:left="0" w:right="116" w:firstLine="0"/>
              <w:jc w:val="right"/>
            </w:pPr>
            <w:r>
              <w:rPr>
                <w:w w:val="104.37888039482965"/>
                <w:rFonts w:ascii="ArialMT" w:hAnsi="ArialMT" w:eastAsia="ArialMT"/>
                <w:b w:val="0"/>
                <w:i w:val="0"/>
                <w:color w:val="000000"/>
                <w:sz w:val="9"/>
              </w:rPr>
              <w:t>Energy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94" w:after="0"/>
              <w:ind w:left="0" w:right="0" w:firstLine="0"/>
              <w:jc w:val="center"/>
            </w:pPr>
            <w:r>
              <w:rPr>
                <w:w w:val="106.13435336521692"/>
                <w:rFonts w:ascii="ArialMT" w:hAnsi="ArialMT" w:eastAsia="ArialMT"/>
                <w:b w:val="0"/>
                <w:i w:val="0"/>
                <w:color w:val="6C6C6C"/>
                <w:sz w:val="7"/>
              </w:rPr>
              <w:t>Computing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96" w:after="0"/>
              <w:ind w:left="164" w:right="0" w:firstLine="0"/>
              <w:jc w:val="left"/>
            </w:pPr>
            <w:r>
              <w:rPr>
                <w:w w:val="106.13435336521692"/>
                <w:rFonts w:ascii="ArialMT" w:hAnsi="ArialMT" w:eastAsia="ArialMT"/>
                <w:b w:val="0"/>
                <w:i w:val="0"/>
                <w:color w:val="6C6C6C"/>
                <w:sz w:val="7"/>
              </w:rPr>
              <w:t>Computing</w:t>
            </w:r>
          </w:p>
        </w:tc>
      </w:tr>
      <w:tr>
        <w:trPr>
          <w:trHeight w:hRule="exact" w:val="338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8" w:after="0"/>
              <w:ind w:left="288" w:right="144" w:firstLine="0"/>
              <w:jc w:val="center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 xml:space="preserve">Hf </w:t>
            </w:r>
            <w:r>
              <w:br/>
            </w: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14"/>
              </w:rPr>
              <w:t>O</w:t>
            </w:r>
          </w:p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262" w:after="0"/>
              <w:ind w:left="0" w:right="2" w:firstLine="0"/>
              <w:jc w:val="right"/>
            </w:pPr>
            <w:r>
              <w:rPr>
                <w:w w:val="93.64837237766811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232" w:after="0"/>
              <w:ind w:left="0" w:right="0" w:firstLine="0"/>
              <w:jc w:val="center"/>
            </w:pPr>
            <w:r>
              <w:rPr>
                <w:w w:val="95.68420251210532"/>
                <w:rFonts w:ascii="ArialMT" w:hAnsi="ArialMT" w:eastAsia="ArialMT"/>
                <w:b w:val="0"/>
                <w:i w:val="0"/>
                <w:color w:val="FFFFFF"/>
                <w:sz w:val="6"/>
              </w:rPr>
              <w:t>Interlayer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258" w:after="0"/>
              <w:ind w:left="50" w:right="0" w:firstLine="0"/>
              <w:jc w:val="left"/>
            </w:pPr>
            <w:r>
              <w:rPr>
                <w:w w:val="93.8422611781529"/>
                <w:rFonts w:ascii="ArialMT" w:hAnsi="ArialMT" w:eastAsia="ArialMT"/>
                <w:b w:val="0"/>
                <w:i w:val="0"/>
                <w:color w:val="FFFFFF"/>
                <w:sz w:val="7"/>
              </w:rPr>
              <w:t>n+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2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" w:after="0"/>
              <w:ind w:left="604" w:right="0" w:firstLine="0"/>
              <w:jc w:val="left"/>
            </w:pPr>
            <w:r>
              <w:rPr>
                <w:w w:val="104.23430336846246"/>
                <w:rFonts w:ascii="Arial" w:hAnsi="Arial" w:eastAsia="Arial"/>
                <w:b/>
                <w:i w:val="0"/>
                <w:color w:val="000000"/>
                <w:sz w:val="9"/>
              </w:rPr>
              <w:t>E</w:t>
            </w:r>
            <w:r>
              <w:rPr>
                <w:w w:val="104.30659453074138"/>
                <w:rFonts w:ascii="Arial" w:hAnsi="Arial" w:eastAsia="Arial"/>
                <w:b/>
                <w:i w:val="0"/>
                <w:color w:val="000000"/>
                <w:sz w:val="6"/>
              </w:rPr>
              <w:t>1</w:t>
            </w:r>
          </w:p>
        </w:tc>
      </w:tr>
      <w:tr>
        <w:trPr>
          <w:trHeight w:hRule="exact" w:val="111"/>
        </w:trPr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6" w:after="0"/>
              <w:ind w:left="0" w:right="0" w:firstLine="0"/>
              <w:jc w:val="center"/>
            </w:pPr>
            <w:r>
              <w:rPr>
                <w:w w:val="105.28170721871513"/>
                <w:rFonts w:ascii="ArialMT" w:hAnsi="ArialMT" w:eastAsia="ArialMT"/>
                <w:b w:val="0"/>
                <w:i w:val="0"/>
                <w:color w:val="919191"/>
                <w:sz w:val="7"/>
              </w:rPr>
              <w:t>p-Si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6" w:after="0"/>
              <w:ind w:left="0" w:right="0" w:firstLine="0"/>
              <w:jc w:val="center"/>
            </w:pPr>
            <w:r>
              <w:rPr>
                <w:w w:val="105.8584417615618"/>
                <w:rFonts w:ascii="ArialMT" w:hAnsi="ArialMT" w:eastAsia="ArialMT"/>
                <w:b w:val="0"/>
                <w:i w:val="0"/>
                <w:color w:val="919191"/>
                <w:sz w:val="7"/>
              </w:rPr>
              <w:t>p-Si</w:t>
            </w:r>
          </w:p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554" w:after="0"/>
              <w:ind w:left="0" w:right="0" w:firstLine="0"/>
              <w:jc w:val="center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-3</w:t>
            </w:r>
          </w:p>
        </w:tc>
        <w:tc>
          <w:tcPr>
            <w:tcW w:type="dxa" w:w="7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0" w:after="0"/>
              <w:ind w:left="92" w:right="0" w:firstLine="0"/>
              <w:jc w:val="left"/>
            </w:pPr>
            <w:r>
              <w:rPr>
                <w:w w:val="106.34375980922155"/>
                <w:rFonts w:ascii="ArialMT" w:hAnsi="ArialMT" w:eastAsia="ArialMT"/>
                <w:b w:val="0"/>
                <w:i w:val="0"/>
                <w:color w:val="919191"/>
                <w:sz w:val="7"/>
              </w:rPr>
              <w:t>p-Si</w:t>
            </w:r>
          </w:p>
        </w:tc>
        <w:tc>
          <w:tcPr>
            <w:tcW w:type="dxa" w:w="18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4" w:val="left"/>
                <w:tab w:pos="638" w:val="left"/>
                <w:tab w:pos="1036" w:val="left"/>
              </w:tabs>
              <w:autoSpaceDE w:val="0"/>
              <w:widowControl/>
              <w:spacing w:line="130" w:lineRule="exact" w:before="0" w:after="0"/>
              <w:ind w:left="148" w:right="720" w:firstLine="0"/>
              <w:jc w:val="lef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-8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1.0 </w:t>
            </w:r>
            <w:r>
              <w:tab/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V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GS 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(V)</w:t>
            </w:r>
          </w:p>
          <w:p>
            <w:pPr>
              <w:autoSpaceDN w:val="0"/>
              <w:autoSpaceDE w:val="0"/>
              <w:widowControl/>
              <w:spacing w:line="116" w:lineRule="exact" w:before="0" w:after="0"/>
              <w:ind w:left="240" w:right="0" w:firstLine="0"/>
              <w:jc w:val="left"/>
            </w:pPr>
            <w:r>
              <w:rPr>
                <w:w w:val="94.5583873324924"/>
                <w:rFonts w:ascii="ArialMT" w:hAnsi="ArialMT" w:eastAsia="ArialMT"/>
                <w:b w:val="0"/>
                <w:i w:val="0"/>
                <w:color w:val="187A79"/>
                <w:sz w:val="9"/>
              </w:rPr>
              <w:t>Symmetric conductance</w:t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48" w:after="0"/>
              <w:ind w:left="604" w:right="1872" w:firstLine="0"/>
              <w:jc w:val="left"/>
            </w:pPr>
            <w:r>
              <w:rPr>
                <w:w w:val="104.37888039482965"/>
                <w:rFonts w:ascii="Arial" w:hAnsi="Arial" w:eastAsia="Arial"/>
                <w:b/>
                <w:i w:val="0"/>
                <w:color w:val="000000"/>
                <w:sz w:val="9"/>
              </w:rPr>
              <w:t>E</w:t>
            </w:r>
            <w:r>
              <w:rPr>
                <w:w w:val="104.30659453074138"/>
                <w:rFonts w:ascii="Arial" w:hAnsi="Arial" w:eastAsia="Arial"/>
                <w:b/>
                <w:i w:val="0"/>
                <w:color w:val="000000"/>
                <w:sz w:val="6"/>
              </w:rPr>
              <w:t xml:space="preserve">2 </w:t>
            </w:r>
            <w:r>
              <w:br/>
            </w:r>
            <w:r>
              <w:rPr>
                <w:w w:val="104.37888039482965"/>
                <w:rFonts w:ascii="Arial" w:hAnsi="Arial" w:eastAsia="Arial"/>
                <w:b/>
                <w:i w:val="0"/>
                <w:color w:val="000000"/>
                <w:sz w:val="9"/>
              </w:rPr>
              <w:t>E</w:t>
            </w:r>
            <w:r>
              <w:rPr>
                <w:w w:val="104.30659453074138"/>
                <w:rFonts w:ascii="Arial" w:hAnsi="Arial" w:eastAsia="Arial"/>
                <w:b/>
                <w:i w:val="0"/>
                <w:color w:val="000000"/>
                <w:sz w:val="6"/>
              </w:rPr>
              <w:t>3</w:t>
            </w:r>
          </w:p>
        </w:tc>
      </w:tr>
      <w:tr>
        <w:trPr>
          <w:trHeight w:hRule="exact" w:val="192"/>
        </w:trPr>
        <w:tc>
          <w:tcPr>
            <w:tcW w:type="dxa" w:w="432"/>
            <w:vMerge/>
            <w:tcBorders/>
          </w:tcPr>
          <w:p/>
        </w:tc>
        <w:tc>
          <w:tcPr>
            <w:tcW w:type="dxa" w:w="13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8" w:val="left"/>
              </w:tabs>
              <w:autoSpaceDE w:val="0"/>
              <w:widowControl/>
              <w:spacing w:line="136" w:lineRule="exact" w:before="0" w:after="0"/>
              <w:ind w:left="526" w:right="0" w:firstLine="0"/>
              <w:jc w:val="left"/>
            </w:pPr>
            <w:r>
              <w:rPr>
                <w:w w:val="94.5583873324924"/>
                <w:rFonts w:ascii="ArialMT" w:hAnsi="ArialMT" w:eastAsia="ArialMT"/>
                <w:b w:val="0"/>
                <w:i w:val="0"/>
                <w:color w:val="187A79"/>
                <w:sz w:val="9"/>
              </w:rPr>
              <w:t xml:space="preserve">Memory Characteristic 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-6</w:t>
            </w:r>
          </w:p>
        </w:tc>
        <w:tc>
          <w:tcPr>
            <w:tcW w:type="dxa" w:w="9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82" w:lineRule="exact" w:before="34" w:after="0"/>
              <w:ind w:left="130" w:right="144" w:firstLine="0"/>
              <w:jc w:val="left"/>
            </w:pPr>
            <w:r>
              <w:rPr>
                <w:w w:val="94.76805792914497"/>
                <w:rFonts w:ascii="ArialMT" w:hAnsi="ArialMT" w:eastAsia="ArialMT"/>
                <w:b w:val="0"/>
                <w:i w:val="0"/>
                <w:color w:val="187A79"/>
                <w:sz w:val="9"/>
              </w:rPr>
              <w:t xml:space="preserve">Multibit per cell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0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7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2" w:val="left"/>
                <w:tab w:pos="262" w:val="left"/>
              </w:tabs>
              <w:autoSpaceDE w:val="0"/>
              <w:widowControl/>
              <w:spacing w:line="94" w:lineRule="exact" w:before="66" w:after="0"/>
              <w:ind w:left="32" w:right="144" w:firstLine="0"/>
              <w:jc w:val="lef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P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FE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(</w:t>
            </w:r>
            <w:r>
              <w:rPr>
                <w:w w:val="101.05797449747722"/>
                <w:rFonts w:ascii="Arial" w:hAnsi="Arial" w:eastAsia="Arial"/>
                <w:b w:val="0"/>
                <w:i/>
                <w:color w:val="000000"/>
                <w:sz w:val="9"/>
              </w:rPr>
              <w:t>μ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C/cm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2</w:t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20 </w:t>
            </w:r>
            <w:r>
              <w:br/>
            </w:r>
            <w:r>
              <w:tab/>
            </w:r>
            <w:r>
              <w:rPr>
                <w:w w:val="101.05797449747722"/>
                <w:rFonts w:ascii="ArialMT" w:hAnsi="ArialMT" w:eastAsia="ArialMT"/>
                <w:b w:val="0"/>
                <w:i w:val="0"/>
                <w:color w:val="C90000"/>
                <w:sz w:val="9"/>
              </w:rPr>
              <w:t>P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C90000"/>
                <w:sz w:val="6"/>
              </w:rPr>
              <w:t>r</w:t>
            </w:r>
          </w:p>
        </w:tc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1296"/>
            <w:gridSpan w:val="3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432"/>
            <w:vMerge/>
            <w:tcBorders/>
          </w:tcPr>
          <w:p/>
        </w:tc>
        <w:tc>
          <w:tcPr>
            <w:tcW w:type="dxa" w:w="2592"/>
            <w:gridSpan w:val="6"/>
            <w:vMerge/>
            <w:tcBorders/>
          </w:tcPr>
          <w:p/>
        </w:tc>
        <w:tc>
          <w:tcPr>
            <w:tcW w:type="dxa" w:w="9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" w:val="left"/>
              </w:tabs>
              <w:autoSpaceDE w:val="0"/>
              <w:widowControl/>
              <w:spacing w:line="18" w:lineRule="exact" w:before="406" w:after="0"/>
              <w:ind w:left="1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Probability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-2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2" w:val="left"/>
              </w:tabs>
              <w:autoSpaceDE w:val="0"/>
              <w:widowControl/>
              <w:spacing w:line="210" w:lineRule="exact" w:before="0" w:after="0"/>
              <w:ind w:left="88" w:right="0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60 </w:t>
            </w:r>
            <w:r>
              <w:rPr>
                <w:rFonts w:ascii="ArialMT" w:hAnsi="ArialMT" w:eastAsia="ArialMT"/>
                <w:b w:val="0"/>
                <w:i w:val="0"/>
                <w:color w:val="515151"/>
                <w:sz w:val="9"/>
              </w:rPr>
              <w:t>G</w:t>
            </w:r>
            <w:r>
              <w:rPr>
                <w:w w:val="103.78359953562419"/>
                <w:rFonts w:ascii="ArialMT" w:hAnsi="ArialMT" w:eastAsia="ArialMT"/>
                <w:b w:val="0"/>
                <w:i w:val="0"/>
                <w:color w:val="515151"/>
                <w:sz w:val="6"/>
              </w:rPr>
              <w:t>DS</w:t>
            </w:r>
            <w:r>
              <w:rPr>
                <w:rFonts w:ascii="ArialMT" w:hAnsi="ArialMT" w:eastAsia="ArialMT"/>
                <w:b w:val="0"/>
                <w:i w:val="0"/>
                <w:color w:val="515151"/>
                <w:sz w:val="9"/>
              </w:rPr>
              <w:t xml:space="preserve"> (</w:t>
            </w:r>
            <w:r>
              <w:rPr>
                <w:rFonts w:ascii="Arial" w:hAnsi="Arial" w:eastAsia="Arial"/>
                <w:b w:val="0"/>
                <w:i/>
                <w:color w:val="000000"/>
                <w:sz w:val="9"/>
              </w:rPr>
              <w:t>μ</w:t>
            </w:r>
            <w:r>
              <w:rPr>
                <w:rFonts w:ascii="ArialMT" w:hAnsi="ArialMT" w:eastAsia="ArialMT"/>
                <w:b w:val="0"/>
                <w:i w:val="0"/>
                <w:color w:val="515151"/>
                <w:sz w:val="9"/>
              </w:rPr>
              <w:t>S)</w:t>
            </w:r>
          </w:p>
          <w:p>
            <w:pPr>
              <w:autoSpaceDN w:val="0"/>
              <w:autoSpaceDE w:val="0"/>
              <w:widowControl/>
              <w:spacing w:line="124" w:lineRule="exact" w:before="0" w:after="0"/>
              <w:ind w:left="0" w:right="28" w:firstLine="0"/>
              <w:jc w:val="righ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0</w:t>
            </w:r>
          </w:p>
          <w:p>
            <w:pPr>
              <w:autoSpaceDN w:val="0"/>
              <w:autoSpaceDE w:val="0"/>
              <w:widowControl/>
              <w:spacing w:line="126" w:lineRule="exact" w:before="0" w:after="0"/>
              <w:ind w:left="0" w:right="0" w:firstLine="0"/>
              <w:jc w:val="righ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6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94" w:after="0"/>
              <w:ind w:left="0" w:right="36" w:firstLine="0"/>
              <w:jc w:val="righ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515151"/>
                <w:sz w:val="9"/>
              </w:rPr>
              <w:t>Pulse num.</w:t>
            </w:r>
          </w:p>
        </w:tc>
        <w:tc>
          <w:tcPr>
            <w:tcW w:type="dxa" w:w="8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56" w:after="0"/>
              <w:ind w:left="3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60</w:t>
            </w:r>
          </w:p>
        </w:tc>
        <w:tc>
          <w:tcPr>
            <w:tcW w:type="dxa" w:w="1296"/>
            <w:gridSpan w:val="3"/>
            <w:vMerge/>
            <w:tcBorders/>
          </w:tcPr>
          <w:p/>
        </w:tc>
      </w:tr>
      <w:tr>
        <w:trPr>
          <w:trHeight w:hRule="exact" w:val="117"/>
        </w:trPr>
        <w:tc>
          <w:tcPr>
            <w:tcW w:type="dxa" w:w="432"/>
            <w:vMerge/>
            <w:tcBorders/>
          </w:tcPr>
          <w:p/>
        </w:tc>
        <w:tc>
          <w:tcPr>
            <w:tcW w:type="dxa" w:w="70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50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I</w:t>
            </w:r>
            <w:r>
              <w:rPr>
                <w:w w:val="103.78359953562419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(A)</w:t>
            </w:r>
          </w:p>
        </w:tc>
        <w:tc>
          <w:tcPr>
            <w:tcW w:type="dxa" w:w="6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20" w:after="0"/>
              <w:ind w:left="144" w:right="144" w:firstLine="0"/>
              <w:jc w:val="center"/>
            </w:pP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7"/>
              </w:rPr>
              <w:t xml:space="preserve">Memory </w:t>
            </w:r>
            <w:r>
              <w:br/>
            </w:r>
            <w:r>
              <w:rPr>
                <w:w w:val="97.31396947588239"/>
                <w:rFonts w:ascii="ArialMT" w:hAnsi="ArialMT" w:eastAsia="ArialMT"/>
                <w:b w:val="0"/>
                <w:i w:val="0"/>
                <w:color w:val="000000"/>
                <w:sz w:val="7"/>
              </w:rPr>
              <w:t>window</w:t>
            </w:r>
          </w:p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1296"/>
            <w:gridSpan w:val="3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1296"/>
            <w:gridSpan w:val="3"/>
            <w:vMerge/>
            <w:tcBorders/>
          </w:tcPr>
          <w:p/>
        </w:tc>
      </w:tr>
      <w:tr>
        <w:trPr>
          <w:trHeight w:hRule="exact" w:val="127"/>
        </w:trPr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58" w:after="0"/>
              <w:ind w:left="0" w:right="0" w:firstLine="0"/>
              <w:jc w:val="righ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-20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3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187A79"/>
                <w:sz w:val="9"/>
              </w:rPr>
              <w:t>-P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187A79"/>
                <w:sz w:val="6"/>
              </w:rPr>
              <w:t>r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94" w:after="0"/>
              <w:ind w:left="0" w:right="0" w:firstLine="0"/>
              <w:jc w:val="center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3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V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FE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 (V)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0" w:after="0"/>
              <w:ind w:left="0" w:right="962" w:firstLine="0"/>
              <w:jc w:val="right"/>
            </w:pPr>
            <w:r>
              <w:rPr>
                <w:w w:val="104.37888039482965"/>
                <w:rFonts w:ascii="ArialMT" w:hAnsi="ArialMT" w:eastAsia="ArialMT"/>
                <w:b w:val="0"/>
                <w:i w:val="0"/>
                <w:color w:val="000000"/>
                <w:sz w:val="9"/>
              </w:rPr>
              <w:t>Time</w:t>
            </w:r>
          </w:p>
        </w:tc>
      </w:tr>
      <w:tr>
        <w:trPr>
          <w:trHeight w:hRule="exact" w:val="140"/>
        </w:trPr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14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8580" cy="6603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6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0010" cy="10668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" cy="1066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10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>-9</w:t>
            </w:r>
          </w:p>
        </w:tc>
        <w:tc>
          <w:tcPr>
            <w:tcW w:type="dxa" w:w="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56" w:after="0"/>
              <w:ind w:left="0" w:right="0" w:firstLine="0"/>
              <w:jc w:val="center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5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0" w:after="0"/>
              <w:ind w:left="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V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GS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(V)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1.5</w:t>
            </w:r>
          </w:p>
        </w:tc>
        <w:tc>
          <w:tcPr>
            <w:tcW w:type="dxa" w:w="1728"/>
            <w:gridSpan w:val="4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20" w:after="0"/>
              <w:ind w:left="546" w:right="0" w:firstLine="0"/>
              <w:jc w:val="left"/>
            </w:pPr>
            <w:r>
              <w:rPr>
                <w:w w:val="102.62597799301147"/>
                <w:rFonts w:ascii="Arial" w:hAnsi="Arial" w:eastAsia="Arial"/>
                <w:b/>
                <w:i w:val="0"/>
                <w:color w:val="000000"/>
                <w:sz w:val="8"/>
              </w:rPr>
              <w:t>E</w:t>
            </w:r>
            <w:r>
              <w:rPr>
                <w:w w:val="109.55444335937501"/>
                <w:rFonts w:ascii="Arial" w:hAnsi="Arial" w:eastAsia="Arial"/>
                <w:b/>
                <w:i w:val="0"/>
                <w:color w:val="000000"/>
                <w:sz w:val="5"/>
              </w:rPr>
              <w:t>1</w:t>
            </w:r>
            <w:r>
              <w:rPr>
                <w:w w:val="102.62597799301147"/>
                <w:rFonts w:ascii="ArialMT" w:hAnsi="ArialMT" w:eastAsia="ArialMT"/>
                <w:b w:val="0"/>
                <w:i w:val="0"/>
                <w:color w:val="000000"/>
                <w:sz w:val="8"/>
              </w:rPr>
              <w:t xml:space="preserve">: Power on, </w:t>
            </w:r>
            <w:r>
              <w:rPr>
                <w:w w:val="102.62597799301147"/>
                <w:rFonts w:ascii="Arial" w:hAnsi="Arial" w:eastAsia="Arial"/>
                <w:b/>
                <w:i w:val="0"/>
                <w:color w:val="000000"/>
                <w:sz w:val="8"/>
              </w:rPr>
              <w:t>E</w:t>
            </w:r>
            <w:r>
              <w:rPr>
                <w:w w:val="109.55444335937501"/>
                <w:rFonts w:ascii="Arial" w:hAnsi="Arial" w:eastAsia="Arial"/>
                <w:b/>
                <w:i w:val="0"/>
                <w:color w:val="000000"/>
                <w:sz w:val="5"/>
              </w:rPr>
              <w:t>3</w:t>
            </w:r>
            <w:r>
              <w:rPr>
                <w:w w:val="102.62597799301147"/>
                <w:rFonts w:ascii="ArialMT" w:hAnsi="ArialMT" w:eastAsia="ArialMT"/>
                <w:b w:val="0"/>
                <w:i w:val="0"/>
                <w:color w:val="000000"/>
                <w:sz w:val="8"/>
              </w:rPr>
              <w:t>: Power off</w:t>
            </w:r>
          </w:p>
        </w:tc>
      </w:tr>
      <w:tr>
        <w:trPr>
          <w:trHeight w:hRule="exact" w:val="202"/>
        </w:trPr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864"/>
            <w:gridSpan w:val="2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2" w:after="0"/>
              <w:ind w:left="0" w:right="30" w:firstLine="0"/>
              <w:jc w:val="right"/>
            </w:pPr>
            <w:r>
              <w:rPr>
                <w:w w:val="101.05797449747722"/>
                <w:rFonts w:ascii="ArialMT" w:hAnsi="ArialMT" w:eastAsia="Arial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58" w:after="0"/>
              <w:ind w:left="0" w:right="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I</w:t>
            </w:r>
            <w:r>
              <w:rPr>
                <w:w w:val="104.09808953603108"/>
                <w:rFonts w:ascii="ArialMT" w:hAnsi="ArialMT" w:eastAsia="ArialMT"/>
                <w:b w:val="0"/>
                <w:i w:val="0"/>
                <w:color w:val="000000"/>
                <w:sz w:val="6"/>
              </w:rPr>
              <w:t xml:space="preserve">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9"/>
              </w:rPr>
              <w:t>μ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A)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"/>
              </w:rPr>
              <w:t>1.2</w:t>
            </w:r>
          </w:p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432"/>
            <w:vMerge/>
            <w:tcBorders/>
          </w:tcPr>
          <w:p/>
        </w:tc>
        <w:tc>
          <w:tcPr>
            <w:tcW w:type="dxa" w:w="2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26" w:after="0"/>
              <w:ind w:left="576" w:right="0" w:firstLine="0"/>
              <w:jc w:val="left"/>
            </w:pPr>
            <w:r>
              <w:rPr>
                <w:w w:val="102.7886152267456"/>
                <w:rFonts w:ascii="Arial" w:hAnsi="Arial" w:eastAsia="Arial"/>
                <w:b/>
                <w:i w:val="0"/>
                <w:color w:val="000000"/>
                <w:sz w:val="8"/>
              </w:rPr>
              <w:t>E</w:t>
            </w:r>
            <w:r>
              <w:rPr>
                <w:w w:val="109.55444335937501"/>
                <w:rFonts w:ascii="Arial" w:hAnsi="Arial" w:eastAsia="Arial"/>
                <w:b/>
                <w:i w:val="0"/>
                <w:color w:val="000000"/>
                <w:sz w:val="5"/>
              </w:rPr>
              <w:t>2</w:t>
            </w:r>
            <w:r>
              <w:rPr>
                <w:w w:val="102.7886152267456"/>
                <w:rFonts w:ascii="ArialMT" w:hAnsi="ArialMT" w:eastAsia="ArialMT"/>
                <w:b w:val="0"/>
                <w:i w:val="0"/>
                <w:color w:val="000000"/>
                <w:sz w:val="8"/>
              </w:rPr>
              <w:t>: Low Energy, stop computing, check-pointing</w:t>
            </w:r>
          </w:p>
        </w:tc>
      </w:tr>
    </w:tbl>
    <w:p>
      <w:pPr>
        <w:autoSpaceDN w:val="0"/>
        <w:autoSpaceDE w:val="0"/>
        <w:widowControl/>
        <w:spacing w:line="206" w:lineRule="exact" w:before="44" w:after="188"/>
        <w:ind w:left="530" w:right="24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Fig. 3. FerroElectronics building blocks based on orthorhombic phase ferroelectric HfO</w:t>
      </w:r>
      <w:r>
        <w:rPr>
          <w:rFonts w:ascii="TimesNewRomanPSMT" w:hAnsi="TimesNewRomanPSMT" w:eastAsia="TimesNewRomanPSMT"/>
          <w:b w:val="0"/>
          <w:i w:val="0"/>
          <w:color w:val="929292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. Ferroelectric devices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include: the 1T FEFET, 1T-1C FEMFET, and 1T-1C FERAM. A large memory window and multiple bits per cell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are exhibited in FEFET and FEMFET. By harnessing the partial polarization switching in ferroelectric HfO</w:t>
      </w:r>
      <w:r>
        <w:rPr>
          <w:rFonts w:ascii="TimesNewRomanPSMT" w:hAnsi="TimesNewRomanPSMT" w:eastAsia="TimesNewRomanPSMT"/>
          <w:b w:val="0"/>
          <w:i w:val="0"/>
          <w:color w:val="929292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intermediate analog states can be created and utilized as synaptic weight cell. Symmetric weight tuning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characteristics can be achieved in FEFET. Intermittent Computing uses eNVM to store the computing state.</w:t>
      </w:r>
    </w:p>
    <w:p>
      <w:pPr>
        <w:sectPr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4" w:after="0"/>
        <w:ind w:left="380" w:right="1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point of view, a memory compute element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century-old physics and a decade-old newly found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 material stands out for serving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requirements of EI. It also satisfies the critical attribute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being process compatible with advanced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nodes, so it can be used in concert with eSRAM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scaled logic transistors. </w:t>
      </w:r>
    </w:p>
    <w:p>
      <w:pPr>
        <w:autoSpaceDN w:val="0"/>
        <w:tabs>
          <w:tab w:pos="620" w:val="left"/>
          <w:tab w:pos="872" w:val="left"/>
          <w:tab w:pos="2126" w:val="left"/>
          <w:tab w:pos="3240" w:val="left"/>
          <w:tab w:pos="4322" w:val="left"/>
        </w:tabs>
        <w:autoSpaceDE w:val="0"/>
        <w:widowControl/>
        <w:spacing w:line="240" w:lineRule="exact" w:before="14" w:after="0"/>
        <w:ind w:left="38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Ferroelectricity has been around for 100 years.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fact, for decades there have been commercial products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using PZT-based Perovskite Oxide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Capacitors (FeCAP) in a 2T-2C FERAM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configuration (some applications use 1T-1C FERAM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configuration) inside memory arrays that are used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non-volatile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embedded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memories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microcontrollers and digital signal processors as well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 stand-alone NOR memory solutions in niche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applications like e-metering and RFIC [1], [4]. FERAM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solutions based on Perovskite Oxides have not scaled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beyond the 130nm technology node. They suffer from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destructive read, are slow and sensing for read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requires an accurate reference which adds complexity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the memory array design, typically requiring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larger 2T-2C cell configuration and it impacts array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efficiency. These commercial FERAM solutions have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shown very good endurance of &gt;10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14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cycles making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them well-suited for DRAM type application (note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FERAM operation is like a DRAM’s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destructive read, consuming some extra endurance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cycles for re-writing, but with a longer retention,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lowering the refresh burden at the cost of not being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dense as DRAM). The film thickness for PZT-based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FeCAP is large at 70nm. This is a major reason why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technology has not scaled beyond 130nm. The cell size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at best 3X smaller than a SRAM’s at that 130nm node.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Another reason for the niche status of this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the fragile nature of the PZT film which makes it hard </w:t>
      </w: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2" w:equalWidth="0"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4" w:after="0"/>
        <w:ind w:left="9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integrate in a standard CMOS process flow. Higher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spontaneous and remnant polarization for a 1T-1C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FERAM architecture utilizing 1C FeCAP are required. </w:t>
      </w:r>
    </w:p>
    <w:p>
      <w:pPr>
        <w:autoSpaceDN w:val="0"/>
        <w:autoSpaceDE w:val="0"/>
        <w:widowControl/>
        <w:spacing w:line="242" w:lineRule="exact" w:before="10" w:after="726"/>
        <w:ind w:left="92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Ferroelectric-based devices have the best energy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profile, primarily because of their physics.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polarization state changes by applying the small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amount of energy associated with moving an atom by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distance less than an angstrom. This consumes less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than needed to program charge-based devices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much less than needed to program magnetic, spin,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phase change or filament forming (RRAM) devices [4].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Our quest for the next eNVM technology that meets all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requirements of our EI applications leads us to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novel thin film ferroelectric material used to create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 called FEFET or Ferroelectric Field Effect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Transistor. The FEFET device has been the subject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research lately because of the recent breakthrough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observation of ferroelectricity in doped Hafnium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dioxide (HfO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) [8], [9], an oxide that is compatible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leading edge high-</w:t>
      </w:r>
      <w:r>
        <w:rPr>
          <w:rFonts w:ascii="Symbol" w:hAnsi="Symbol" w:eastAsia="Symbol"/>
          <w:b w:val="0"/>
          <w:i w:val="0"/>
          <w:color w:val="000000"/>
          <w:sz w:val="19"/>
        </w:rPr>
        <w:t>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-metal-gate (HKMG) CMOS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process flows.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-based ferroelectricity and related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materials (such as HZO i.e. Zr doped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also shown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as Hf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where x&lt;1) have opened the path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becoming the preferred memory compute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 to be used for IMC [1], [4], [5]. Hafnium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dioxide (HfO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) has been widely used in high-</w:t>
      </w:r>
      <w:r>
        <w:rPr>
          <w:rFonts w:ascii="Symbol" w:hAnsi="Symbol" w:eastAsia="Symbol"/>
          <w:b w:val="0"/>
          <w:i w:val="0"/>
          <w:color w:val="000000"/>
          <w:sz w:val="19"/>
        </w:rPr>
        <w:t>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-metal-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gate (HKMG) logic transistors since mid-2000 [2], [4].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Therefore, this compatibility and the availability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processing tools can unleash the promise of FEFETs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 volume semiconductor manufacturing [1], [4].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FEFETs have similar scalability trends to state-of-the-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art logic HKMG/FinFET transistors, which are scalable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down to sub-10nm nodes. FEFETs can be integrated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FEOL with a greatly reduced mask count of ~2.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have already been integrated in 28nm planar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bulk CMOS and 22nm fully depleted planar silicon-on-</w:t>
      </w:r>
    </w:p>
    <w:p>
      <w:pPr>
        <w:sectPr>
          <w:type w:val="nextColumn"/>
          <w:pgSz w:w="11232" w:h="15408"/>
          <w:pgMar w:top="254" w:right="730" w:bottom="628" w:left="1440" w:header="720" w:footer="720" w:gutter="0"/>
          <w:cols w:space="720" w:num="2" w:equalWidth="0"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31"/>
        <w:gridCol w:w="4531"/>
      </w:tblGrid>
      <w:tr>
        <w:trPr>
          <w:trHeight w:hRule="exact" w:val="304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insulator (FDSOI) CMOS platforms as an embedded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technology [4], [9]. </w:t>
      </w:r>
    </w:p>
    <w:p>
      <w:pPr>
        <w:autoSpaceDN w:val="0"/>
        <w:autoSpaceDE w:val="0"/>
        <w:widowControl/>
        <w:spacing w:line="240" w:lineRule="exact" w:before="12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will be critical in addressing the needs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data centric computing paradigm based on their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extreme energy efficiency, high density and diverse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merged logic-memory functionalities. For example,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may prove to possess the ideal analog weight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characteristics (critical for IMC).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 operate based on polarization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dynamics. In FEFETs, the intrinsic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polarization dynamics are strongly coupled to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conductance state of the underlying transistor channel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(Fig. 3) [4], [5]. This device relies on voltage (electric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field driven) switching and is not based on current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switching like many of the proposed emerging eNVM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solutions. </w:t>
      </w:r>
    </w:p>
    <w:p>
      <w:pPr>
        <w:autoSpaceDN w:val="0"/>
        <w:autoSpaceDE w:val="0"/>
        <w:widowControl/>
        <w:spacing w:line="240" w:lineRule="exact" w:before="12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FEFET is a three-terminal device having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transconductance gain that allows for a wide range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 topologies and designs that can leverage 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unique ferroelectric physics, serving the needs of both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traditional and emerging computing applications. One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aspect of Ferroelectric physics in FEFETs is 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plasticity based on the stable, partial switched states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ferroelectric film of the FEFET, programmed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sub-coercive voltages (Vc). In the FEFET, plasticity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leads to multi-states, non-volatile operation, allowing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multiple bits per cell capability as shown in Fig. 3.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Transconductance gain eases reading the multiple bits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 cell. Another interesting characteristic, useful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learning, is the symmetric conductance behavior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can be achieved in the FEFET (Fig. 3). </w:t>
      </w:r>
    </w:p>
    <w:p>
      <w:pPr>
        <w:autoSpaceDN w:val="0"/>
        <w:autoSpaceDE w:val="0"/>
        <w:widowControl/>
        <w:spacing w:line="240" w:lineRule="exact" w:before="14" w:after="0"/>
        <w:ind w:left="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energy profile of the FEFET is the best-in-class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among all non-volatile memory technologies (Figs. 3 &amp;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5 and approaches the realm of the volatile eSRAM.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transistor action in FEFETs, which is not available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other two terminal emerging (resistive) eNVM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memories, allows not only for a fast, non-destructive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read but also enables unique, efficient and creative cell,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array and circuit designs with a small cell size (10-30F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depending on the application). The write operation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 devices can be extremely fast, taking less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than 1ns. It is the FEFET’s transconductance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makes also the read fast. </w:t>
      </w:r>
    </w:p>
    <w:p>
      <w:pPr>
        <w:autoSpaceDN w:val="0"/>
        <w:autoSpaceDE w:val="0"/>
        <w:widowControl/>
        <w:spacing w:line="240" w:lineRule="exact" w:before="12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are a work-in-progress and are being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heavily researched to address some of their challenges: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variability (a problem toward achieving high density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arrays), endurance improvement requiring engineering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the interfacial oxide layer (IL), lowering of the HZO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film thickness, and scaling of the FEFET device size.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 date, endurance cycling performance of state-of-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the-art FEFETs have been limited to the range of 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5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cycles [4]. Although this endurance is better than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endurance of most emerging memory alternatives,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 is poor compared to the near unlimited endurance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eSRAM. Since IMC needs &gt;10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endurance cycles,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improving endurance is the subject of research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alternative device structures being considered (for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example the FEMFET shown in Fig. 3, in which the IL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layer is eliminated). Improving the design of the gate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stack and the IL layer between the FE layer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transistor channel of the FEFET are also topics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intense research. The IL layer is the main cause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limited endurance performance of the FEFET. The FE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layer by itself if sandwiched between two metallic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layers will have good endurance similar to the 1T-1C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FERAM [4]. Retention in FEFETs is good and meets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typical 10 years duration specification. It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important to note that retention may be traded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improving endurance for performing IMC and in-field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learning in EI-IoT devices. </w:t>
      </w:r>
    </w:p>
    <w:p>
      <w:pPr>
        <w:autoSpaceDN w:val="0"/>
        <w:autoSpaceDE w:val="0"/>
        <w:widowControl/>
        <w:spacing w:line="240" w:lineRule="exact" w:before="14" w:after="0"/>
        <w:ind w:left="116" w:right="144" w:firstLine="2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 possess a set of key characteristics that 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particularly important for creating either dense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embedded memories for standard embedded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applications or more importantly toward the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element for IMC to accelerate computation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example for NNs (providing multi-state weight cells 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so-called analog synapses [4]). Multi-bit operation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2-8 bits per cell (4-256 levels), in the order of 100-fold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conductance modulation, fast ns write time, as well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linear and symmetric conductance (potentiation-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depression) leading to higher accuracy computation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were discussed in [4]. An FEFET can also act both 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selector and the non-volatile memory element in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Ternary Content Addressable Memory (TCAM)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leading to the smallest footprint TCAM cell with just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two transistors. Content addressable memory cells can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efficiently used for pattern matching applications,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fast and parallel database searches and in finding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match locations. Cypress semiconductor used non-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volatile SRAM (combining SRAM and SONOS eNVM)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make TCAM solutions for network packet routing,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but that TCAM cell had over 10 transistors with a very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large footprint [1]. Non-volatile logic and fast data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back-up and wake-up circuits for intermittent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can also utilize combinations of these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 features and characteristics [4]. </w:t>
      </w:r>
    </w:p>
    <w:p>
      <w:pPr>
        <w:autoSpaceDN w:val="0"/>
        <w:tabs>
          <w:tab w:pos="358" w:val="left"/>
          <w:tab w:pos="874" w:val="left"/>
          <w:tab w:pos="1346" w:val="left"/>
          <w:tab w:pos="1724" w:val="left"/>
          <w:tab w:pos="2870" w:val="left"/>
          <w:tab w:pos="3658" w:val="left"/>
        </w:tabs>
        <w:autoSpaceDE w:val="0"/>
        <w:widowControl/>
        <w:spacing w:line="240" w:lineRule="exact" w:before="12" w:after="0"/>
        <w:ind w:left="11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devices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expands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significantly beyond memory applications and today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includes negative capacitance transistors for ultra-low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power, high performance logic technology, artificial </w:t>
      </w:r>
    </w:p>
    <w:p>
      <w:pPr>
        <w:autoSpaceDN w:val="0"/>
        <w:autoSpaceDE w:val="0"/>
        <w:widowControl/>
        <w:spacing w:line="259" w:lineRule="auto" w:before="750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7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952500</wp:posOffset>
            </wp:positionV>
            <wp:extent cx="1028700" cy="927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939800</wp:posOffset>
            </wp:positionV>
            <wp:extent cx="876300" cy="939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3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889000</wp:posOffset>
            </wp:positionV>
            <wp:extent cx="2679700" cy="10414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041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576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0.0" w:type="dxa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>
        <w:trPr>
          <w:trHeight w:hRule="exact" w:val="278"/>
        </w:trPr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110" w:after="0"/>
              <w:ind w:left="0" w:right="196" w:firstLine="0"/>
              <w:jc w:val="righ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V</w:t>
            </w:r>
            <w:r>
              <w:rPr>
                <w:rFonts w:ascii="Helvetica" w:hAnsi="Helvetica" w:eastAsia="Helvetica"/>
                <w:b w:val="0"/>
                <w:i w:val="0"/>
                <w:color w:val="86D2D2"/>
                <w:sz w:val="7"/>
              </w:rPr>
              <w:t>REF</w:t>
            </w: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-</w:t>
            </w:r>
            <w:r>
              <w:rPr>
                <w:w w:val="101.8214797973633"/>
                <w:rFonts w:ascii="Calibri" w:hAnsi="Calibri" w:eastAsia="Calibri"/>
                <w:b w:val="0"/>
                <w:i w:val="0"/>
                <w:color w:val="86D2D2"/>
                <w:sz w:val="10"/>
              </w:rPr>
              <w:t>Δ</w:t>
            </w: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V</w:t>
            </w:r>
          </w:p>
        </w:tc>
        <w:tc>
          <w:tcPr>
            <w:tcW w:type="dxa" w:w="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110" w:after="0"/>
              <w:ind w:left="0" w:right="60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V</w:t>
            </w:r>
            <w:r>
              <w:rPr>
                <w:rFonts w:ascii="Helvetica" w:hAnsi="Helvetica" w:eastAsia="Helvetica"/>
                <w:b w:val="0"/>
                <w:i w:val="0"/>
                <w:color w:val="86D2D2"/>
                <w:sz w:val="7"/>
              </w:rPr>
              <w:t>REF</w:t>
            </w: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+</w:t>
            </w:r>
            <w:r>
              <w:rPr>
                <w:w w:val="102.03317642211913"/>
                <w:rFonts w:ascii="Calibri" w:hAnsi="Calibri" w:eastAsia="Calibri"/>
                <w:b w:val="0"/>
                <w:i w:val="0"/>
                <w:color w:val="86D2D2"/>
                <w:sz w:val="10"/>
              </w:rPr>
              <w:t>Δ</w:t>
            </w: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86D2D2"/>
                <w:sz w:val="10"/>
              </w:rPr>
              <w:t>V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74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CACACA"/>
                <w:sz w:val="10"/>
              </w:rPr>
              <w:t>GL</w:t>
            </w:r>
            <w:r>
              <w:rPr>
                <w:rFonts w:ascii="Helvetica" w:hAnsi="Helvetica" w:eastAsia="Helvetica"/>
                <w:b w:val="0"/>
                <w:i w:val="0"/>
                <w:color w:val="CACACA"/>
                <w:sz w:val="7"/>
              </w:rPr>
              <w:t>1+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60" w:after="0"/>
              <w:ind w:left="0" w:right="0" w:firstLine="0"/>
              <w:jc w:val="center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IN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1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74" w:after="0"/>
              <w:ind w:left="0" w:right="64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CACACA"/>
                <w:sz w:val="10"/>
              </w:rPr>
              <w:t>GL</w:t>
            </w:r>
            <w:r>
              <w:rPr>
                <w:rFonts w:ascii="Helvetica" w:hAnsi="Helvetica" w:eastAsia="Helvetica"/>
                <w:b w:val="0"/>
                <w:i w:val="0"/>
                <w:color w:val="CACACA"/>
                <w:sz w:val="7"/>
              </w:rPr>
              <w:t>1-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74" w:after="0"/>
              <w:ind w:left="96" w:right="0" w:firstLine="0"/>
              <w:jc w:val="lef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CACACA"/>
                <w:sz w:val="10"/>
              </w:rPr>
              <w:t>GL</w:t>
            </w:r>
            <w:r>
              <w:rPr>
                <w:rFonts w:ascii="Helvetica" w:hAnsi="Helvetica" w:eastAsia="Helvetica"/>
                <w:b w:val="0"/>
                <w:i w:val="0"/>
                <w:color w:val="CACACA"/>
                <w:sz w:val="7"/>
              </w:rPr>
              <w:t>N+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60" w:after="0"/>
              <w:ind w:left="0" w:right="0" w:firstLine="0"/>
              <w:jc w:val="center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IN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N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74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CACACA"/>
                <w:sz w:val="10"/>
              </w:rPr>
              <w:t>GL</w:t>
            </w:r>
            <w:r>
              <w:rPr>
                <w:rFonts w:ascii="Helvetica" w:hAnsi="Helvetica" w:eastAsia="Helvetica"/>
                <w:b w:val="0"/>
                <w:i w:val="0"/>
                <w:color w:val="CACACA"/>
                <w:sz w:val="7"/>
              </w:rPr>
              <w:t>N-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4" w:after="0"/>
              <w:ind w:left="0" w:right="618" w:firstLine="0"/>
              <w:jc w:val="righ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Energy (J)</w:t>
            </w:r>
          </w:p>
        </w:tc>
        <w:tc>
          <w:tcPr>
            <w:tcW w:type="dxa" w:w="1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4" w:after="0"/>
              <w:ind w:left="12" w:right="0" w:firstLine="0"/>
              <w:jc w:val="lef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-2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408" w:right="0" w:firstLine="0"/>
              <w:jc w:val="left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Normalized Parameters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2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6" w:after="0"/>
              <w:ind w:left="4" w:right="0" w:firstLine="0"/>
              <w:jc w:val="left"/>
            </w:pPr>
            <w:r>
              <w:rPr>
                <w:w w:val="101.60980224609375"/>
                <w:rFonts w:ascii="Helvetica" w:hAnsi="Helvetica" w:eastAsia="Helvetica"/>
                <w:b w:val="0"/>
                <w:i w:val="0"/>
                <w:color w:val="000000"/>
                <w:sz w:val="10"/>
              </w:rPr>
              <w:t>Delay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" w:after="0"/>
              <w:ind w:left="84" w:right="0" w:firstLine="0"/>
              <w:jc w:val="lef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000000"/>
                <w:sz w:val="10"/>
              </w:rPr>
              <w:t>Energy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2" w:after="0"/>
              <w:ind w:left="120" w:right="0" w:firstLine="0"/>
              <w:jc w:val="lef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000000"/>
                <w:sz w:val="10"/>
              </w:rPr>
              <w:t>Energy Delay Product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63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SRAM 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624" w:after="0"/>
              <w:ind w:left="8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FEFET </w:t>
            </w:r>
          </w:p>
        </w:tc>
      </w:tr>
      <w:tr>
        <w:trPr>
          <w:trHeight w:hRule="exact" w:val="60"/>
        </w:trPr>
        <w:tc>
          <w:tcPr>
            <w:tcW w:type="dxa" w:w="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8" w:after="0"/>
              <w:ind w:left="0" w:right="0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FB836D"/>
                <w:sz w:val="10"/>
              </w:rPr>
              <w:t>G+</w:t>
            </w:r>
            <w:r>
              <w:rPr>
                <w:w w:val="102.03317642211913"/>
                <w:rFonts w:ascii="Calibri" w:hAnsi="Calibri" w:eastAsia="Calibri"/>
                <w:b w:val="0"/>
                <w:i w:val="0"/>
                <w:color w:val="FB836D"/>
                <w:sz w:val="10"/>
              </w:rPr>
              <w:t>Δ</w:t>
            </w: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FB836D"/>
                <w:sz w:val="10"/>
              </w:rPr>
              <w:t>G</w:t>
            </w:r>
          </w:p>
        </w:tc>
        <w:tc>
          <w:tcPr>
            <w:tcW w:type="dxa" w:w="8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8" w:after="0"/>
              <w:ind w:left="166" w:right="0" w:firstLine="0"/>
              <w:jc w:val="lef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FB836D"/>
                <w:sz w:val="10"/>
              </w:rPr>
              <w:t>G-</w:t>
            </w:r>
            <w:r>
              <w:rPr>
                <w:w w:val="102.03317642211913"/>
                <w:rFonts w:ascii="Calibri" w:hAnsi="Calibri" w:eastAsia="Calibri"/>
                <w:b w:val="0"/>
                <w:i w:val="0"/>
                <w:color w:val="FB836D"/>
                <w:sz w:val="10"/>
              </w:rPr>
              <w:t>Δ</w:t>
            </w: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FB836D"/>
                <w:sz w:val="10"/>
              </w:rPr>
              <w:t>G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DAC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DAC</w:t>
            </w:r>
          </w:p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7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8" w:after="0"/>
              <w:ind w:left="0" w:right="110" w:firstLine="0"/>
              <w:jc w:val="right"/>
            </w:pPr>
            <w:r>
              <w:rPr>
                <w:w w:val="102.9124846825233"/>
                <w:rFonts w:ascii="Helvetica" w:hAnsi="Helvetica" w:eastAsia="Helvetica"/>
                <w:b w:val="0"/>
                <w:i w:val="0"/>
                <w:color w:val="E31A1C"/>
                <w:sz w:val="13"/>
              </w:rPr>
              <w:t>Baseline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520"/>
            <w:gridSpan w:val="4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4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16" w:after="0"/>
              <w:ind w:left="74" w:right="0" w:firstLine="0"/>
              <w:jc w:val="lef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187A79"/>
                <w:sz w:val="10"/>
              </w:rPr>
              <w:t>WL</w:t>
            </w:r>
            <w:r>
              <w:rPr>
                <w:rFonts w:ascii="Helvetica" w:hAnsi="Helvetica" w:eastAsia="Helvetica"/>
                <w:b w:val="0"/>
                <w:i w:val="0"/>
                <w:color w:val="187A79"/>
                <w:sz w:val="7"/>
              </w:rPr>
              <w:t>1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520"/>
            <w:gridSpan w:val="4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34" w:after="0"/>
              <w:ind w:left="0" w:right="46" w:firstLine="0"/>
              <w:jc w:val="righ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000000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7"/>
              </w:rPr>
              <w:t>1+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28" w:after="0"/>
              <w:ind w:left="0" w:right="0" w:firstLine="0"/>
              <w:jc w:val="center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I</w:t>
            </w:r>
            <w:r>
              <w:rPr>
                <w:rFonts w:ascii="Helvetica" w:hAnsi="Helvetica" w:eastAsia="Helvetica"/>
                <w:b w:val="0"/>
                <w:i w:val="0"/>
                <w:color w:val="2E528F"/>
                <w:sz w:val="7"/>
              </w:rPr>
              <w:t>1+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36" w:after="0"/>
              <w:ind w:left="0" w:right="0" w:firstLine="0"/>
              <w:jc w:val="righ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I</w:t>
            </w:r>
            <w:r>
              <w:rPr>
                <w:rFonts w:ascii="Helvetica" w:hAnsi="Helvetica" w:eastAsia="Helvetica"/>
                <w:b w:val="0"/>
                <w:i w:val="0"/>
                <w:color w:val="2E528F"/>
                <w:sz w:val="7"/>
              </w:rPr>
              <w:t>1-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auto" w:before="36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000000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7"/>
              </w:rPr>
              <w:t>1-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520"/>
            <w:gridSpan w:val="4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0" w:after="0"/>
              <w:ind w:left="12" w:right="0" w:firstLine="0"/>
              <w:jc w:val="lef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-3</w:t>
            </w:r>
          </w:p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6" w:after="0"/>
              <w:ind w:left="146" w:right="0" w:firstLine="0"/>
              <w:jc w:val="left"/>
            </w:pPr>
            <w:r>
              <w:rPr>
                <w:w w:val="102.9124846825233"/>
                <w:rFonts w:ascii="Helvetica" w:hAnsi="Helvetica" w:eastAsia="Helvetica"/>
                <w:b w:val="0"/>
                <w:i w:val="0"/>
                <w:color w:val="FF7E00"/>
                <w:sz w:val="13"/>
              </w:rPr>
              <w:t>SRAM IMC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90" w:after="0"/>
              <w:ind w:left="0" w:right="20" w:firstLine="0"/>
              <w:jc w:val="righ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ADC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8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214"/>
        </w:trPr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auto" w:before="44" w:after="0"/>
              <w:ind w:left="22" w:right="0" w:firstLine="0"/>
              <w:jc w:val="left"/>
            </w:pP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I</w:t>
            </w:r>
            <w:r>
              <w:rPr>
                <w:rFonts w:ascii="Helvetica" w:hAnsi="Helvetica" w:eastAsia="Helvetica"/>
                <w:b w:val="0"/>
                <w:i w:val="0"/>
                <w:color w:val="2E528F"/>
                <w:sz w:val="7"/>
              </w:rPr>
              <w:t>1</w:t>
            </w: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=-</w:t>
            </w:r>
            <w:r>
              <w:rPr>
                <w:w w:val="101.8214797973633"/>
                <w:rFonts w:ascii="Calibri" w:hAnsi="Calibri" w:eastAsia="Calibri"/>
                <w:b w:val="0"/>
                <w:i w:val="0"/>
                <w:color w:val="2E528F"/>
                <w:sz w:val="10"/>
              </w:rPr>
              <w:t>Δ</w:t>
            </w: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V•2</w:t>
            </w:r>
            <w:r>
              <w:rPr>
                <w:w w:val="101.8214797973633"/>
                <w:rFonts w:ascii="Calibri" w:hAnsi="Calibri" w:eastAsia="Calibri"/>
                <w:b w:val="0"/>
                <w:i w:val="0"/>
                <w:color w:val="2E528F"/>
                <w:sz w:val="10"/>
              </w:rPr>
              <w:t>Δ</w:t>
            </w:r>
            <w:r>
              <w:rPr>
                <w:w w:val="101.8214797973633"/>
                <w:rFonts w:ascii="Helvetica" w:hAnsi="Helvetica" w:eastAsia="Helvetica"/>
                <w:b w:val="0"/>
                <w:i w:val="0"/>
                <w:color w:val="2E528F"/>
                <w:sz w:val="10"/>
              </w:rPr>
              <w:t>G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96" w:after="0"/>
              <w:ind w:left="0" w:right="16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9"/>
              </w:rPr>
              <w:t>MLC</w:t>
            </w:r>
          </w:p>
        </w:tc>
        <w:tc>
          <w:tcPr>
            <w:tcW w:type="dxa" w:w="3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66" w:after="0"/>
              <w:ind w:left="0" w:right="0" w:firstLine="0"/>
              <w:jc w:val="center"/>
            </w:pPr>
            <w:r>
              <w:rPr>
                <w:w w:val="101.05939441257053"/>
                <w:rFonts w:ascii="Helvetica" w:hAnsi="Helvetica" w:eastAsia="Helvetica"/>
                <w:b w:val="0"/>
                <w:i w:val="0"/>
                <w:color w:val="000000"/>
                <w:sz w:val="9"/>
              </w:rPr>
              <w:t>eSRAM</w:t>
            </w:r>
          </w:p>
        </w:tc>
        <w:tc>
          <w:tcPr>
            <w:tcW w:type="dxa" w:w="4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66" w:after="0"/>
              <w:ind w:left="0" w:right="0" w:firstLine="0"/>
              <w:jc w:val="center"/>
            </w:pPr>
            <w:r>
              <w:rPr>
                <w:w w:val="101.05939441257053"/>
                <w:rFonts w:ascii="Helvetica" w:hAnsi="Helvetica" w:eastAsia="Helvetica"/>
                <w:b w:val="0"/>
                <w:i w:val="0"/>
                <w:color w:val="000000"/>
                <w:sz w:val="9"/>
              </w:rPr>
              <w:t>FEFET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190" w:after="0"/>
              <w:ind w:left="76" w:right="0" w:firstLine="0"/>
              <w:jc w:val="lef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187A79"/>
                <w:sz w:val="10"/>
              </w:rPr>
              <w:t>WL</w:t>
            </w:r>
            <w:r>
              <w:rPr>
                <w:rFonts w:ascii="Helvetica" w:hAnsi="Helvetica" w:eastAsia="Helvetica"/>
                <w:b w:val="0"/>
                <w:i w:val="0"/>
                <w:color w:val="187A79"/>
                <w:sz w:val="7"/>
              </w:rPr>
              <w:t>M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670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1-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670" w:after="0"/>
              <w:ind w:left="0" w:right="48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N+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670" w:after="0"/>
              <w:ind w:left="0" w:right="0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N-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82" w:after="0"/>
              <w:ind w:left="0" w:right="0" w:firstLine="0"/>
              <w:jc w:val="center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ADC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2" w:after="0"/>
              <w:ind w:left="12" w:right="0" w:firstLine="0"/>
              <w:jc w:val="lef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-4</w:t>
            </w:r>
          </w:p>
        </w:tc>
        <w:tc>
          <w:tcPr>
            <w:tcW w:type="dxa" w:w="1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00" w:after="0"/>
              <w:ind w:left="2" w:right="0" w:firstLine="0"/>
              <w:jc w:val="left"/>
            </w:pPr>
            <w:r>
              <w:rPr>
                <w:w w:val="102.9124846825233"/>
                <w:rFonts w:ascii="Helvetica" w:hAnsi="Helvetica" w:eastAsia="Helvetica"/>
                <w:b w:val="0"/>
                <w:i w:val="0"/>
                <w:color w:val="00AF50"/>
                <w:sz w:val="13"/>
              </w:rPr>
              <w:t>FEFET IMC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6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C00000"/>
                <w:sz w:val="8"/>
              </w:rPr>
              <w:t>No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4" w:after="0"/>
              <w:ind w:left="0" w:right="1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Yes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117"/>
        </w:trPr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6" w:after="0"/>
              <w:ind w:left="0" w:right="26" w:firstLine="0"/>
              <w:jc w:val="right"/>
            </w:pPr>
            <w:r>
              <w:rPr>
                <w:w w:val="101.05939441257053"/>
                <w:rFonts w:ascii="Helvetica" w:hAnsi="Helvetica" w:eastAsia="Helvetica"/>
                <w:b w:val="0"/>
                <w:i w:val="0"/>
                <w:color w:val="000000"/>
                <w:sz w:val="9"/>
              </w:rPr>
              <w:t>Nonvolatile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C00000"/>
                <w:sz w:val="8"/>
              </w:rPr>
              <w:t>No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4" w:after="0"/>
              <w:ind w:left="0" w:right="1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Yes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6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" w:after="0"/>
              <w:ind w:left="0" w:right="54" w:firstLine="0"/>
              <w:jc w:val="right"/>
            </w:pPr>
            <w:r>
              <w:rPr>
                <w:w w:val="101.05939441257053"/>
                <w:rFonts w:ascii="Helvetica" w:hAnsi="Helvetica" w:eastAsia="Helvetica"/>
                <w:b w:val="0"/>
                <w:i w:val="0"/>
                <w:color w:val="000000"/>
                <w:sz w:val="9"/>
              </w:rPr>
              <w:t>Energy/bit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1~10 fJ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4" w:after="0"/>
              <w:ind w:left="0" w:right="11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~1 fJ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8" w:after="0"/>
              <w:ind w:left="0" w:right="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9"/>
              </w:rPr>
              <w:t>Latency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&lt;1 ns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6" w:after="0"/>
              <w:ind w:left="0" w:right="10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~1 ns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142" w:after="0"/>
              <w:ind w:left="0" w:right="72" w:firstLine="0"/>
              <w:jc w:val="right"/>
            </w:pPr>
            <w:r>
              <w:rPr>
                <w:w w:val="102.03317642211913"/>
                <w:rFonts w:ascii="Helvetica" w:hAnsi="Helvetica" w:eastAsia="Helvetica"/>
                <w:b w:val="0"/>
                <w:i w:val="0"/>
                <w:color w:val="515151"/>
                <w:sz w:val="10"/>
              </w:rPr>
              <w:t>BL</w:t>
            </w:r>
            <w:r>
              <w:rPr>
                <w:rFonts w:ascii="Helvetica" w:hAnsi="Helvetica" w:eastAsia="Helvetica"/>
                <w:b w:val="0"/>
                <w:i w:val="0"/>
                <w:color w:val="515151"/>
                <w:sz w:val="7"/>
              </w:rPr>
              <w:t>1+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48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" w:val="left"/>
              </w:tabs>
              <w:autoSpaceDE w:val="0"/>
              <w:widowControl/>
              <w:spacing w:line="104" w:lineRule="exact" w:before="180" w:after="0"/>
              <w:ind w:left="12" w:right="0" w:firstLine="0"/>
              <w:jc w:val="lef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-5 </w:t>
            </w:r>
            <w:r>
              <w:br/>
            </w:r>
            <w:r>
              <w:tab/>
            </w: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-7</w:t>
            </w:r>
          </w:p>
        </w:tc>
        <w:tc>
          <w:tcPr>
            <w:tcW w:type="dxa" w:w="8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6" w:val="left"/>
              </w:tabs>
              <w:autoSpaceDE w:val="0"/>
              <w:widowControl/>
              <w:spacing w:line="184" w:lineRule="exact" w:before="204" w:after="0"/>
              <w:ind w:left="112" w:right="0" w:firstLine="0"/>
              <w:jc w:val="lef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 xml:space="preserve">-6 </w:t>
            </w:r>
            <w:r>
              <w:tab/>
            </w: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-5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Delay (s)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4" w:after="0"/>
              <w:ind w:left="0" w:right="20" w:firstLine="0"/>
              <w:jc w:val="right"/>
            </w:pPr>
            <w:r>
              <w:rPr>
                <w:w w:val="98.01553579477164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6.08063167995877"/>
                <w:rFonts w:ascii="ArialMT" w:hAnsi="ArialMT" w:eastAsia="ArialMT"/>
                <w:b w:val="0"/>
                <w:i w:val="0"/>
                <w:color w:val="000000"/>
                <w:sz w:val="9"/>
              </w:rPr>
              <w:t>-4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83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4" w:after="0"/>
              <w:ind w:left="0" w:right="0" w:firstLine="0"/>
              <w:jc w:val="center"/>
            </w:pPr>
            <w:r>
              <w:rPr>
                <w:w w:val="97.58652907151443"/>
                <w:rFonts w:ascii="ArialMT" w:hAnsi="ArialMT" w:eastAsia="ArialMT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5.64767413669162"/>
                <w:rFonts w:ascii="ArialMT" w:hAnsi="ArialMT" w:eastAsia="ArialMT"/>
                <w:b w:val="0"/>
                <w:i w:val="0"/>
                <w:color w:val="000000"/>
                <w:sz w:val="9"/>
              </w:rPr>
              <w:t>-1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57"/>
        </w:trPr>
        <w:tc>
          <w:tcPr>
            <w:tcW w:type="dxa" w:w="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28" w:firstLine="0"/>
              <w:jc w:val="right"/>
            </w:pPr>
            <w:r>
              <w:rPr>
                <w:w w:val="101.05939441257053"/>
                <w:rFonts w:ascii="Helvetica" w:hAnsi="Helvetica" w:eastAsia="Helvetica"/>
                <w:b w:val="0"/>
                <w:i w:val="0"/>
                <w:color w:val="000000"/>
                <w:sz w:val="9"/>
              </w:rPr>
              <w:t>Endurance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AF50"/>
                <w:sz w:val="8"/>
              </w:rPr>
              <w:t>10</w:t>
            </w:r>
            <w:r>
              <w:rPr>
                <w:w w:val="106.02861404418947"/>
                <w:rFonts w:ascii="Helvetica" w:hAnsi="Helvetica" w:eastAsia="Helvetica"/>
                <w:b w:val="0"/>
                <w:i w:val="0"/>
                <w:color w:val="00AF50"/>
                <w:sz w:val="5"/>
              </w:rPr>
              <w:t>16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4" w:after="0"/>
              <w:ind w:left="0" w:right="7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10</w:t>
            </w:r>
            <w:r>
              <w:rPr>
                <w:w w:val="106.02861404418947"/>
                <w:rFonts w:ascii="Helvetica" w:hAnsi="Helvetica" w:eastAsia="Helvetica"/>
                <w:b w:val="0"/>
                <w:i w:val="0"/>
                <w:color w:val="000000"/>
                <w:sz w:val="5"/>
              </w:rPr>
              <w:t>5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-10</w:t>
            </w:r>
            <w:r>
              <w:rPr>
                <w:w w:val="106.02861404418947"/>
                <w:rFonts w:ascii="Helvetica" w:hAnsi="Helvetica" w:eastAsia="Helvetica"/>
                <w:b w:val="0"/>
                <w:i w:val="0"/>
                <w:color w:val="000000"/>
                <w:sz w:val="5"/>
              </w:rPr>
              <w:t>9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5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Baseline</w:t>
            </w:r>
          </w:p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760"/>
            <w:gridSpan w:val="2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380"/>
            <w:vMerge/>
            <w:tcBorders/>
          </w:tcPr>
          <w:p/>
        </w:tc>
        <w:tc>
          <w:tcPr>
            <w:tcW w:type="dxa" w:w="1140"/>
            <w:gridSpan w:val="3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IMC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" w:after="0"/>
              <w:ind w:left="15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IMC</w:t>
            </w:r>
          </w:p>
        </w:tc>
      </w:tr>
    </w:tbl>
    <w:p>
      <w:pPr>
        <w:autoSpaceDN w:val="0"/>
        <w:autoSpaceDE w:val="0"/>
        <w:widowControl/>
        <w:spacing w:line="240" w:lineRule="exact" w:before="32" w:after="0"/>
        <w:ind w:left="5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Fig. 4. In memory computing with FEFETs. By using the FEFET conductance as the neural network weight, matrix </w:t>
      </w:r>
    </w:p>
    <w:p>
      <w:pPr>
        <w:autoSpaceDN w:val="0"/>
        <w:autoSpaceDE w:val="0"/>
        <w:widowControl/>
        <w:spacing w:line="240" w:lineRule="exact" w:before="0" w:after="0"/>
        <w:ind w:left="5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vector multiplication can be accelerated in the analog domain. IMC computing based on FEFETs provides a 9,360X </w:t>
      </w:r>
    </w:p>
    <w:p>
      <w:pPr>
        <w:autoSpaceDN w:val="0"/>
        <w:autoSpaceDE w:val="0"/>
        <w:widowControl/>
        <w:spacing w:line="240" w:lineRule="exact" w:before="0" w:after="204"/>
        <w:ind w:left="5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improvement in energy-delay product compared to the von Neumann “Baseline”.</w:t>
      </w:r>
    </w:p>
    <w:p>
      <w:pPr>
        <w:sectPr>
          <w:pgSz w:w="11232" w:h="15408"/>
          <w:pgMar w:top="254" w:right="668" w:bottom="628" w:left="1440" w:header="720" w:footer="720" w:gutter="0"/>
          <w:cols w:space="720" w:num="1" w:equalWidth="0"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380" w:right="1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neurons for spiking neuronal networks (SNNs),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 primitives for stochastic computing [4]. All 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beyond the scope of this paper. However, we will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briefly elude to using ferroelectric-based coupled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oscillatory networks for continuous time dynamical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systems in our outlook section [4], [10]. </w:t>
      </w:r>
    </w:p>
    <w:p>
      <w:pPr>
        <w:autoSpaceDN w:val="0"/>
        <w:autoSpaceDE w:val="0"/>
        <w:widowControl/>
        <w:spacing w:line="240" w:lineRule="exact" w:before="14" w:after="0"/>
        <w:ind w:left="380" w:right="140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FEFET is a foundational technology building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block in FerroElectronics. However, FerroElectronics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builds on additional ferroelectric-based devices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technologies for logic, analog and RF transistors [1],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but these are not the subject of this paper. The FEFETs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provide desired features for the alternative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paradigms. FEFET technology and the broader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FerroElectronics are important elements for realizing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EI, the bottom-up approach path. </w:t>
      </w:r>
    </w:p>
    <w:p>
      <w:pPr>
        <w:autoSpaceDN w:val="0"/>
        <w:autoSpaceDE w:val="0"/>
        <w:widowControl/>
        <w:spacing w:line="259" w:lineRule="auto" w:before="48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IN-MEMORY COMPUTING BASED ON </w:t>
      </w:r>
    </w:p>
    <w:p>
      <w:pPr>
        <w:autoSpaceDN w:val="0"/>
        <w:autoSpaceDE w:val="0"/>
        <w:widowControl/>
        <w:spacing w:line="259" w:lineRule="auto" w:before="46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CIRCUITS WITH FEFETS </w:t>
      </w:r>
    </w:p>
    <w:p>
      <w:pPr>
        <w:autoSpaceDN w:val="0"/>
        <w:autoSpaceDE w:val="0"/>
        <w:widowControl/>
        <w:spacing w:line="240" w:lineRule="exact" w:before="238" w:after="0"/>
        <w:ind w:left="380" w:right="142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section describes building the arrays,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fabric, corresponding circuits,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elements, and the cores for the compute engine for EI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using the FEFET memory compute element. </w:t>
      </w:r>
    </w:p>
    <w:p>
      <w:pPr>
        <w:autoSpaceDN w:val="0"/>
        <w:autoSpaceDE w:val="0"/>
        <w:widowControl/>
        <w:spacing w:line="240" w:lineRule="exact" w:before="14" w:after="0"/>
        <w:ind w:left="38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idea of in-memory computing (IMC) is not new.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Back in the 60’s, even von Neumann himself was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thinking about processing in memory. However,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question of what processing should be performed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memory was not resolved then. Today, with Data-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centric computing demands and in particular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 for vector multiply and add operations, it is worth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revisiting IMC for small systems that need to process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large amounts of data at the point of collection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efficiently with low latency and high speed (with high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throughput). IMC is essential in memory centric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computing. IMC reduces the movement of large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amounts of data and hence addresses the 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bottleneck challenge. IMC brings the MAC operation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into the memory. The way IMC works is that the vector </w:t>
      </w:r>
    </w:p>
    <w:p>
      <w:pPr>
        <w:sectPr>
          <w:type w:val="continuous"/>
          <w:pgSz w:w="11232" w:h="15408"/>
          <w:pgMar w:top="254" w:right="668" w:bottom="628" w:left="1440" w:header="720" w:footer="720" w:gutter="0"/>
          <w:cols w:space="720" w:num="2" w:equalWidth="0"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matrix multiplication (VMM) is conducted in a parallel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manner: input vectors activate multiple rows in parallel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the memory. The input vectors are multiplied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memory cell conductance (i.e. multiplication or dot-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product) that contains the weights creating a partial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sum on the bitline column where the current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bitline column represents the analog MAC value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VMM. IMC needs Analog-to-Digital Converters (ADC)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at the periphery of the array in order to convert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analog MAC/VMM on the bitline to binary bits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digital processing in the small system. The parallel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nature of conducting the math saves energy, but several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trade-off parameters such as the energy, array area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efficiency, pitch-matching, types of ADCs used and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area and power consumed by the required ADCs (and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extra complexity of mixed signal design used) need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considered for IMC. </w:t>
      </w:r>
    </w:p>
    <w:p>
      <w:pPr>
        <w:autoSpaceDN w:val="0"/>
        <w:autoSpaceDE w:val="0"/>
        <w:widowControl/>
        <w:spacing w:line="240" w:lineRule="exact" w:before="14" w:after="0"/>
        <w:ind w:left="92" w:right="82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Next the design of the memory computing fabric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delivering a more efficient IMC needs to be addressed.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What memory compute element should be used? </w:t>
      </w:r>
    </w:p>
    <w:p>
      <w:pPr>
        <w:autoSpaceDN w:val="0"/>
        <w:autoSpaceDE w:val="0"/>
        <w:widowControl/>
        <w:spacing w:line="240" w:lineRule="exact" w:before="12" w:after="736"/>
        <w:ind w:left="92" w:right="82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SRAM is available and has been used by itself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IMC with mixed results. The throughput is high,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read it fast, and the write energy of this charge-based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embedded memory solution is good. However,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is not dense enough (it consumes a large area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very expensive silicon on advanced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nodes) for the workloads of interest in the data-centric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systems utilizing IMC, for example storing the weights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doing inference. SRAM leakage is high favoring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use of SRAM for systems that are computing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 activity factor in order to amortize the leakage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cost/penalty of the memory. SRAM does not support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multiple bits per cell. It is based on 1 bit/cell and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achieve higher precision it needs to add them, using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thermometer coding. Capacitive banks (based on SAR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ADC topology) add to its complexity (capacitive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matching and offset cancelation) and add to the cost. </w:t>
      </w:r>
    </w:p>
    <w:p>
      <w:pPr>
        <w:sectPr>
          <w:type w:val="nextColumn"/>
          <w:pgSz w:w="11232" w:h="15408"/>
          <w:pgMar w:top="254" w:right="668" w:bottom="628" w:left="1440" w:header="720" w:footer="720" w:gutter="0"/>
          <w:cols w:space="720" w:num="2" w:equalWidth="0"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62"/>
        <w:gridCol w:w="4562"/>
      </w:tblGrid>
      <w:tr>
        <w:trPr>
          <w:trHeight w:hRule="exact" w:val="304"/>
        </w:trPr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8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668" w:bottom="628" w:left="1440" w:header="720" w:footer="720" w:gutter="0"/>
          <w:cols w:space="720" w:num="1" w:equalWidth="0"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tabs>
          <w:tab w:pos="616" w:val="left"/>
          <w:tab w:pos="1234" w:val="left"/>
          <w:tab w:pos="2046" w:val="left"/>
          <w:tab w:pos="2584" w:val="left"/>
          <w:tab w:pos="3184" w:val="left"/>
        </w:tabs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SRAM IMC is based on mixed signal design and it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more efficient than digital-only implementations. 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targets lower precision applications and the periphery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circuits are complex. These issues lower the array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 for IMC. Particularly it will be difficult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encode inputs in voltage or time. This limits SRAM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toy and smaller problems with a low number of weigh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parameters. SRAM IMC is mostly targeted for binary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NNs based on XNOR/XOR with low precision. Since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multiple wordlines are activated simultaneously, read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disturb is a fundamental issue. A bitline discharge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the SRAM array, which is required for high dynamic-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range readout, threatens to write-back into the 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causing destructive read. SRAM IMC happens locally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 the bitline as we explained earlier (and it requires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ADCs). A better approach is to leverage the SRAM’s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strengths and augment it with a dense eNVM [1], [4],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[6],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[7].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our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applications’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requirements, &gt;100MB memory capacity is required,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suggesting utilizing a mix of 20% SRAM (20MB)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80% dense eNVM (80MB) [6], [7]. </w:t>
      </w:r>
    </w:p>
    <w:p>
      <w:pPr>
        <w:autoSpaceDN w:val="0"/>
        <w:tabs>
          <w:tab w:pos="240" w:val="left"/>
          <w:tab w:pos="720" w:val="left"/>
          <w:tab w:pos="1050" w:val="left"/>
          <w:tab w:pos="1706" w:val="left"/>
          <w:tab w:pos="1756" w:val="left"/>
          <w:tab w:pos="2402" w:val="left"/>
          <w:tab w:pos="2518" w:val="left"/>
          <w:tab w:pos="2948" w:val="left"/>
          <w:tab w:pos="3334" w:val="left"/>
          <w:tab w:pos="3534" w:val="left"/>
        </w:tabs>
        <w:autoSpaceDE w:val="0"/>
        <w:widowControl/>
        <w:spacing w:line="240" w:lineRule="exact" w:before="14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Referring to the three vectors of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described earlier, more than computing for accelerating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NNs (e.g. CNNs/DNNs) is needed. Other statistical ML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algorithms for supporting other linear algebra kernels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(beside the covered vector matrix multiplication) may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not be as complex as deep NNs. So, near-memory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using embedded memory (however, not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2.5D HBM style systems deployed in the cloud) may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used. For example, solving the optimization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problems encountered in the case of autonomous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uDrones relies on iterative and distributed architectures.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One such standard algorithmic approach is ADMM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which is based on local computing and iterative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(computing a result, communicate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iterate on it) in these distributed array architectures.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Studies addressing where the energy goes in systems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designed for ADMM tasks show that the consumed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almost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equally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distributed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between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computing, communication and memory operations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[12]. This shows that pure systolic arrays of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elements using a predetermined dataflow may not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suitable for solving optimization class problems.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Rather, processing units used for optimization should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be connected with their immediate and farther away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neighbors for consensus for determining global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optimization in ADMM as shown in [12] using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Network-on-a-Chip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(NoC)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8-neighbor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hierarchical multicast network based on asynchronous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and circuits with a 4-phase handshake 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92" w:right="3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protocol. Furthermore, optimization class problems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will require higher bit precision in the compute stages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should support a programmable bit precision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data movement for the iterative algorithms. </w:t>
      </w:r>
    </w:p>
    <w:p>
      <w:pPr>
        <w:autoSpaceDN w:val="0"/>
        <w:autoSpaceDE w:val="0"/>
        <w:widowControl/>
        <w:spacing w:line="240" w:lineRule="exact" w:before="12" w:after="0"/>
        <w:ind w:left="92" w:right="330" w:firstLine="2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Most AI solutions based on ML and accelerated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for matrix multiplications for NNs can be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modified to use positive numbers only, which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simplifies the math and implementation. To address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 of our three computing vectors and solving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optimization class problems requires that both positive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negative operands are handled. This capability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doing the math with both positive and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numbers will allow serving a wider range of useful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algorithms. However, it will require designing a special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array [11] with devices to emulate positive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negative operands, as well as appropriate peripheral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circuits as shown in Fig. 4. This figure shows using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pseudo crossbar with a 2T cell. What memory element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would be most suited in this approach? </w:t>
      </w:r>
    </w:p>
    <w:p>
      <w:pPr>
        <w:autoSpaceDN w:val="0"/>
        <w:autoSpaceDE w:val="0"/>
        <w:widowControl/>
        <w:spacing w:line="240" w:lineRule="exact" w:before="14" w:after="0"/>
        <w:ind w:left="92" w:right="330" w:firstLine="2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Most emerging eNVM solutions are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resistive elements typically using a two-terminal 1R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resistor element forming a 1T-1R memory cell that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deployed in crossbar resistive arrays. However,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 can be a memory compute element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proposed 2T cell configuration. Building a large array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from FEFETs for IMC, doing computing and using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them for EI applications will require working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lowering variability and increasing the endurance of the </w:t>
      </w:r>
    </w:p>
    <w:p>
      <w:pPr>
        <w:autoSpaceDN w:val="0"/>
        <w:autoSpaceDE w:val="0"/>
        <w:widowControl/>
        <w:spacing w:line="240" w:lineRule="exact" w:before="0" w:after="0"/>
        <w:ind w:left="0" w:right="14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FEFETs. We described earlier FEFET’s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capability for being a fJ/bit energy class with ns speed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embedded eNVM for IMC. Moreover, the FEFET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our proposed 2T-cell configuration has a small cell size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of ~30F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which is ~4-5X smaller than a SRAM cell size.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Enabling multiple bits per cell, let’s say 3 bits/cell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where the FEFET transistor gain plays a key role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distinguishing between the states also contributes to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higher overall density of ~15X compared to same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technology node eSRAM. FEFETs can operate at 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voltage and are compatible with advanced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nodes and hence can be integrated next to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embedded SRAM and advanced logic transistors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minimal extra masks. These listed characteristics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what we discussed earlier make FEFETs an ideal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solution toward fulfilling our three asked for computing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vectors for EI. The FEFET enables a memory compute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element, leading to an IMC fabric, building a unit to go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inside a core, and then configuring many cores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local memories as per a more capable data flow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while allowing for communication among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neighboring cores to solve a broader scope of </w:t>
      </w:r>
    </w:p>
    <w:p>
      <w:pPr>
        <w:autoSpaceDN w:val="0"/>
        <w:autoSpaceDE w:val="0"/>
        <w:widowControl/>
        <w:spacing w:line="259" w:lineRule="auto" w:before="750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9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1992630</wp:posOffset>
            </wp:positionH>
            <wp:positionV relativeFrom="page">
              <wp:posOffset>1049020</wp:posOffset>
            </wp:positionV>
            <wp:extent cx="314959" cy="375172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959" cy="3751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5641340</wp:posOffset>
            </wp:positionH>
            <wp:positionV relativeFrom="page">
              <wp:posOffset>1112520</wp:posOffset>
            </wp:positionV>
            <wp:extent cx="365760" cy="277792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2777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2392680</wp:posOffset>
            </wp:positionH>
            <wp:positionV relativeFrom="page">
              <wp:posOffset>1108710</wp:posOffset>
            </wp:positionV>
            <wp:extent cx="408939" cy="303258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939" cy="3032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5173980</wp:posOffset>
            </wp:positionH>
            <wp:positionV relativeFrom="page">
              <wp:posOffset>1090930</wp:posOffset>
            </wp:positionV>
            <wp:extent cx="407670" cy="297737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2977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6075680</wp:posOffset>
            </wp:positionH>
            <wp:positionV relativeFrom="page">
              <wp:posOffset>1083310</wp:posOffset>
            </wp:positionV>
            <wp:extent cx="364490" cy="304511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3045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2843530</wp:posOffset>
            </wp:positionH>
            <wp:positionV relativeFrom="page">
              <wp:posOffset>1096010</wp:posOffset>
            </wp:positionV>
            <wp:extent cx="407669" cy="311477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669" cy="3114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3307079</wp:posOffset>
            </wp:positionH>
            <wp:positionV relativeFrom="page">
              <wp:posOffset>1090930</wp:posOffset>
            </wp:positionV>
            <wp:extent cx="407670" cy="316059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3160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876300</wp:posOffset>
            </wp:positionV>
            <wp:extent cx="5194300" cy="2451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574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0.0" w:type="dxa"/>
      </w:tblPr>
      <w:tblGrid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</w:tblGrid>
      <w:tr>
        <w:trPr>
          <w:trHeight w:hRule="exact" w:val="298"/>
        </w:trPr>
        <w:tc>
          <w:tcPr>
            <w:tcW w:type="dxa" w:w="20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152" w:firstLine="0"/>
              <w:jc w:val="righ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eSRAM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eDRAM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FG Flash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SONOS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ReRAM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46" w:firstLine="0"/>
              <w:jc w:val="righ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PCM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106" w:firstLine="0"/>
              <w:jc w:val="righ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STT-MRAM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FERAM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FEFET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82" w:right="0" w:firstLine="0"/>
              <w:jc w:val="lef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FEMFET</w:t>
            </w:r>
          </w:p>
        </w:tc>
      </w:tr>
      <w:tr>
        <w:trPr>
          <w:trHeight w:hRule="exact" w:val="384"/>
        </w:trPr>
        <w:tc>
          <w:tcPr>
            <w:tcW w:type="dxa" w:w="27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54" w:after="0"/>
              <w:ind w:left="568" w:right="0" w:firstLine="0"/>
              <w:jc w:val="lef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Structure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654" w:after="0"/>
              <w:ind w:left="0" w:right="28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1.5T</w:t>
            </w:r>
          </w:p>
        </w:tc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10" w:after="0"/>
              <w:ind w:left="0" w:right="400" w:firstLine="0"/>
              <w:jc w:val="right"/>
            </w:pPr>
            <w:r>
              <w:rPr>
                <w:w w:val="95.76808756048028"/>
                <w:rFonts w:ascii="ArialMT" w:hAnsi="ArialMT" w:eastAsia="ArialMT"/>
                <w:b w:val="0"/>
                <w:i w:val="0"/>
                <w:color w:val="FFFFFF"/>
                <w:sz w:val="11"/>
              </w:rPr>
              <w:t>M</w:t>
            </w:r>
          </w:p>
        </w:tc>
        <w:tc>
          <w:tcPr>
            <w:tcW w:type="dxa" w:w="7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192" w:after="0"/>
              <w:ind w:left="0" w:right="144" w:firstLine="0"/>
              <w:jc w:val="center"/>
            </w:pPr>
            <w:r>
              <w:rPr>
                <w:w w:val="103.8984489440918"/>
                <w:rFonts w:ascii="ArialMT" w:hAnsi="ArialMT" w:eastAsia="ArialMT"/>
                <w:b w:val="0"/>
                <w:i w:val="0"/>
                <w:color w:val="FFFFFF"/>
                <w:sz w:val="10"/>
              </w:rPr>
              <w:t xml:space="preserve">M </w:t>
            </w:r>
            <w:r>
              <w:br/>
            </w:r>
            <w:r>
              <w:rPr>
                <w:w w:val="105.88524682181222"/>
                <w:rFonts w:ascii="Calibri" w:hAnsi="Calibri" w:eastAsia="Calibri"/>
                <w:b w:val="0"/>
                <w:i w:val="0"/>
                <w:color w:val="000000"/>
                <w:sz w:val="7"/>
              </w:rPr>
              <w:t>Phase change</w:t>
            </w:r>
          </w:p>
        </w:tc>
        <w:tc>
          <w:tcPr>
            <w:tcW w:type="dxa" w:w="7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110" w:after="0"/>
              <w:ind w:left="0" w:right="456" w:firstLine="0"/>
              <w:jc w:val="right"/>
            </w:pPr>
            <w:r>
              <w:rPr>
                <w:w w:val="95.58792981234464"/>
                <w:rFonts w:ascii="ArialMT" w:hAnsi="ArialMT" w:eastAsia="ArialMT"/>
                <w:b w:val="0"/>
                <w:i w:val="0"/>
                <w:color w:val="FFFFFF"/>
                <w:sz w:val="11"/>
              </w:rPr>
              <w:t>M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654" w:after="0"/>
              <w:ind w:left="116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1T-1C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52" w:after="0"/>
              <w:ind w:left="172" w:right="0" w:firstLine="0"/>
              <w:jc w:val="lef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1T-1C</w:t>
            </w:r>
          </w:p>
        </w:tc>
      </w:tr>
      <w:tr>
        <w:trPr>
          <w:trHeight w:hRule="exact" w:val="132"/>
        </w:trPr>
        <w:tc>
          <w:tcPr>
            <w:tcW w:type="dxa" w:w="3235"/>
            <w:gridSpan w:val="5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1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98" w:after="0"/>
              <w:ind w:left="0" w:right="400" w:firstLine="0"/>
              <w:jc w:val="right"/>
            </w:pPr>
            <w:r>
              <w:rPr>
                <w:w w:val="95.76808756048028"/>
                <w:rFonts w:ascii="ArialMT" w:hAnsi="ArialMT" w:eastAsia="ArialMT"/>
                <w:b w:val="0"/>
                <w:i w:val="0"/>
                <w:color w:val="FFFFFF"/>
                <w:sz w:val="11"/>
              </w:rPr>
              <w:t>M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92" w:after="0"/>
              <w:ind w:left="0" w:right="154" w:firstLine="0"/>
              <w:jc w:val="right"/>
            </w:pPr>
            <w:r>
              <w:rPr>
                <w:w w:val="103.8984489440918"/>
                <w:rFonts w:ascii="ArialMT" w:hAnsi="ArialMT" w:eastAsia="ArialMT"/>
                <w:b w:val="0"/>
                <w:i w:val="0"/>
                <w:color w:val="FFFFFF"/>
                <w:sz w:val="10"/>
              </w:rPr>
              <w:t>M</w:t>
            </w:r>
          </w:p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74" w:after="0"/>
              <w:ind w:left="0" w:right="0" w:firstLine="0"/>
              <w:jc w:val="center"/>
            </w:pPr>
            <w:r>
              <w:rPr>
                <w:w w:val="95.58792981234464"/>
                <w:rFonts w:ascii="ArialMT" w:hAnsi="ArialMT" w:eastAsia="ArialMT"/>
                <w:b w:val="0"/>
                <w:i w:val="0"/>
                <w:color w:val="FFFFFF"/>
                <w:sz w:val="11"/>
              </w:rPr>
              <w:t>M</w:t>
            </w:r>
          </w:p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6" w:after="0"/>
              <w:ind w:left="0" w:right="6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Cell structure</w:t>
            </w:r>
          </w:p>
        </w:tc>
        <w:tc>
          <w:tcPr>
            <w:tcW w:type="dxa" w:w="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8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6T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8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1T-1C</w:t>
            </w:r>
          </w:p>
        </w:tc>
        <w:tc>
          <w:tcPr>
            <w:tcW w:type="dxa" w:w="647"/>
            <w:vMerge/>
            <w:tcBorders/>
          </w:tcPr>
          <w:p/>
        </w:tc>
        <w:tc>
          <w:tcPr>
            <w:tcW w:type="dxa" w:w="1294"/>
            <w:gridSpan w:val="2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1294"/>
            <w:gridSpan w:val="2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647"/>
            <w:vMerge/>
            <w:tcBorders/>
          </w:tcPr>
          <w:p/>
        </w:tc>
        <w:tc>
          <w:tcPr>
            <w:tcW w:type="dxa" w:w="1941"/>
            <w:gridSpan w:val="3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2T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" w:after="0"/>
              <w:ind w:left="180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1T-1R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" w:after="0"/>
              <w:ind w:left="0" w:right="6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1T-1R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0" w:after="0"/>
              <w:ind w:left="0" w:right="306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1T-1R</w:t>
            </w:r>
          </w:p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</w:tr>
      <w:tr>
        <w:trPr>
          <w:trHeight w:hRule="exact" w:val="221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60" w:after="0"/>
              <w:ind w:left="0" w:right="20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Mechanism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Cross-coupled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Charge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Charge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Charge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Filament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14" w:after="0"/>
              <w:ind w:left="0" w:right="2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Phase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14" w:after="0"/>
              <w:ind w:left="0" w:right="8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Spin transfer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Polarization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Polarization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52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Polarization </w:t>
            </w:r>
          </w:p>
        </w:tc>
      </w:tr>
      <w:tr>
        <w:trPr>
          <w:trHeight w:hRule="exact" w:val="99"/>
        </w:trPr>
        <w:tc>
          <w:tcPr>
            <w:tcW w:type="dxa" w:w="647"/>
            <w:vMerge/>
            <w:tcBorders/>
          </w:tcPr>
          <w:p/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64" w:right="0" w:firstLine="0"/>
              <w:jc w:val="lef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inverter+charge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on capacitor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on FG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in nitride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formation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change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198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torque, magnetic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switching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switching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100" w:right="0" w:firstLine="0"/>
              <w:jc w:val="lef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switching</w:t>
            </w:r>
          </w:p>
        </w:tc>
      </w:tr>
      <w:tr>
        <w:trPr>
          <w:trHeight w:hRule="exact" w:val="22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2" w:after="0"/>
              <w:ind w:left="0" w:right="210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MLC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No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No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82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36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No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Potentially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376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Yes</w:t>
            </w:r>
          </w:p>
        </w:tc>
      </w:tr>
      <w:tr>
        <w:trPr>
          <w:trHeight w:hRule="exact" w:val="320"/>
        </w:trPr>
        <w:tc>
          <w:tcPr>
            <w:tcW w:type="dxa" w:w="137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auto" w:before="110" w:after="0"/>
              <w:ind w:left="0" w:right="164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ON</w:t>
            </w: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/R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OFF</w:t>
            </w: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ratio</w:t>
            </w:r>
          </w:p>
        </w:tc>
        <w:tc>
          <w:tcPr>
            <w:tcW w:type="dxa" w:w="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284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N/A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N/A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&gt;10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4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&gt;10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4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10-100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0" w:after="0"/>
              <w:ind w:left="0" w:right="6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10-100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0" w:after="0"/>
              <w:ind w:left="0" w:right="334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&lt;10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N/A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&gt;10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22" w:after="0"/>
              <w:ind w:left="0" w:right="346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&gt;10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4</w:t>
            </w:r>
          </w:p>
        </w:tc>
      </w:tr>
      <w:tr>
        <w:trPr>
          <w:trHeight w:hRule="exact" w:val="18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4" w:after="0"/>
              <w:ind w:left="0" w:right="180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Status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a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198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Available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b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Development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c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Available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b</w:t>
            </w:r>
          </w:p>
        </w:tc>
        <w:tc>
          <w:tcPr>
            <w:tcW w:type="dxa" w:w="30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Development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c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Development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c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Development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c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Development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c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Available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b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Research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d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" w:after="0"/>
              <w:ind w:left="80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Research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d</w:t>
            </w:r>
          </w:p>
        </w:tc>
      </w:tr>
      <w:tr>
        <w:trPr>
          <w:trHeight w:hRule="exact" w:val="260"/>
        </w:trPr>
        <w:tc>
          <w:tcPr>
            <w:tcW w:type="dxa" w:w="20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24" w:after="0"/>
              <w:ind w:left="344" w:right="0" w:firstLine="0"/>
              <w:jc w:val="lef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Integration node</w:t>
            </w: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 7nm FinFET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22nm FinFET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40nm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28nm HKMG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22nm FinFET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38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40nm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120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22nm FinFET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130nm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22nm FDSOI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380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N/A</w:t>
            </w:r>
          </w:p>
        </w:tc>
      </w:tr>
      <w:tr>
        <w:trPr>
          <w:trHeight w:hRule="exact" w:val="220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4" w:after="0"/>
              <w:ind w:left="0" w:right="164" w:firstLine="0"/>
              <w:jc w:val="righ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Cell size</w:t>
            </w:r>
          </w:p>
        </w:tc>
        <w:tc>
          <w:tcPr>
            <w:tcW w:type="dxa" w:w="8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120-150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C00000"/>
                <w:sz w:val="7"/>
              </w:rPr>
              <w:t>2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40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50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60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60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52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60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314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50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154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50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20-30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138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30-40 F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2</w:t>
            </w:r>
          </w:p>
        </w:tc>
      </w:tr>
      <w:tr>
        <w:trPr>
          <w:trHeight w:hRule="exact" w:val="86"/>
        </w:trPr>
        <w:tc>
          <w:tcPr>
            <w:tcW w:type="dxa" w:w="647"/>
            <w:vMerge/>
            <w:tcBorders/>
          </w:tcPr>
          <w:p/>
        </w:tc>
        <w:tc>
          <w:tcPr>
            <w:tcW w:type="dxa" w:w="1941"/>
            <w:gridSpan w:val="3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13+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5+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3+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108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3+</w:t>
            </w:r>
          </w:p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368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3+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2-3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1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40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3+</w:t>
            </w:r>
          </w:p>
        </w:tc>
      </w:tr>
      <w:tr>
        <w:trPr>
          <w:trHeight w:hRule="exact" w:val="174"/>
        </w:trPr>
        <w:tc>
          <w:tcPr>
            <w:tcW w:type="dxa" w:w="144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6" w:after="0"/>
              <w:ind w:left="338" w:right="0" w:firstLine="0"/>
              <w:jc w:val="lef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Additional masks</w:t>
            </w:r>
          </w:p>
        </w:tc>
        <w:tc>
          <w:tcPr>
            <w:tcW w:type="dxa" w:w="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6" w:after="0"/>
              <w:ind w:left="0" w:right="346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6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5+</w:t>
            </w:r>
          </w:p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1294"/>
            <w:gridSpan w:val="2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  <w:tc>
          <w:tcPr>
            <w:tcW w:type="dxa" w:w="647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54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Energy/bit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~1 fJ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~1 pJ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100 pJ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pJ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&gt;10 pJ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1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100 pJ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26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&gt;10 pJ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~1 pJ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~1 fJ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54" w:after="0"/>
              <w:ind w:left="184" w:right="0" w:firstLine="0"/>
              <w:jc w:val="lef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~10 fJ</w:t>
            </w:r>
          </w:p>
        </w:tc>
      </w:tr>
      <w:tr>
        <w:trPr>
          <w:trHeight w:hRule="exact" w:val="24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116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Latency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234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&lt;1 ns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&gt;10 ns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0.1-1 ms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92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-100 ns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&lt;100 ns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&lt;100 ns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264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&gt;10 ns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&gt;10 ns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~ 1 ns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338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ns</w:t>
            </w:r>
          </w:p>
        </w:tc>
      </w:tr>
      <w:tr>
        <w:trPr>
          <w:trHeight w:hRule="exact" w:val="24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38" w:firstLine="0"/>
              <w:jc w:val="right"/>
            </w:pPr>
            <w:r>
              <w:rPr>
                <w:w w:val="97.8496478154109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Endurance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16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AF50"/>
                <w:sz w:val="7"/>
              </w:rPr>
              <w:t>16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C00000"/>
                <w:sz w:val="7"/>
              </w:rPr>
              <w:t>4</w:t>
            </w: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-10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C00000"/>
                <w:sz w:val="7"/>
              </w:rPr>
              <w:t>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C00000"/>
                <w:sz w:val="7"/>
              </w:rPr>
              <w:t>4</w:t>
            </w: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-10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C00000"/>
                <w:sz w:val="7"/>
              </w:rPr>
              <w:t>6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C00000"/>
                <w:sz w:val="7"/>
              </w:rPr>
              <w:t>5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-10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7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0" w:right="0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C00000"/>
                <w:sz w:val="7"/>
              </w:rPr>
              <w:t>5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-10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7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0" w:right="254" w:firstLine="0"/>
              <w:jc w:val="right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6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-10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7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AF50"/>
                <w:sz w:val="11"/>
              </w:rPr>
              <w:t>&gt;10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AF50"/>
                <w:sz w:val="7"/>
              </w:rPr>
              <w:t>14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4" w:after="0"/>
              <w:ind w:left="0" w:right="0" w:firstLine="0"/>
              <w:jc w:val="center"/>
            </w:pP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5</w:t>
            </w:r>
            <w:r>
              <w:rPr>
                <w:w w:val="97.58434295654297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-10</w:t>
            </w:r>
            <w:r>
              <w:rPr>
                <w:w w:val="105.20676204136439"/>
                <w:rFonts w:ascii="Helvetica" w:hAnsi="Helvetica" w:eastAsia="Helvetica"/>
                <w:b w:val="0"/>
                <w:i w:val="0"/>
                <w:color w:val="000000"/>
                <w:sz w:val="7"/>
              </w:rPr>
              <w:t>9 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2" w:after="0"/>
              <w:ind w:left="0" w:right="364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</w:t>
            </w:r>
            <w:r>
              <w:rPr>
                <w:w w:val="105.5255617414202"/>
                <w:rFonts w:ascii="Helvetica" w:hAnsi="Helvetica" w:eastAsia="Helvetica"/>
                <w:b w:val="0"/>
                <w:i w:val="0"/>
                <w:color w:val="000000"/>
                <w:sz w:val="7"/>
              </w:rPr>
              <w:t>10</w:t>
            </w:r>
          </w:p>
        </w:tc>
      </w:tr>
      <w:tr>
        <w:trPr>
          <w:trHeight w:hRule="exact" w:val="298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2" w:after="0"/>
              <w:ind w:left="0" w:right="76" w:firstLine="0"/>
              <w:jc w:val="right"/>
            </w:pPr>
            <w:r>
              <w:rPr>
                <w:w w:val="98.0213091923640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Retention</w:t>
            </w:r>
          </w:p>
        </w:tc>
        <w:tc>
          <w:tcPr>
            <w:tcW w:type="dxa" w:w="8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19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Volatile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C00000"/>
                <w:sz w:val="11"/>
              </w:rPr>
              <w:t>Refresh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32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290" w:firstLine="0"/>
              <w:jc w:val="righ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0" w:right="0" w:firstLine="0"/>
              <w:jc w:val="center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4" w:after="0"/>
              <w:ind w:left="186" w:right="0" w:firstLine="0"/>
              <w:jc w:val="left"/>
            </w:pPr>
            <w:r>
              <w:rPr>
                <w:w w:val="97.38146175037731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10 yrs</w:t>
            </w:r>
          </w:p>
        </w:tc>
      </w:tr>
    </w:tbl>
    <w:p>
      <w:pPr>
        <w:autoSpaceDN w:val="0"/>
        <w:autoSpaceDE w:val="0"/>
        <w:widowControl/>
        <w:spacing w:line="343" w:lineRule="auto" w:before="58" w:after="0"/>
        <w:ind w:left="852" w:right="0" w:firstLine="0"/>
        <w:jc w:val="left"/>
      </w:pPr>
      <w:r>
        <w:rPr>
          <w:w w:val="105.20676204136439"/>
          <w:rFonts w:ascii="Helvetica" w:hAnsi="Helvetica" w:eastAsia="Helvetica"/>
          <w:b w:val="0"/>
          <w:i w:val="0"/>
          <w:color w:val="000000"/>
          <w:sz w:val="7"/>
        </w:rPr>
        <w:t>a</w:t>
      </w:r>
      <w:r>
        <w:rPr>
          <w:w w:val="97.58434295654297"/>
          <w:rFonts w:ascii="Helvetica" w:hAnsi="Helvetica" w:eastAsia="Helvetica"/>
          <w:b w:val="0"/>
          <w:i w:val="0"/>
          <w:color w:val="000000"/>
          <w:sz w:val="11"/>
        </w:rPr>
        <w:t xml:space="preserve"> “Status” row is added to distinguish results for the solutions that are in manufacturing phase and production compared to developmen t or research phase.</w:t>
      </w:r>
    </w:p>
    <w:p>
      <w:pPr>
        <w:autoSpaceDN w:val="0"/>
        <w:autoSpaceDE w:val="0"/>
        <w:widowControl/>
        <w:spacing w:line="300" w:lineRule="auto" w:before="20" w:after="0"/>
        <w:ind w:left="852" w:right="432" w:firstLine="0"/>
        <w:jc w:val="left"/>
      </w:pPr>
      <w:r>
        <w:rPr>
          <w:w w:val="105.20676204136439"/>
          <w:rFonts w:ascii="Helvetica" w:hAnsi="Helvetica" w:eastAsia="Helvetica"/>
          <w:b w:val="0"/>
          <w:i w:val="0"/>
          <w:color w:val="000000"/>
          <w:sz w:val="7"/>
        </w:rPr>
        <w:t>b</w:t>
      </w:r>
      <w:r>
        <w:rPr>
          <w:w w:val="97.58434295654297"/>
          <w:rFonts w:ascii="Helvetica" w:hAnsi="Helvetica" w:eastAsia="Helvetica"/>
          <w:b w:val="0"/>
          <w:i w:val="0"/>
          <w:color w:val="000000"/>
          <w:sz w:val="11"/>
        </w:rPr>
        <w:t xml:space="preserve">Available - All the parameters are based on the reported data on memory macro in production and in manufacturing </w:t>
      </w:r>
      <w:r>
        <w:br/>
      </w:r>
      <w:r>
        <w:rPr>
          <w:w w:val="105.20676204136439"/>
          <w:rFonts w:ascii="Helvetica" w:hAnsi="Helvetica" w:eastAsia="Helvetica"/>
          <w:b w:val="0"/>
          <w:i w:val="0"/>
          <w:color w:val="000000"/>
          <w:sz w:val="7"/>
        </w:rPr>
        <w:t>c</w:t>
      </w:r>
      <w:r>
        <w:rPr>
          <w:w w:val="97.38146175037731"/>
          <w:rFonts w:ascii="Helvetica" w:hAnsi="Helvetica" w:eastAsia="Helvetica"/>
          <w:b w:val="0"/>
          <w:i w:val="0"/>
          <w:color w:val="000000"/>
          <w:sz w:val="11"/>
        </w:rPr>
        <w:t xml:space="preserve"> Development - The parameters are based on memory macro data that is still under development, not in high volume manufacturing </w:t>
      </w:r>
      <w:r>
        <w:br/>
      </w:r>
      <w:r>
        <w:rPr>
          <w:w w:val="105.5255617414202"/>
          <w:rFonts w:ascii="Helvetica" w:hAnsi="Helvetica" w:eastAsia="Helvetica"/>
          <w:b w:val="0"/>
          <w:i w:val="0"/>
          <w:color w:val="000000"/>
          <w:sz w:val="7"/>
        </w:rPr>
        <w:t>d</w:t>
      </w:r>
      <w:r>
        <w:rPr>
          <w:w w:val="97.38146175037731"/>
          <w:rFonts w:ascii="Helvetica" w:hAnsi="Helvetica" w:eastAsia="Helvetica"/>
          <w:b w:val="0"/>
          <w:i w:val="0"/>
          <w:color w:val="000000"/>
          <w:sz w:val="11"/>
        </w:rPr>
        <w:t xml:space="preserve">Research - The parameters are based on memory device data that is still being researched. Also, there is a difference between macro and array results versus </w:t>
      </w:r>
      <w:r>
        <w:rPr>
          <w:w w:val="97.58434295654297"/>
          <w:rFonts w:ascii="Helvetica" w:hAnsi="Helvetica" w:eastAsia="Helvetica"/>
          <w:b w:val="0"/>
          <w:i w:val="0"/>
          <w:color w:val="000000"/>
          <w:sz w:val="11"/>
        </w:rPr>
        <w:t>device level results.</w:t>
      </w:r>
    </w:p>
    <w:p>
      <w:pPr>
        <w:autoSpaceDN w:val="0"/>
        <w:autoSpaceDE w:val="0"/>
        <w:widowControl/>
        <w:spacing w:line="338" w:lineRule="auto" w:before="0" w:after="0"/>
        <w:ind w:left="852" w:right="0" w:firstLine="0"/>
        <w:jc w:val="left"/>
      </w:pPr>
      <w:r>
        <w:rPr>
          <w:w w:val="105.20676204136439"/>
          <w:rFonts w:ascii="Helvetica" w:hAnsi="Helvetica" w:eastAsia="Helvetica"/>
          <w:b w:val="0"/>
          <w:i w:val="0"/>
          <w:color w:val="000000"/>
          <w:sz w:val="7"/>
        </w:rPr>
        <w:t xml:space="preserve">e </w:t>
      </w:r>
      <w:r>
        <w:rPr>
          <w:w w:val="97.58434295654297"/>
          <w:rFonts w:ascii="Helvetica" w:hAnsi="Helvetica" w:eastAsia="Helvetica"/>
          <w:b w:val="0"/>
          <w:i w:val="0"/>
          <w:color w:val="000000"/>
          <w:sz w:val="11"/>
        </w:rPr>
        <w:t>The endurance of FEFETs are under research to increase performance &gt;10</w:t>
      </w:r>
      <w:r>
        <w:rPr>
          <w:w w:val="105.20676204136439"/>
          <w:rFonts w:ascii="Helvetica" w:hAnsi="Helvetica" w:eastAsia="Helvetica"/>
          <w:b w:val="0"/>
          <w:i w:val="0"/>
          <w:color w:val="000000"/>
          <w:sz w:val="7"/>
        </w:rPr>
        <w:t>10</w:t>
      </w:r>
      <w:r>
        <w:rPr>
          <w:w w:val="97.58434295654297"/>
          <w:rFonts w:ascii="Helvetica" w:hAnsi="Helvetica" w:eastAsia="Helvetica"/>
          <w:b w:val="0"/>
          <w:i w:val="0"/>
          <w:color w:val="000000"/>
          <w:sz w:val="11"/>
        </w:rPr>
        <w:t xml:space="preserve"> cycles [4].</w:t>
      </w:r>
    </w:p>
    <w:p>
      <w:pPr>
        <w:autoSpaceDN w:val="0"/>
        <w:autoSpaceDE w:val="0"/>
        <w:widowControl/>
        <w:spacing w:line="206" w:lineRule="exact" w:before="138" w:after="240"/>
        <w:ind w:left="57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Fig. 5. Comparison table of ferroelectric devices with other embedded (nonvolatile) memory devices. Ferroelectric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devices are advantageous in terms of energy-efficiency and overall balanced performance [4], [5].</w:t>
      </w:r>
    </w:p>
    <w:p>
      <w:pPr>
        <w:sectPr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3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problems. Beyond fixed flow NNs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vision and perception (in today’s systolic array data-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flow architectures) this provides a path toward solving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optimization with ADMM. </w:t>
      </w:r>
    </w:p>
    <w:p>
      <w:pPr>
        <w:autoSpaceDN w:val="0"/>
        <w:autoSpaceDE w:val="0"/>
        <w:widowControl/>
        <w:spacing w:line="240" w:lineRule="exact" w:before="12" w:after="0"/>
        <w:ind w:left="38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Many factors need to be considered in designing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circuits and IMC arrays: cell size, cell configuration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(more flexible positive and negative operands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differential 2T FEFET cell configuration without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impacting peripheral circuits), number of bits/cell,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symmetric potentiation/depression for higher accuracy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computation, BL capacitance, number of cells per BL,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number of rows and columns, number of activated rows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IMC, DAC and ADC resolutions, topology, type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ADC, and circuit style (requiring mixed signal circuit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design) for IMC readout and sensing. A careful analysis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the circuit simulation of the full integrated circuit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chip using the measured FEFET device parameters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on 28nm HKMG technology in [11] compared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three chip implementations of systems for solving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iterative convex optimization problem by ADMM via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least-squares-minimization; (1) a digital von Neumann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implementation based on ALUs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embedded SRAM (Baseline), (2) an SRAM-based 6T-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cell IMC implementation (SRAM-based IMC), and (3)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 FEFET-based 2T-Cell, in pseudo-cross-point array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IMC implementation (FEFET-based IMC). The </w:t>
      </w: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2" w:equalWidth="0"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results are shown in Fig. 4. All three parameters: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Energy, Delay and Energy-Delay Product (EDP) were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better for implementation number (3), i.e. the FEFET-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IMC. In fact, the FEFET-based IMC consumes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65X less energy than the digital von Neumann baseline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19X less energy than the SRAM-based IMC.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EDP for the FEFET-based IMC is ~9,400X lower than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EDP for the digital von Neumann baseline and 60X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lower than the EDP for SRAM-based IMC. Note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SRAM-based IMC occupies &gt;3X larger silicon area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than the FEFET-based IMC implementation. Exploring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design space shows that for parallel throughput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 using 12-bit DAC and 14-bit ADC with 3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bits/cell, the FEFET-based IMC implementation results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the lowest energy and compute time. Using higher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than 3 bits/cell increases the overhead and when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DAC resolution increases, a higher ADC resolution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needed, increasing the energy consumption. Device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variability was accounted for in these simulations. </w:t>
      </w:r>
    </w:p>
    <w:p>
      <w:pPr>
        <w:autoSpaceDN w:val="0"/>
        <w:tabs>
          <w:tab w:pos="358" w:val="left"/>
          <w:tab w:pos="1986" w:val="left"/>
          <w:tab w:pos="2358" w:val="left"/>
          <w:tab w:pos="2866" w:val="left"/>
          <w:tab w:pos="4060" w:val="left"/>
        </w:tabs>
        <w:autoSpaceDE w:val="0"/>
        <w:widowControl/>
        <w:spacing w:line="240" w:lineRule="exact" w:before="14" w:after="758"/>
        <w:ind w:left="118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improved efficiency in computing  achieved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FEFET-based IMC was utilized for solving iterative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convex optimization problems by ADMM via least-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squares-minimization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two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applications: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(1)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Constructing signal from 1D EEG and (2) Recovery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CT (Brain Computed Topography which is relevant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MRI) images used in medical imaging applications. </w:t>
      </w:r>
    </w:p>
    <w:p>
      <w:pPr>
        <w:sectPr>
          <w:type w:val="nextColumn"/>
          <w:pgSz w:w="11232" w:h="15408"/>
          <w:pgMar w:top="254" w:right="730" w:bottom="628" w:left="1440" w:header="720" w:footer="720" w:gutter="0"/>
          <w:cols w:space="720" w:num="2" w:equalWidth="0"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31"/>
        <w:gridCol w:w="4531"/>
      </w:tblGrid>
      <w:tr>
        <w:trPr>
          <w:trHeight w:hRule="exact" w:val="304"/>
        </w:trPr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10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fidelity of reconstruction process increases as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sub-space dimension increases because the FEFET-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IMC has more computing capability.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enables real-time reconstruction of the data in the field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at low-power consumption. Furthermore, it is worth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mentioning that solving an iterative algorithm like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ADMM in the dataflow architecture resembles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hardware emulation of a distributed and discrete-time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dynamical system that will be discussed later. </w:t>
      </w:r>
    </w:p>
    <w:p>
      <w:pPr>
        <w:autoSpaceDN w:val="0"/>
        <w:tabs>
          <w:tab w:pos="240" w:val="left"/>
          <w:tab w:pos="1016" w:val="left"/>
          <w:tab w:pos="1446" w:val="left"/>
          <w:tab w:pos="1978" w:val="left"/>
          <w:tab w:pos="2780" w:val="left"/>
          <w:tab w:pos="3696" w:val="left"/>
        </w:tabs>
        <w:autoSpaceDE w:val="0"/>
        <w:widowControl/>
        <w:spacing w:line="240" w:lineRule="exact" w:before="14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these imaging applications, accuracy is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system-level metric. A similar exercise for the uDrone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application would use a different metric like collision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avoidance as a key system-level metric. A uDrone uses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finding,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mapping,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depth,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localization/SLAM, and control in addition to vision-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navigation. The kinds of circuits and arrays we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described for the FEFET-based IMC can help doing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more computation for these functions and algorithms. </w:t>
      </w:r>
    </w:p>
    <w:p>
      <w:pPr>
        <w:autoSpaceDN w:val="0"/>
        <w:autoSpaceDE w:val="0"/>
        <w:widowControl/>
        <w:spacing w:line="259" w:lineRule="auto" w:before="48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SMALL-SYSTEM AI AND THE ENGINE FOR </w:t>
      </w:r>
    </w:p>
    <w:p>
      <w:pPr>
        <w:autoSpaceDN w:val="0"/>
        <w:autoSpaceDE w:val="0"/>
        <w:widowControl/>
        <w:spacing w:line="259" w:lineRule="auto" w:before="46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>EDGE INTELLIGENCE</w:t>
      </w:r>
    </w:p>
    <w:p>
      <w:pPr>
        <w:autoSpaceDN w:val="0"/>
        <w:autoSpaceDE w:val="0"/>
        <w:widowControl/>
        <w:spacing w:line="240" w:lineRule="exact" w:before="238" w:after="0"/>
        <w:ind w:left="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engine for EI should be more than a simple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inference engine. Perception and optimization class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problems (model-free and even model-based),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ultimately in-field learning by RL for autonomy (for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uDrone applications) all need to be handled by such 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engine. </w:t>
      </w:r>
    </w:p>
    <w:p>
      <w:pPr>
        <w:autoSpaceDN w:val="0"/>
        <w:autoSpaceDE w:val="0"/>
        <w:widowControl/>
        <w:spacing w:line="240" w:lineRule="exact" w:before="12" w:after="0"/>
        <w:ind w:left="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small-system AI engine should be capable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handing the real-time low-latency learning in the field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through RL+TL using a combination of eSRAM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 memory. Learning is critical in the case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uDrones if there is no GPS coverage. When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uDrones need to be autonomous, providing a means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 by interacting with their environment is critical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challenging, since the uDrone needs to move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seamlessly at a reasonable speed of 10 m/s. In that case,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model weights need to be updated frequently (for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learning) and in a short amount of time with a latency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&lt;10 ms. RL can be viewed as a form of learning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trial and error based on reward mechanisms.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places a demanding burden on write time, write energy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endurance cycling performance of the embedded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solution used in IMC. This explains why dense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FEFET’s potential for fast ns write time at low fJ/bit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write energy with an improved endurance of at least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cycles is a game changer for these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applications. eSRAM and magnetic/spin-based STT-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MRAM were used in a memory hierarchy for RL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systems for uDrones by mapping the algorithm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carefully into to this memory hierarchy [6]. The 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tabs>
          <w:tab w:pos="1220" w:val="left"/>
          <w:tab w:pos="2124" w:val="left"/>
          <w:tab w:pos="2934" w:val="left"/>
          <w:tab w:pos="3364" w:val="left"/>
          <w:tab w:pos="3752" w:val="left"/>
        </w:tabs>
        <w:autoSpaceDE w:val="0"/>
        <w:widowControl/>
        <w:spacing w:line="240" w:lineRule="exact" w:before="12" w:after="0"/>
        <w:ind w:left="11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algorithm utilizes both convolutional and fully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connected layers. The fast and changing fully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connected layers use eSRAM while convolutional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slow changing fully connected layers are placed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denser eNVM. In the case of [6], the choice of eNVM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was STT-MRAM. The write time (latency) and write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of this choice of eNVM determines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 of the system and is limited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magnetic/spin technology capability; although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hierarchical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approach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allowed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overall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improvement in speed of the uDrone by allowing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processing performance at a higher data rate measured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by fps, but it did not meet what is needed for 30 fps 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10 m/s and without any loss in system-level accuracy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metric. Using FEFET-based eNVM and moving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more advanced technology nodes will significantly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improve the performance of such small systems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these applications. </w:t>
      </w:r>
    </w:p>
    <w:p>
      <w:pPr>
        <w:autoSpaceDN w:val="0"/>
        <w:autoSpaceDE w:val="0"/>
        <w:widowControl/>
        <w:spacing w:line="240" w:lineRule="exact" w:before="14" w:after="0"/>
        <w:ind w:left="116" w:right="288" w:firstLine="24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If more computing capability is needed for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uDrone application for path planning, mapping, depth,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localization/SLAM, and control in addition to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vision-based navigation, then an FEFET-based IMC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provides the more computing required. The uDrone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example is an interesting platform for exploring various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compute demands such as (1) model-free, learning-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based statistical solutions by NNs, etc. and (2) Model-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solutions by the potential fields approach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utilizing various linear and non-linear processing units. </w:t>
      </w:r>
    </w:p>
    <w:p>
      <w:pPr>
        <w:autoSpaceDN w:val="0"/>
        <w:tabs>
          <w:tab w:pos="358" w:val="left"/>
          <w:tab w:pos="1446" w:val="left"/>
          <w:tab w:pos="2602" w:val="left"/>
          <w:tab w:pos="3484" w:val="left"/>
          <w:tab w:pos="3966" w:val="left"/>
        </w:tabs>
        <w:autoSpaceDE w:val="0"/>
        <w:widowControl/>
        <w:spacing w:line="240" w:lineRule="exact" w:before="12" w:after="0"/>
        <w:ind w:left="11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Therefore,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enabled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Ferroelectric-based materials and devices such as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FEFET-based IMC circuits will be key to realizing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small-system AI engine’s computation demands. This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goes beyond current research in curating data, pruning,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compression, condensing the weights or techniques for </w:t>
      </w:r>
    </w:p>
    <w:p>
      <w:pPr>
        <w:autoSpaceDN w:val="0"/>
        <w:autoSpaceDE w:val="0"/>
        <w:widowControl/>
        <w:spacing w:line="240" w:lineRule="exact" w:before="0" w:after="0"/>
        <w:ind w:left="116" w:right="3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tweaking the precision based on today’s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features that have been widely discussed and continue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be explored in the literature [2], [3]. </w:t>
      </w:r>
    </w:p>
    <w:p>
      <w:pPr>
        <w:autoSpaceDN w:val="0"/>
        <w:autoSpaceDE w:val="0"/>
        <w:widowControl/>
        <w:spacing w:line="240" w:lineRule="exact" w:before="14" w:after="0"/>
        <w:ind w:left="116" w:right="330" w:firstLine="24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Going back to today’s solutions (e.g. GPU engine)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operating at an energy efficiency of 1 to 10 TOPS/W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considering the gains in delay reduction by a factor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~140X and improvement in energy efficiency by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factor of ~65X for the FEFET-based IMC as shown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Fig. 4, the system performance compared to these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digital von Neumann architecture (Baseline) solutions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can be enhanced by implementing an IMC architecture.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results of these improvements make it likely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target of &gt;1000 TOPS/W compute efficiency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performance dynamic range of 1 to 100 TOPS for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corresponding power range of 1 to 100 mW as shown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Fig. 2 is feasible for an FEFET-based IMC solution </w:t>
      </w:r>
    </w:p>
    <w:p>
      <w:pPr>
        <w:autoSpaceDN w:val="0"/>
        <w:autoSpaceDE w:val="0"/>
        <w:widowControl/>
        <w:spacing w:line="259" w:lineRule="auto" w:before="750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11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1656080</wp:posOffset>
            </wp:positionH>
            <wp:positionV relativeFrom="page">
              <wp:posOffset>4466590</wp:posOffset>
            </wp:positionV>
            <wp:extent cx="259080" cy="25908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1960880</wp:posOffset>
            </wp:positionH>
            <wp:positionV relativeFrom="page">
              <wp:posOffset>4466590</wp:posOffset>
            </wp:positionV>
            <wp:extent cx="260350" cy="26035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2274570</wp:posOffset>
            </wp:positionH>
            <wp:positionV relativeFrom="page">
              <wp:posOffset>4466590</wp:posOffset>
            </wp:positionV>
            <wp:extent cx="260350" cy="26035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3279140</wp:posOffset>
            </wp:positionV>
            <wp:extent cx="1214120" cy="22616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26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3310890</wp:posOffset>
            </wp:positionV>
            <wp:extent cx="458469" cy="383104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8469" cy="3831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3192780</wp:posOffset>
            </wp:positionH>
            <wp:positionV relativeFrom="page">
              <wp:posOffset>3310890</wp:posOffset>
            </wp:positionV>
            <wp:extent cx="458469" cy="385746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8469" cy="3857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3763010</wp:posOffset>
            </wp:positionV>
            <wp:extent cx="962660" cy="186193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86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2901950</wp:posOffset>
            </wp:positionH>
            <wp:positionV relativeFrom="page">
              <wp:posOffset>4124960</wp:posOffset>
            </wp:positionV>
            <wp:extent cx="566420" cy="380254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" cy="3802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4582160</wp:posOffset>
            </wp:positionV>
            <wp:extent cx="966470" cy="186164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66470" cy="1861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3251200</wp:posOffset>
            </wp:positionV>
            <wp:extent cx="2374900" cy="15240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2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1350010</wp:posOffset>
            </wp:positionH>
            <wp:positionV relativeFrom="page">
              <wp:posOffset>3544570</wp:posOffset>
            </wp:positionV>
            <wp:extent cx="260350" cy="26035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1659889</wp:posOffset>
            </wp:positionH>
            <wp:positionV relativeFrom="page">
              <wp:posOffset>3544570</wp:posOffset>
            </wp:positionV>
            <wp:extent cx="260350" cy="26035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1960880</wp:posOffset>
            </wp:positionH>
            <wp:positionV relativeFrom="page">
              <wp:posOffset>3544570</wp:posOffset>
            </wp:positionV>
            <wp:extent cx="260350" cy="26035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2274570</wp:posOffset>
            </wp:positionH>
            <wp:positionV relativeFrom="page">
              <wp:posOffset>3544570</wp:posOffset>
            </wp:positionV>
            <wp:extent cx="260350" cy="26035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1350010</wp:posOffset>
            </wp:positionH>
            <wp:positionV relativeFrom="page">
              <wp:posOffset>3850640</wp:posOffset>
            </wp:positionV>
            <wp:extent cx="260350" cy="26035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1659889</wp:posOffset>
            </wp:positionH>
            <wp:positionV relativeFrom="page">
              <wp:posOffset>3850640</wp:posOffset>
            </wp:positionV>
            <wp:extent cx="260350" cy="26035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1960880</wp:posOffset>
            </wp:positionH>
            <wp:positionV relativeFrom="page">
              <wp:posOffset>3850640</wp:posOffset>
            </wp:positionV>
            <wp:extent cx="260350" cy="26035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2274570</wp:posOffset>
            </wp:positionH>
            <wp:positionV relativeFrom="page">
              <wp:posOffset>3850640</wp:posOffset>
            </wp:positionV>
            <wp:extent cx="260350" cy="26035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1350010</wp:posOffset>
            </wp:positionH>
            <wp:positionV relativeFrom="page">
              <wp:posOffset>4160520</wp:posOffset>
            </wp:positionV>
            <wp:extent cx="260350" cy="26035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1659889</wp:posOffset>
            </wp:positionH>
            <wp:positionV relativeFrom="page">
              <wp:posOffset>4160520</wp:posOffset>
            </wp:positionV>
            <wp:extent cx="260350" cy="26035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1960880</wp:posOffset>
            </wp:positionH>
            <wp:positionV relativeFrom="page">
              <wp:posOffset>4160520</wp:posOffset>
            </wp:positionV>
            <wp:extent cx="260350" cy="26035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2274570</wp:posOffset>
            </wp:positionH>
            <wp:positionV relativeFrom="page">
              <wp:posOffset>4160520</wp:posOffset>
            </wp:positionV>
            <wp:extent cx="260350" cy="26035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4466590</wp:posOffset>
            </wp:positionV>
            <wp:extent cx="259080" cy="25908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9" w:lineRule="auto" w:before="0" w:after="62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p>
      <w:pPr>
        <w:sectPr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288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that can be exploited by EI-IoT devices. In comparison,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central systems in the cloud deliver &gt;100 TOPS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 at much higher power consumption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&gt;100W. However, it will require pushing research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vectors in all scales from materials, devices, circuits,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architecture, and systems. Incorporating both bottom-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up and top-down approaches to achieve the efficiency. </w:t>
      </w:r>
    </w:p>
    <w:p>
      <w:pPr>
        <w:autoSpaceDN w:val="0"/>
        <w:autoSpaceDE w:val="0"/>
        <w:widowControl/>
        <w:spacing w:line="259" w:lineRule="auto" w:before="48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ARCHITECTURAL FEATURES OF THE </w:t>
      </w:r>
    </w:p>
    <w:p>
      <w:pPr>
        <w:autoSpaceDN w:val="0"/>
        <w:autoSpaceDE w:val="0"/>
        <w:widowControl/>
        <w:spacing w:line="259" w:lineRule="auto" w:before="46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PROCESSING ENGINE </w:t>
      </w:r>
    </w:p>
    <w:p>
      <w:pPr>
        <w:autoSpaceDN w:val="0"/>
        <w:autoSpaceDE w:val="0"/>
        <w:widowControl/>
        <w:spacing w:line="240" w:lineRule="exact" w:before="238" w:after="26"/>
        <w:ind w:left="380" w:right="116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Till this point, we discussed how FerroElectronics,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bottom-up approach viewpoint, can enable much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needed efficiency and performance improvements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EI. Let’s also look at architecture and software from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top-down perspective.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1510"/>
        <w:gridCol w:w="1510"/>
        <w:gridCol w:w="1510"/>
        <w:gridCol w:w="1510"/>
        <w:gridCol w:w="1510"/>
        <w:gridCol w:w="1510"/>
      </w:tblGrid>
      <w:tr>
        <w:trPr>
          <w:trHeight w:hRule="exact" w:val="258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38" w:after="0"/>
              <w:ind w:left="0" w:right="7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Global Buffer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5" w:lineRule="auto" w:before="2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Near Memory Computing</w:t>
            </w:r>
          </w:p>
        </w:tc>
      </w:tr>
      <w:tr>
        <w:trPr>
          <w:trHeight w:hRule="exact" w:val="220"/>
        </w:trPr>
        <w:tc>
          <w:tcPr>
            <w:tcW w:type="dxa" w:w="1510"/>
            <w:vMerge/>
            <w:tcBorders/>
          </w:tcPr>
          <w:p/>
        </w:tc>
        <w:tc>
          <w:tcPr>
            <w:tcW w:type="dxa" w:w="3020"/>
            <w:gridSpan w:val="2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2" w:after="0"/>
              <w:ind w:left="0" w:right="138" w:firstLine="0"/>
              <w:jc w:val="right"/>
            </w:pPr>
            <w:r>
              <w:rPr>
                <w:w w:val="101.2164262624887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Memory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32" w:after="0"/>
              <w:ind w:left="144" w:right="144" w:firstLine="0"/>
              <w:jc w:val="center"/>
            </w:pPr>
            <w:r>
              <w:rPr>
                <w:w w:val="101.37683428250826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Logic </w:t>
            </w:r>
            <w:r>
              <w:br/>
            </w:r>
            <w:r>
              <w:rPr>
                <w:w w:val="101.2164262624887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Datapath</w:t>
            </w:r>
          </w:p>
        </w:tc>
      </w:tr>
      <w:tr>
        <w:trPr>
          <w:trHeight w:hRule="exact" w:val="374"/>
        </w:trPr>
        <w:tc>
          <w:tcPr>
            <w:tcW w:type="dxa" w:w="1510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2" w:after="0"/>
              <w:ind w:left="0" w:right="13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6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  <w:tc>
          <w:tcPr>
            <w:tcW w:type="dxa" w:w="151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7" w:lineRule="auto" w:before="92" w:after="0"/>
        <w:ind w:left="0" w:right="836" w:firstLine="0"/>
        <w:jc w:val="right"/>
      </w:pPr>
      <w:r>
        <w:rPr>
          <w:w w:val="101.21642626248872"/>
          <w:rFonts w:ascii="Helvetica" w:hAnsi="Helvetica" w:eastAsia="Helvetica"/>
          <w:b w:val="0"/>
          <w:i w:val="0"/>
          <w:color w:val="000000"/>
          <w:sz w:val="13"/>
        </w:rPr>
        <w:t>Control Unit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2265"/>
        <w:gridCol w:w="2265"/>
        <w:gridCol w:w="2265"/>
        <w:gridCol w:w="2265"/>
      </w:tblGrid>
      <w:tr>
        <w:trPr>
          <w:trHeight w:hRule="exact" w:val="276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2" w:after="0"/>
              <w:ind w:left="0" w:right="1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17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</w:tr>
    </w:tbl>
    <w:p>
      <w:pPr>
        <w:autoSpaceDN w:val="0"/>
        <w:autoSpaceDE w:val="0"/>
        <w:widowControl/>
        <w:spacing w:line="355" w:lineRule="auto" w:before="0" w:after="48"/>
        <w:ind w:left="0" w:right="402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5"/>
        </w:rPr>
        <w:t>In Memory Computing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1812"/>
        <w:gridCol w:w="1812"/>
        <w:gridCol w:w="1812"/>
        <w:gridCol w:w="1812"/>
        <w:gridCol w:w="1812"/>
      </w:tblGrid>
      <w:tr>
        <w:trPr>
          <w:trHeight w:hRule="exact" w:val="204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4" w:after="0"/>
              <w:ind w:left="0" w:right="1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7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4" w:after="0"/>
              <w:ind w:left="17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6" w:after="0"/>
              <w:ind w:left="0" w:right="0" w:firstLine="0"/>
              <w:jc w:val="center"/>
            </w:pPr>
            <w:r>
              <w:rPr>
                <w:w w:val="101.21642626248872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Processing </w:t>
            </w:r>
          </w:p>
        </w:tc>
      </w:tr>
      <w:tr>
        <w:trPr>
          <w:trHeight w:hRule="exact" w:val="186"/>
        </w:trPr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46" w:after="0"/>
              <w:ind w:left="0" w:right="14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4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812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46" w:after="0"/>
              <w:ind w:left="1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" w:after="0"/>
              <w:ind w:left="0" w:right="0" w:firstLine="0"/>
              <w:jc w:val="center"/>
            </w:pPr>
            <w:r>
              <w:rPr>
                <w:w w:val="101.37683428250826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 Memory</w:t>
            </w:r>
          </w:p>
        </w:tc>
      </w:tr>
      <w:tr>
        <w:trPr>
          <w:trHeight w:hRule="exact" w:val="234"/>
        </w:trPr>
        <w:tc>
          <w:tcPr>
            <w:tcW w:type="dxa" w:w="1812"/>
            <w:vMerge/>
            <w:tcBorders/>
          </w:tcPr>
          <w:p/>
        </w:tc>
        <w:tc>
          <w:tcPr>
            <w:tcW w:type="dxa" w:w="1812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5"/>
              </w:rPr>
              <w:t>PE</w:t>
            </w:r>
          </w:p>
        </w:tc>
        <w:tc>
          <w:tcPr>
            <w:tcW w:type="dxa" w:w="1812"/>
            <w:vMerge/>
            <w:tcBorders/>
          </w:tcPr>
          <w:p/>
        </w:tc>
        <w:tc>
          <w:tcPr>
            <w:tcW w:type="dxa" w:w="1812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1812"/>
            <w:vMerge/>
            <w:tcBorders/>
          </w:tcPr>
          <w:p/>
        </w:tc>
        <w:tc>
          <w:tcPr>
            <w:tcW w:type="dxa" w:w="1812"/>
            <w:vMerge/>
            <w:tcBorders/>
          </w:tcPr>
          <w:p/>
        </w:tc>
        <w:tc>
          <w:tcPr>
            <w:tcW w:type="dxa" w:w="1812"/>
            <w:vMerge/>
            <w:tcBorders/>
          </w:tcPr>
          <w:p/>
        </w:tc>
        <w:tc>
          <w:tcPr>
            <w:tcW w:type="dxa" w:w="1812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4" w:after="0"/>
              <w:ind w:left="0" w:right="0" w:firstLine="0"/>
              <w:jc w:val="center"/>
            </w:pPr>
            <w:r>
              <w:rPr>
                <w:w w:val="101.37683428250826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Control Unit</w:t>
            </w:r>
          </w:p>
        </w:tc>
      </w:tr>
    </w:tbl>
    <w:p>
      <w:pPr>
        <w:autoSpaceDN w:val="0"/>
        <w:autoSpaceDE w:val="0"/>
        <w:widowControl/>
        <w:spacing w:line="208" w:lineRule="exact" w:before="88" w:after="0"/>
        <w:ind w:left="576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 xml:space="preserve">Fig. 6. Architecture of computing hardware </w:t>
      </w:r>
      <w:r>
        <w:rPr>
          <w:rFonts w:ascii="TimesNewRomanPSMT" w:hAnsi="TimesNewRomanPSMT" w:eastAsia="TimesNewRomanPSMT"/>
          <w:b w:val="0"/>
          <w:i w:val="0"/>
          <w:color w:val="929292"/>
          <w:sz w:val="18"/>
        </w:rPr>
        <w:t>supporting near memory and in memory computing.</w:t>
      </w:r>
    </w:p>
    <w:p>
      <w:pPr>
        <w:autoSpaceDN w:val="0"/>
        <w:autoSpaceDE w:val="0"/>
        <w:widowControl/>
        <w:spacing w:line="240" w:lineRule="exact" w:before="106" w:after="0"/>
        <w:ind w:left="380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plays a key role in achieving the goals </w:t>
      </w:r>
      <w:r>
        <w:rPr>
          <w:w w:val="101.21642626248872"/>
          <w:rFonts w:ascii="Agency FB" w:hAnsi="Agency FB" w:eastAsia="Agency FB"/>
          <w:b w:val="0"/>
          <w:i w:val="0"/>
          <w:color w:val="000000"/>
          <w:sz w:val="13"/>
        </w:rPr>
        <w:t xml:space="preserve">Fig.4. Architecture of In-memory computing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the small-system AI engine solutions deployed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Edge Intelligence applications. So far,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 has evolved from Many Cores to Domain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Specific Architectures (DSA) with Accelerators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ASIC (SoC) implementations in 2.5D heterogeneous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integration for near memory computing. Furthermore,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Data-Flow Architectures are deployed based on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systolic array of processing elements where pre-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determined data flow paths are being implemented with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shared memory, inching their way toward Near-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Computing implementations. The next phase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architecture enhancement will be re-visiting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implementing In-Memory Computing (IMC) with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dense and low-energy profile embedded memory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eliminate the “memory wall” problem, providing more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efficient higher compute performance needed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move toward in-field learning. Such architectures 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shown in Fig. 6 and are discussed in greater details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[3]. These architectures will be able to support the 3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vectors of computing described earlier in this paper. </w:t>
      </w: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2" w:equalWidth="0"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6" w:right="0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Data-flow architectures with arrays of systolic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processing elements have been deployed and one could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conceive moving toward IMC using other resistive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memory elements, but we described its challenges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earlier. However, implementing these modified data-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flow architectures with our memory compute fabric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IMC, adopting new Ferroelectric-based eNVM  in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form of a FEFET memory compute element,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conjunction with eSRAM to be used in the architecture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shown in Figs. 4 and 6 can deliver the performance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efficiency we discussed in this paper. Small systems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designed based on these technology features can solve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interesting EI problems. Distributed optimization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shows an interesting class of algorithms where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computation, communication, and memory storage 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almost equally important in terms of power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consumption [12]. In-field learning’s computational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demand will be served by IMC, employing TL+RL by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using an eSRAM and FEFETs memory hierarchy [6],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[11]. </w:t>
      </w:r>
    </w:p>
    <w:p>
      <w:pPr>
        <w:autoSpaceDN w:val="0"/>
        <w:autoSpaceDE w:val="0"/>
        <w:widowControl/>
        <w:spacing w:line="240" w:lineRule="exact" w:before="14" w:after="0"/>
        <w:ind w:left="116" w:right="20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path toward Merged Logic and Memory and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Computational Memory concepts will lead to a future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when we create MANNs, RNNs, dynamical systems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on FerroElectronics computing foundational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capabilities. </w:t>
      </w:r>
    </w:p>
    <w:p>
      <w:pPr>
        <w:autoSpaceDN w:val="0"/>
        <w:autoSpaceDE w:val="0"/>
        <w:widowControl/>
        <w:spacing w:line="259" w:lineRule="auto" w:before="48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OUTLOOK AND A PATH TOWARD THE </w:t>
      </w:r>
    </w:p>
    <w:p>
      <w:pPr>
        <w:autoSpaceDN w:val="0"/>
        <w:autoSpaceDE w:val="0"/>
        <w:widowControl/>
        <w:spacing w:line="262" w:lineRule="auto" w:before="4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FUTURE </w:t>
      </w:r>
    </w:p>
    <w:p>
      <w:pPr>
        <w:autoSpaceDN w:val="0"/>
        <w:autoSpaceDE w:val="0"/>
        <w:widowControl/>
        <w:spacing w:line="240" w:lineRule="exact" w:before="238" w:after="0"/>
        <w:ind w:left="116" w:right="20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small-system AI engine is at the heart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much-needed efficient electronic hardware for Edge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Intelligence that enables the explosion of data centric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applications. This will in effect fuel the next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wave of exponential growth of the semiconductor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industry. We have explained in this paper why FEFET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technology and the broader FerroElectronics 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important elements for realizing EI and how they fit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data-flow architectural scheme with IMC. </w:t>
      </w:r>
    </w:p>
    <w:p>
      <w:pPr>
        <w:autoSpaceDN w:val="0"/>
        <w:autoSpaceDE w:val="0"/>
        <w:widowControl/>
        <w:spacing w:line="240" w:lineRule="exact" w:before="14" w:after="682"/>
        <w:ind w:left="116" w:right="20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Achieving a computing performance at the very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high compute efficiency of 1000 TOPS/W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FerroElectronics allows minimizing the system-level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consumption by utilizing enough local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to minimize the communication needs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these smart small systems [1]. Local computing lowers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burden of communication. Because transmission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per bit has not been successfully reduced below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1 nJ/bit and because of the bandwidth problems,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needs to be kept to a minimum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reserved for valuable information bits. The solution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path points to using in-memory computing consuming </w:t>
      </w:r>
    </w:p>
    <w:p>
      <w:pPr>
        <w:sectPr>
          <w:type w:val="nextColumn"/>
          <w:pgSz w:w="11232" w:h="15408"/>
          <w:pgMar w:top="254" w:right="730" w:bottom="628" w:left="1440" w:header="720" w:footer="720" w:gutter="0"/>
          <w:cols w:space="720" w:num="2" w:equalWidth="0"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31"/>
        <w:gridCol w:w="4531"/>
      </w:tblGrid>
      <w:tr>
        <w:trPr>
          <w:trHeight w:hRule="exact" w:val="304"/>
        </w:trPr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12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730" w:bottom="628" w:left="1440" w:header="720" w:footer="720" w:gutter="0"/>
          <w:cols w:space="720" w:num="1" w:equalWidth="0"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232" w:h="15408"/>
          <w:pgMar w:top="508" w:right="1440" w:bottom="696" w:left="800" w:header="720" w:footer="720" w:gutter="0"/>
          <w:cols w:space="720" w:num="1" w:equalWidth="0"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0" w:right="11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1 fJ/bit to convert raw data to valuable information bits,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aggregate these information bits and communicate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them in bursts while being aware of the quality of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channel, i.e. communicate when channel is good,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further lowering the communication channel energy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(Fig. 1). Note that by going from data to information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using local computing reduces the number of bits by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factor of 10,000X [1]. </w:t>
      </w:r>
    </w:p>
    <w:p>
      <w:pPr>
        <w:autoSpaceDN w:val="0"/>
        <w:tabs>
          <w:tab w:pos="240" w:val="left"/>
          <w:tab w:pos="760" w:val="left"/>
          <w:tab w:pos="1402" w:val="left"/>
          <w:tab w:pos="1510" w:val="left"/>
          <w:tab w:pos="1684" w:val="left"/>
          <w:tab w:pos="2516" w:val="left"/>
          <w:tab w:pos="2772" w:val="left"/>
          <w:tab w:pos="3300" w:val="left"/>
          <w:tab w:pos="3946" w:val="left"/>
          <w:tab w:pos="4038" w:val="left"/>
        </w:tabs>
        <w:autoSpaceDE w:val="0"/>
        <w:widowControl/>
        <w:spacing w:line="240" w:lineRule="exact" w:before="14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recent paper [13] shows how computing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can be managed by a small-system AI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engine doing IMC to autonomously optimize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consumption.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engine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implemented by a SoC that includes an image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processor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digitally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adaptive radio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along with an IMC-based controller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implemented in 65nm technology. It emphasizes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point that AI can be applied even for the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task of determining how much computing versus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communication should occur. The problem is a multi-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variable system level power optimization challenge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[13]. This paper is an interesting proof of concept, but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compute performance efficiency is only at about 1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TOPS/W mainly constrained by the technological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features and the limited capabilities supported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65nm node. To improve the efficiency by greater than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2 orders of magnitude while delivering much improved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performance that can be allocated for computing,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in-field learning, for doing in-device in-hardware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security solutions, FerroElectronics Computing is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promising answer. </w:t>
      </w:r>
    </w:p>
    <w:p>
      <w:pPr>
        <w:autoSpaceDN w:val="0"/>
        <w:tabs>
          <w:tab w:pos="240" w:val="left"/>
          <w:tab w:pos="958" w:val="left"/>
          <w:tab w:pos="1962" w:val="left"/>
          <w:tab w:pos="2286" w:val="left"/>
        </w:tabs>
        <w:autoSpaceDE w:val="0"/>
        <w:widowControl/>
        <w:spacing w:line="240" w:lineRule="exact" w:before="14" w:after="0"/>
        <w:ind w:left="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 near and in-memory computing approaches, logic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memory are architecturally close but physically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need to be designed explicitly. Thinking beyond,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dynamical system approach should be explored. In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dynamical systems, much like the human brain, logic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memory are not physically separated. In a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dynamical system, computation evolves as a flow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physical variables like voltage, current, phase etc.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interact with each other in a coupled system. In future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machines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deploying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dynamical-system-based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compute engine, the states and the compute are not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physically separable. States appear as analog variables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(current, voltage, phase, etc.) which evolve based on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physical rules and computation is analogous to a flow.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This can be thought of as the ultimate form of merged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logic and memory where states evolve autonomously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based on the computation that we are performing (as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per flow of the data). For example, in a dynamical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system, we can set the phase of an oscillator to follow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the function that we want to differentiate, and then </w:t>
      </w:r>
    </w:p>
    <w:p>
      <w:pPr>
        <w:sectPr>
          <w:type w:val="continuous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2" w:after="0"/>
        <w:ind w:left="116" w:right="3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observe the corresponding frequency (frequency =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d/dt(phase)). Phase and frequency are not separable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here - one is the result of another. However, if we think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phase as a state variable, then frequency is the output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the computation. Ferroelectric-based FEFET-based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oscillators (as part of FerroElectronics) for dynamical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systems can create such future machines [4], [5], [10]. </w:t>
      </w:r>
    </w:p>
    <w:p>
      <w:pPr>
        <w:autoSpaceDN w:val="0"/>
        <w:tabs>
          <w:tab w:pos="358" w:val="left"/>
          <w:tab w:pos="978" w:val="left"/>
          <w:tab w:pos="1418" w:val="left"/>
          <w:tab w:pos="2912" w:val="left"/>
          <w:tab w:pos="4006" w:val="left"/>
        </w:tabs>
        <w:autoSpaceDE w:val="0"/>
        <w:widowControl/>
        <w:spacing w:line="236" w:lineRule="exact" w:before="18" w:after="0"/>
        <w:ind w:left="116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In closing, this paper discussed how combining a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bot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tom-up ferroelectric based material and device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approach (Fig. 3) with a top-down architecture choice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(Fig. 6) enabled an in-memory computing (IMC)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capability to achieve the results shown in Fig. 4 and the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future SSAI engine to meet the compute performance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and efficiency requirements of EI (Fig. 2). The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application-driven discussions in this paper based on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looking at the requirements from both bottom-up and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top-down identified several technical challenges and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research vectors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covering all scales - materials, devices,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circuits, design,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architectures, and implementation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 engine to realize the vision of EI. The archetype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Artificial Intelligence (AI) in small efficient systems is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 key enabler for a wide range of applications that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require the devices to operate autonomously 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sustainably in challenging and energy-constrained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environments, projected to reach a trillion Internet of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Things (IoT) devices. EI enables smart devices to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sense, analyze, decide based on and act on locally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collected data, and send information to the cloud, rather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than relying on the cloud to analyze and decide based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on transmission of raw locally collected data that is sent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to the cloud. Turning sensed data into information for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actionable intelligence locally requires a careful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balance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energy-efficient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computing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communication demands in a small-system. The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system is operating at the intersection of Moore’s Law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and the Shannon-Hartley Theorem. The carful trade-off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results in minimized system energy consumption.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Ferroelectric building blocks enable a new capability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and ushers in the era of FerroElectronics, paving the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way for doing in-memory computing in data-flow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architectures, improving compute efficiency by 1000X,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satisfying the requirements of Edge Intelligence. This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will allow deployment of many EI-IoT devices based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on the small-system AI engines for a range of smart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applications that will drive the next phase of the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>semiconductor industry growth.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 </w:t>
      </w:r>
    </w:p>
    <w:p>
      <w:pPr>
        <w:autoSpaceDN w:val="0"/>
        <w:autoSpaceDE w:val="0"/>
        <w:widowControl/>
        <w:spacing w:line="317" w:lineRule="auto" w:before="508" w:after="0"/>
        <w:ind w:left="116" w:right="288" w:firstLine="0"/>
        <w:jc w:val="left"/>
      </w:pPr>
      <w:r>
        <w:rPr>
          <w:rFonts w:ascii="Wingdings 2" w:hAnsi="Wingdings 2" w:eastAsia="Wingdings 2"/>
          <w:b w:val="0"/>
          <w:i w:val="0"/>
          <w:color w:val="000000"/>
          <w:sz w:val="24"/>
        </w:rPr>
        <w:t></w:t>
      </w:r>
      <w:r>
        <w:rPr>
          <w:rFonts w:ascii="Helvetica" w:hAnsi="Helvetica" w:eastAsia="Helvetica"/>
          <w:b w:val="0"/>
          <w:i w:val="0"/>
          <w:color w:val="000000"/>
          <w:sz w:val="24"/>
        </w:rPr>
        <w:t xml:space="preserve"> REFERENCES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[1] A. Keshavarzi and W. Van Den Hoek, “Edge </w:t>
      </w:r>
    </w:p>
    <w:p>
      <w:pPr>
        <w:autoSpaceDN w:val="0"/>
        <w:autoSpaceDE w:val="0"/>
        <w:widowControl/>
        <w:spacing w:line="259" w:lineRule="auto" w:before="848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13</w:t>
      </w:r>
    </w:p>
    <w:p>
      <w:pPr>
        <w:sectPr>
          <w:type w:val="nextColumn"/>
          <w:pgSz w:w="11232" w:h="15408"/>
          <w:pgMar w:top="508" w:right="1440" w:bottom="696" w:left="800" w:header="720" w:footer="720" w:gutter="0"/>
          <w:cols w:space="720" w:num="2" w:equalWidth="0"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</w:p>
    <w:p>
      <w:pPr>
        <w:autoSpaceDN w:val="0"/>
        <w:autoSpaceDE w:val="0"/>
        <w:widowControl/>
        <w:spacing w:line="259" w:lineRule="auto" w:before="0" w:after="578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 xml:space="preserve">Department Head </w:t>
      </w:r>
    </w:p>
    <w:p>
      <w:pPr>
        <w:sectPr>
          <w:pgSz w:w="11232" w:h="15408"/>
          <w:pgMar w:top="254" w:right="728" w:bottom="628" w:left="1440" w:header="720" w:footer="720" w:gutter="0"/>
          <w:cols w:space="720" w:num="1" w:equalWidth="0">
            <w:col w:w="9064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300" w:lineRule="auto" w:before="0" w:after="0"/>
        <w:ind w:left="740" w:right="136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Intelligence-On the Challenging Road to a Trillion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Smart Connected IoT Devices,” IEEE Des. Test, vol.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36, no. 2, pp. 41–64, Apr. 2019. </w:t>
      </w:r>
    </w:p>
    <w:p>
      <w:pPr>
        <w:autoSpaceDN w:val="0"/>
        <w:autoSpaceDE w:val="0"/>
        <w:widowControl/>
        <w:spacing w:line="300" w:lineRule="auto" w:before="36" w:after="18"/>
        <w:ind w:left="740" w:right="0" w:hanging="36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>[2] S. Salahuddin, K. Ni, and S. Datta, “The era of hyper-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scaling in electronics,” Nat. Electron., vol. 1, no. 8, pp.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442–450, Aug. 2018.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813"/>
        <w:gridCol w:w="1813"/>
        <w:gridCol w:w="1813"/>
        <w:gridCol w:w="1813"/>
        <w:gridCol w:w="1813"/>
      </w:tblGrid>
      <w:tr>
        <w:trPr>
          <w:trHeight w:hRule="exact" w:val="198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20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[3] A.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Raychowdhury,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“Towards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Memory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centric </w:t>
            </w:r>
          </w:p>
        </w:tc>
      </w:tr>
    </w:tbl>
    <w:p>
      <w:pPr>
        <w:autoSpaceDN w:val="0"/>
        <w:autoSpaceDE w:val="0"/>
        <w:widowControl/>
        <w:spacing w:line="300" w:lineRule="auto" w:before="18" w:after="0"/>
        <w:ind w:left="7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Autonomous Systems: A Technology and Device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Perspective,” in International Electron Device Metting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Short Course, 2019. </w:t>
      </w:r>
    </w:p>
    <w:p>
      <w:pPr>
        <w:autoSpaceDN w:val="0"/>
        <w:autoSpaceDE w:val="0"/>
        <w:widowControl/>
        <w:spacing w:line="300" w:lineRule="auto" w:before="38" w:after="0"/>
        <w:ind w:left="740" w:right="136" w:hanging="36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[4] A. I. Khan, A. Keshavarzi, S. Datta, “From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ferroelectricity to FerroElectronics: The case for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ferroelectric transistor,” Nat. Electron., 2020. </w:t>
      </w:r>
    </w:p>
    <w:p>
      <w:pPr>
        <w:autoSpaceDN w:val="0"/>
        <w:autoSpaceDE w:val="0"/>
        <w:widowControl/>
        <w:spacing w:line="305" w:lineRule="auto" w:before="36" w:after="0"/>
        <w:ind w:left="740" w:right="0" w:hanging="36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[5] K. Ni, S. Dutta, and S. Datta, “Ferroelectrics: From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Memory to Computing,” in Proceedings of the Asia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and South Pacific Design Automation Conference,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ASP-DAC, 2020, vol. 2020-January, pp. 401–406. </w:t>
      </w:r>
    </w:p>
    <w:p>
      <w:pPr>
        <w:autoSpaceDN w:val="0"/>
        <w:autoSpaceDE w:val="0"/>
        <w:widowControl/>
        <w:spacing w:line="259" w:lineRule="auto" w:before="38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[6] I. Yoon, M. A. Anwar, R. V. Joshi, T. Rakshit, and A. </w:t>
      </w:r>
    </w:p>
    <w:p>
      <w:pPr>
        <w:autoSpaceDN w:val="0"/>
        <w:autoSpaceDE w:val="0"/>
        <w:widowControl/>
        <w:spacing w:line="290" w:lineRule="auto" w:before="36" w:after="18"/>
        <w:ind w:left="72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Raychowdhury, “Hierarchical Memory System with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STT-MRAM and SRAM to Support Transfer and Real-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813"/>
        <w:gridCol w:w="1813"/>
        <w:gridCol w:w="1813"/>
        <w:gridCol w:w="1813"/>
        <w:gridCol w:w="1813"/>
      </w:tblGrid>
      <w:tr>
        <w:trPr>
          <w:trHeight w:hRule="exact" w:val="19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6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Time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Reinforcement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Learning 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in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Autonomous </w:t>
            </w:r>
          </w:p>
        </w:tc>
      </w:tr>
    </w:tbl>
    <w:p>
      <w:pPr>
        <w:autoSpaceDN w:val="0"/>
        <w:autoSpaceDE w:val="0"/>
        <w:widowControl/>
        <w:spacing w:line="300" w:lineRule="auto" w:before="18" w:after="0"/>
        <w:ind w:left="752" w:right="0" w:hanging="12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Drones,” in IEEE Journal on Emerging and Selected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Topics in Circuits and Systems, 2019, vol. 9, no. 3, pp.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485–497. </w:t>
      </w:r>
    </w:p>
    <w:p>
      <w:pPr>
        <w:autoSpaceDN w:val="0"/>
        <w:autoSpaceDE w:val="0"/>
        <w:widowControl/>
        <w:spacing w:line="305" w:lineRule="auto" w:before="38" w:after="0"/>
        <w:ind w:left="740" w:right="136" w:hanging="36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[7] M. Donato, L. Pentecost, D. Brooks, and G. Y. Wei,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“MEMTI: Optimizing On-Chip Nonvolatile Storage for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Visual Multitask Inference at the Edge,” IEEE Micro,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vol. 39, no. 6, pp. 73–81, Nov. 2019. </w:t>
      </w:r>
    </w:p>
    <w:p>
      <w:pPr>
        <w:autoSpaceDN w:val="0"/>
        <w:autoSpaceDE w:val="0"/>
        <w:widowControl/>
        <w:spacing w:line="290" w:lineRule="auto" w:before="38" w:after="20"/>
        <w:ind w:left="740" w:right="0" w:hanging="36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[8] J. Müller, et. al., “Ferroelectric hafnium oxide: A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CMOS-compatible and highly scalable approach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813"/>
        <w:gridCol w:w="1813"/>
        <w:gridCol w:w="1813"/>
        <w:gridCol w:w="1813"/>
        <w:gridCol w:w="1813"/>
      </w:tblGrid>
      <w:tr>
        <w:trPr>
          <w:trHeight w:hRule="exact" w:val="196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8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future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ferroelectric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memories,”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IEDM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2013, </w:t>
            </w:r>
          </w:p>
        </w:tc>
      </w:tr>
    </w:tbl>
    <w:p>
      <w:pPr>
        <w:autoSpaceDN w:val="0"/>
        <w:autoSpaceDE w:val="0"/>
        <w:widowControl/>
        <w:spacing w:line="259" w:lineRule="auto" w:before="18" w:after="0"/>
        <w:ind w:left="75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ieeexplore.ieee.org. </w:t>
      </w:r>
    </w:p>
    <w:p>
      <w:pPr>
        <w:autoSpaceDN w:val="0"/>
        <w:autoSpaceDE w:val="0"/>
        <w:widowControl/>
        <w:spacing w:line="300" w:lineRule="auto" w:before="38" w:after="0"/>
        <w:ind w:left="740" w:right="136" w:hanging="36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[9] T. Mikolajick, et. al., “The Past, the Present, and the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Future of Ferroelectric Memories,” TED 2020,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ieeexplore.ieee.org. </w:t>
      </w:r>
    </w:p>
    <w:p>
      <w:pPr>
        <w:autoSpaceDN w:val="0"/>
        <w:autoSpaceDE w:val="0"/>
        <w:widowControl/>
        <w:spacing w:line="305" w:lineRule="auto" w:before="36" w:after="0"/>
        <w:ind w:left="740" w:right="138" w:hanging="36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[10] Y. Fang, Z. Wang, J. Gomez, S. Datta, A. I. Khan, and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A. Raychowdhury, “A Swarm Optimization Solver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Based on Ferroelectric Spiking Neural Networks,”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Front. Neurosci., vol. 13, Aug. 2019. </w:t>
      </w:r>
    </w:p>
    <w:p>
      <w:pPr>
        <w:autoSpaceDN w:val="0"/>
        <w:autoSpaceDE w:val="0"/>
        <w:widowControl/>
        <w:spacing w:line="300" w:lineRule="auto" w:before="38" w:after="18"/>
        <w:ind w:left="740" w:right="136" w:hanging="360"/>
        <w:jc w:val="both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[11] I. Yoon, M. Chang, K. Ni, … M. J.-I. J. on, and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undefined 2019, “A FerroFET-Based In-Memory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Processor for Solving Distributed and Iterative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2266"/>
        <w:gridCol w:w="2266"/>
        <w:gridCol w:w="2266"/>
        <w:gridCol w:w="2266"/>
      </w:tblGrid>
      <w:tr>
        <w:trPr>
          <w:trHeight w:hRule="exact" w:val="236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8" w:after="0"/>
              <w:ind w:left="38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Optimizations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via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Least-Squares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 xml:space="preserve">Method,” </w:t>
            </w:r>
          </w:p>
        </w:tc>
      </w:tr>
    </w:tbl>
    <w:p>
      <w:pPr>
        <w:autoSpaceDN w:val="0"/>
        <w:autoSpaceDE w:val="0"/>
        <w:widowControl/>
        <w:spacing w:line="259" w:lineRule="auto" w:before="0" w:after="0"/>
        <w:ind w:left="75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ieeexplore.ieee.org. </w:t>
      </w:r>
    </w:p>
    <w:p>
      <w:pPr>
        <w:autoSpaceDN w:val="0"/>
        <w:autoSpaceDE w:val="0"/>
        <w:widowControl/>
        <w:spacing w:line="259" w:lineRule="auto" w:before="36" w:after="0"/>
        <w:ind w:left="38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[12] M. Chang, L. H. Lin, J. Romberg, and A. </w:t>
      </w:r>
    </w:p>
    <w:p>
      <w:pPr>
        <w:autoSpaceDN w:val="0"/>
        <w:autoSpaceDE w:val="0"/>
        <w:widowControl/>
        <w:spacing w:line="310" w:lineRule="auto" w:before="38" w:after="0"/>
        <w:ind w:left="7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>Raychowdhury, “OPTIMO: A 65-nm 279-GOPS/W 16-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b Programmable Spatial-Array Processor with On-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Chip Network for Solving Distributed Optimizations via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the Alternating Direction Method of Multipliers,” IEEE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J. Solid-State Circuits, vol. 55, no. 3, pp. 629–638,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2020. </w:t>
      </w:r>
    </w:p>
    <w:p>
      <w:pPr>
        <w:autoSpaceDN w:val="0"/>
        <w:autoSpaceDE w:val="0"/>
        <w:widowControl/>
        <w:spacing w:line="307" w:lineRule="auto" w:before="38" w:after="0"/>
        <w:ind w:left="740" w:right="0" w:hanging="36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[13] N. Cao, B. Chatterjee, M. Gong, M. Chang, S. Sen,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and A. Raychowdhury, “A 65nm Image Processing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SoC Supporting Multiple DNN Models and Real-Time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Computation-Communication Trade-off via Actor-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Critical Neuro-Controller,” in VLSI Symposium, 2020. </w:t>
      </w:r>
    </w:p>
    <w:p>
      <w:pPr>
        <w:sectPr>
          <w:type w:val="continuous"/>
          <w:pgSz w:w="11232" w:h="15408"/>
          <w:pgMar w:top="254" w:right="728" w:bottom="628" w:left="1440" w:header="720" w:footer="720" w:gutter="0"/>
          <w:cols w:space="720" w:num="2" w:equalWidth="0">
            <w:col w:w="4728" w:space="0"/>
            <w:col w:w="4336" w:space="0"/>
            <w:col w:w="9064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346" w:lineRule="auto" w:before="0" w:after="38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Ali Keshavarzi is an adjunct professor at Stanford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University, Stanford, CA, USA. He is an advisor to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DARPA. He is also with Leading Edge Research, Los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Altos, CA.  Keshavarzi was vice president of R&amp;D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and a fellow at Cypress and had leading R&amp;D roles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455" w:type="dxa"/>
      </w:tblPr>
      <w:tblGrid>
        <w:gridCol w:w="1813"/>
        <w:gridCol w:w="1813"/>
        <w:gridCol w:w="1813"/>
        <w:gridCol w:w="1813"/>
        <w:gridCol w:w="1813"/>
      </w:tblGrid>
      <w:tr>
        <w:trPr>
          <w:trHeight w:hRule="exact" w:val="254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at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Intel,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TSMC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and 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1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GLOBALFOUNDRIES. </w:t>
            </w:r>
          </w:p>
        </w:tc>
      </w:tr>
    </w:tbl>
    <w:p>
      <w:pPr>
        <w:autoSpaceDN w:val="0"/>
        <w:autoSpaceDE w:val="0"/>
        <w:widowControl/>
        <w:spacing w:line="331" w:lineRule="auto" w:before="38" w:after="0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Keshavarzi has a PhD in electrical engineering from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Purdue University, West Lafayette, IN. Contact him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at: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  <w:r>
        <w:rPr>
          <w:rFonts w:ascii="Helvetica" w:hAnsi="Helvetica" w:eastAsia="Helvetica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akesh@stanford.edu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>.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</w:p>
    <w:p>
      <w:pPr>
        <w:autoSpaceDN w:val="0"/>
        <w:autoSpaceDE w:val="0"/>
        <w:widowControl/>
        <w:spacing w:line="341" w:lineRule="auto" w:before="276" w:after="0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Ka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2" w:history="1">
          <w:r>
            <w:rPr>
              <w:rStyle w:val="Hyperlink"/>
            </w:rPr>
            <w:t>i Ni is an assistant pro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fessor at Rochester Institute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of Technology, Rochester, NY, USA. Ni has a PhD in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electrical engineering from Vanderbilt University,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Nashville, TN, USA. Contact him at: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  <w:r>
        <w:rPr>
          <w:rFonts w:ascii="Helvetica" w:hAnsi="Helvetica" w:eastAsia="Helvetica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kai.ni@rit.edu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3" w:history="1">
          <w:r>
            <w:rPr>
              <w:rStyle w:val="Hyperlink"/>
            </w:rPr>
            <w:t>.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</w:p>
    <w:p>
      <w:pPr>
        <w:autoSpaceDN w:val="0"/>
        <w:autoSpaceDE w:val="0"/>
        <w:widowControl/>
        <w:spacing w:line="353" w:lineRule="auto" w:before="276" w:after="0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Wilbert van den Hoek is an Indepe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3" w:history="1">
          <w:r>
            <w:rPr>
              <w:rStyle w:val="Hyperlink"/>
            </w:rPr>
            <w:t>ndent Adviser,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a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Board Member, and a Principal with Leading Edge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Research, Los Altos, CA. van den Hoek was CTO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and EVP of Novellus Systems, Inc. van den Hoek has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 Doctorandus in chemistry (cum laude) from the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Rijks Universiteit Utrecht, Utrecht, The Netherlands.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Contact him at: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  <w:r>
        <w:rPr>
          <w:rFonts w:ascii="Helvetica" w:hAnsi="Helvetica" w:eastAsia="Helvetica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wgm.vdh@gmail.com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4" w:history="1">
          <w:r>
            <w:rPr>
              <w:rStyle w:val="Hyperlink"/>
            </w:rPr>
            <w:t>.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</w:p>
    <w:p>
      <w:pPr>
        <w:autoSpaceDN w:val="0"/>
        <w:autoSpaceDE w:val="0"/>
        <w:widowControl/>
        <w:spacing w:line="358" w:lineRule="auto" w:before="274" w:after="38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221F1F"/>
          <w:sz w:val="18"/>
        </w:rPr>
        <w:t>Suman Datta is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hyperlink r:id="rId104" w:history="1">
          <w:r>
            <w:rPr>
              <w:rStyle w:val="Hyperlink"/>
            </w:rPr>
            <w:t xml:space="preserve"> the Stinson Professor 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of Engineering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with the University of Notre Dame, Notre Dame, IN,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USA. He is also the Director of a Multi-University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Advanced Microelectronics Research Center, the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ASCENT, funded by the Semiconductor Research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Corporation and DARPA. Datta was with the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Advanced Transistor Group, Intel Corporation,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Hillsboro, OR, USA, where he developed several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generations of high-performance logic transistor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technologies, including high-k/metal gate, tri-gate,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and non-silicon channel CMOS transistors. He has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455" w:type="dxa"/>
      </w:tblPr>
      <w:tblGrid>
        <w:gridCol w:w="1511"/>
        <w:gridCol w:w="1511"/>
        <w:gridCol w:w="1511"/>
        <w:gridCol w:w="1511"/>
        <w:gridCol w:w="1511"/>
        <w:gridCol w:w="1511"/>
      </w:tblGrid>
      <w:tr>
        <w:trPr>
          <w:trHeight w:hRule="exact" w:val="252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published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over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350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journals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and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8"/>
              </w:rPr>
              <w:t xml:space="preserve">refereed </w:t>
            </w:r>
          </w:p>
        </w:tc>
      </w:tr>
    </w:tbl>
    <w:p>
      <w:pPr>
        <w:autoSpaceDN w:val="0"/>
        <w:autoSpaceDE w:val="0"/>
        <w:widowControl/>
        <w:spacing w:line="341" w:lineRule="auto" w:before="38" w:after="0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conference papers and holds 175 patents related to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advanced semiconductors. He is a Fellow of the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National Academy of Inventors and the IEEE. 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>Contact him at:</w:t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 </w:t>
      </w:r>
      <w:r>
        <w:rPr>
          <w:rFonts w:ascii="Helvetica" w:hAnsi="Helvetica" w:eastAsia="Helvetica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sdatta@nd.edu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18"/>
        </w:rPr>
        <w:hyperlink r:id="rId105" w:history="1">
          <w:r>
            <w:rPr>
              <w:rStyle w:val="Hyperlink"/>
            </w:rPr>
            <w:t>.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18"/>
        </w:rPr>
        <w:t xml:space="preserve"> </w:t>
      </w:r>
    </w:p>
    <w:p>
      <w:pPr>
        <w:autoSpaceDN w:val="0"/>
        <w:autoSpaceDE w:val="0"/>
        <w:widowControl/>
        <w:spacing w:line="353" w:lineRule="auto" w:before="274" w:after="866"/>
        <w:ind w:left="100" w:right="20" w:firstLine="0"/>
        <w:jc w:val="both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Arijit Raychow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5" w:history="1">
          <w:r>
            <w:rPr>
              <w:rStyle w:val="Hyperlink"/>
            </w:rPr>
            <w:t>dhury is a pr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ofessor at Georgia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Institute of Technology, Atlanta, GA, USA. He is also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 co-director of Georgia Tech’s Quantum Alliance.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He was a research scientist at Circuit Research Lab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of Intel Corporation. He has won eleven best paper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awards in his career. Raychowdhury has a PhD in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electrical engineering from Purdue University, West </w:t>
      </w:r>
    </w:p>
    <w:p>
      <w:pPr>
        <w:sectPr>
          <w:type w:val="nextColumn"/>
          <w:pgSz w:w="11232" w:h="15408"/>
          <w:pgMar w:top="254" w:right="728" w:bottom="628" w:left="1440" w:header="720" w:footer="720" w:gutter="0"/>
          <w:cols w:space="720" w:num="2" w:equalWidth="0">
            <w:col w:w="4728" w:space="0"/>
            <w:col w:w="4336" w:space="0"/>
            <w:col w:w="9064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4532"/>
        <w:gridCol w:w="4532"/>
      </w:tblGrid>
      <w:tr>
        <w:trPr>
          <w:trHeight w:hRule="exact" w:val="304"/>
        </w:trPr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4" w:after="0"/>
              <w:ind w:left="24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14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9"/>
              </w:rPr>
              <w:t xml:space="preserve">IT professional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232" w:h="15408"/>
          <w:pgMar w:top="254" w:right="728" w:bottom="628" w:left="1440" w:header="720" w:footer="720" w:gutter="0"/>
          <w:cols w:space="720" w:num="1" w:equalWidth="0">
            <w:col w:w="9064" w:space="0"/>
            <w:col w:w="4728" w:space="0"/>
            <w:col w:w="4336" w:space="0"/>
            <w:col w:w="9064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4330" w:space="0"/>
            <w:col w:w="4662" w:space="0"/>
            <w:col w:w="9062" w:space="0"/>
            <w:col w:w="4710" w:space="0"/>
            <w:col w:w="4352" w:space="0"/>
            <w:col w:w="9062" w:space="0"/>
            <w:col w:w="4354" w:space="0"/>
            <w:col w:w="4638" w:space="0"/>
            <w:col w:w="9124" w:space="0"/>
            <w:col w:w="4736" w:space="0"/>
            <w:col w:w="4388" w:space="0"/>
            <w:col w:w="9124" w:space="0"/>
            <w:col w:w="4330" w:space="0"/>
            <w:col w:w="4662" w:space="0"/>
            <w:col w:w="9062" w:space="0"/>
            <w:col w:w="4736" w:space="0"/>
            <w:col w:w="4326" w:space="0"/>
            <w:col w:w="9062" w:space="0"/>
            <w:col w:w="4330" w:space="0"/>
            <w:col w:w="4662" w:space="0"/>
            <w:col w:w="9108" w:space="0"/>
            <w:col w:w="4712" w:space="0"/>
            <w:col w:w="4395" w:space="0"/>
            <w:col w:w="9108" w:space="0"/>
            <w:col w:w="4330" w:space="0"/>
            <w:col w:w="4662" w:space="0"/>
            <w:col w:w="9062" w:space="0"/>
            <w:col w:w="4712" w:space="0"/>
            <w:col w:w="4350" w:space="0"/>
            <w:col w:w="9062" w:space="0"/>
            <w:col w:w="5004" w:space="0"/>
            <w:col w:w="4058" w:space="0"/>
            <w:col w:w="9062" w:space="0"/>
            <w:col w:w="9518" w:space="0"/>
            <w:col w:w="4406" w:space="0"/>
            <w:col w:w="5112" w:space="0"/>
            <w:col w:w="95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8"/>
        <w:gridCol w:w="1798"/>
        <w:gridCol w:w="1798"/>
        <w:gridCol w:w="1798"/>
        <w:gridCol w:w="1798"/>
      </w:tblGrid>
      <w:tr>
        <w:trPr>
          <w:trHeight w:hRule="exact" w:val="216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Lafayette,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IN.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Contact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him 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24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at: </w:t>
            </w:r>
          </w:p>
        </w:tc>
      </w:tr>
    </w:tbl>
    <w:p>
      <w:pPr>
        <w:autoSpaceDN w:val="0"/>
        <w:autoSpaceDE w:val="0"/>
        <w:widowControl/>
        <w:spacing w:line="259" w:lineRule="auto" w:before="38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arijit.raychowdhury@ece.gatech.edu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hyperlink r:id="rId106" w:history="1">
          <w:r>
            <w:rPr>
              <w:rStyle w:val="Hyperlink"/>
            </w:rPr>
            <w:t>.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</w:p>
    <w:p>
      <w:pPr>
        <w:autoSpaceDN w:val="0"/>
        <w:autoSpaceDE w:val="0"/>
        <w:widowControl/>
        <w:spacing w:line="259" w:lineRule="auto" w:before="12396" w:after="0"/>
        <w:ind w:left="0" w:right="48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22"/>
        </w:rPr>
        <w:t>15</w:t>
      </w:r>
    </w:p>
    <w:sectPr w:rsidR="00FC693F" w:rsidRPr="0006063C" w:rsidSect="00034616">
      <w:pgSz w:w="11232" w:h="15408"/>
      <w:pgMar w:top="482" w:right="1440" w:bottom="696" w:left="800" w:header="720" w:footer="720" w:gutter="0"/>
      <w:cols w:space="720" w:num="1" w:equalWidth="0">
        <w:col w:w="8992" w:space="0"/>
        <w:col w:w="9064" w:space="0"/>
        <w:col w:w="4728" w:space="0"/>
        <w:col w:w="4336" w:space="0"/>
        <w:col w:w="9064" w:space="0"/>
        <w:col w:w="4330" w:space="0"/>
        <w:col w:w="4662" w:space="0"/>
        <w:col w:w="9062" w:space="0"/>
        <w:col w:w="4712" w:space="0"/>
        <w:col w:w="4350" w:space="0"/>
        <w:col w:w="9062" w:space="0"/>
        <w:col w:w="4330" w:space="0"/>
        <w:col w:w="4662" w:space="0"/>
        <w:col w:w="9062" w:space="0"/>
        <w:col w:w="4710" w:space="0"/>
        <w:col w:w="4352" w:space="0"/>
        <w:col w:w="9062" w:space="0"/>
        <w:col w:w="4354" w:space="0"/>
        <w:col w:w="4638" w:space="0"/>
        <w:col w:w="9124" w:space="0"/>
        <w:col w:w="4736" w:space="0"/>
        <w:col w:w="4388" w:space="0"/>
        <w:col w:w="9124" w:space="0"/>
        <w:col w:w="4330" w:space="0"/>
        <w:col w:w="4662" w:space="0"/>
        <w:col w:w="9062" w:space="0"/>
        <w:col w:w="4736" w:space="0"/>
        <w:col w:w="4326" w:space="0"/>
        <w:col w:w="9062" w:space="0"/>
        <w:col w:w="4330" w:space="0"/>
        <w:col w:w="4662" w:space="0"/>
        <w:col w:w="9108" w:space="0"/>
        <w:col w:w="4712" w:space="0"/>
        <w:col w:w="4395" w:space="0"/>
        <w:col w:w="9108" w:space="0"/>
        <w:col w:w="4330" w:space="0"/>
        <w:col w:w="4662" w:space="0"/>
        <w:col w:w="9062" w:space="0"/>
        <w:col w:w="4712" w:space="0"/>
        <w:col w:w="4350" w:space="0"/>
        <w:col w:w="9062" w:space="0"/>
        <w:col w:w="5004" w:space="0"/>
        <w:col w:w="4058" w:space="0"/>
        <w:col w:w="9062" w:space="0"/>
        <w:col w:w="9518" w:space="0"/>
        <w:col w:w="4406" w:space="0"/>
        <w:col w:w="5112" w:space="0"/>
        <w:col w:w="951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hyperlink" Target="mailto:akesh@stanford.edu" TargetMode="External"/><Relationship Id="rId103" Type="http://schemas.openxmlformats.org/officeDocument/2006/relationships/hyperlink" Target="mailto:kai.ni@rit.edu" TargetMode="External"/><Relationship Id="rId104" Type="http://schemas.openxmlformats.org/officeDocument/2006/relationships/hyperlink" Target="mailto:wgm.vdh@gmail.com" TargetMode="External"/><Relationship Id="rId105" Type="http://schemas.openxmlformats.org/officeDocument/2006/relationships/hyperlink" Target="mailto:sdatta@nd.edu" TargetMode="External"/><Relationship Id="rId106" Type="http://schemas.openxmlformats.org/officeDocument/2006/relationships/hyperlink" Target="mailto:arijit.raychowdhury@ece.gatech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