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1443990</wp:posOffset>
            </wp:positionH>
            <wp:positionV relativeFrom="page">
              <wp:posOffset>1950720</wp:posOffset>
            </wp:positionV>
            <wp:extent cx="176529" cy="17348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29" cy="1734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1943100</wp:posOffset>
            </wp:positionV>
            <wp:extent cx="177800" cy="1778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4"/>
        </w:rPr>
        <w:t>PHYSICAL REVIEW MATERIALS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4"/>
        </w:rPr>
        <w:t>, 054404 (2019)</w:t>
      </w:r>
    </w:p>
    <w:p>
      <w:pPr>
        <w:autoSpaceDN w:val="0"/>
        <w:autoSpaceDE w:val="0"/>
        <w:widowControl/>
        <w:spacing w:line="310" w:lineRule="exact" w:before="782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4"/>
        </w:rPr>
        <w:t>Effects of growth orientations and epitaxial strains on phase stability of HfO</w:t>
      </w:r>
      <w:r>
        <w:rPr>
          <w:rFonts w:ascii="Times" w:hAnsi="Times" w:eastAsia="Times"/>
          <w:b/>
          <w:i w:val="0"/>
          <w:color w:val="000000"/>
          <w:sz w:val="16"/>
        </w:rPr>
        <w:t>2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 thin films</w:t>
      </w:r>
    </w:p>
    <w:p>
      <w:pPr>
        <w:autoSpaceDN w:val="0"/>
        <w:autoSpaceDE w:val="0"/>
        <w:widowControl/>
        <w:spacing w:line="226" w:lineRule="exact" w:before="208" w:after="0"/>
        <w:ind w:left="1152" w:right="1296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Shi Liu</w:t>
      </w:r>
      <w:r>
        <w:rPr>
          <w:rFonts w:ascii="Times" w:hAnsi="Times" w:eastAsia="Times"/>
          <w:b w:val="0"/>
          <w:i w:val="0"/>
          <w:color w:val="0000FF"/>
          <w:sz w:val="14"/>
        </w:rPr>
        <w:t>*</w:t>
      </w:r>
      <w:r>
        <w:rPr>
          <w:rFonts w:ascii="Times" w:hAnsi="Times" w:eastAsia="Times"/>
          <w:b w:val="0"/>
          <w:i w:val="0"/>
          <w:color w:val="000000"/>
          <w:sz w:val="20"/>
        </w:rPr>
        <w:t>and Brendan M. Hanrahan</w:t>
      </w:r>
      <w:r>
        <w:rPr>
          <w:rFonts w:ascii="Times" w:hAnsi="Times" w:eastAsia="Times"/>
          <w:b w:val="0"/>
          <w:i w:val="0"/>
          <w:color w:val="0000FF"/>
          <w:sz w:val="14"/>
        </w:rPr>
        <w:t>†</w:t>
      </w:r>
      <w:r>
        <w:br/>
      </w:r>
      <w:r>
        <w:rPr>
          <w:rFonts w:ascii="Times" w:hAnsi="Times" w:eastAsia="Times"/>
          <w:b w:val="0"/>
          <w:i/>
          <w:color w:val="000000"/>
          <w:sz w:val="18"/>
        </w:rPr>
        <w:t>Sensors &amp; Electron Devices Directorate, U.S. Army Research Laboratory, Adelphi, Maryland 20783, USA</w:t>
      </w:r>
    </w:p>
    <w:p>
      <w:pPr>
        <w:autoSpaceDN w:val="0"/>
        <w:autoSpaceDE w:val="0"/>
        <w:widowControl/>
        <w:spacing w:line="200" w:lineRule="exact" w:before="240" w:after="0"/>
        <w:ind w:left="167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(Received 26 December 2018; revised manuscript received 27 March 2019; published 14 May 2019)</w:t>
      </w:r>
    </w:p>
    <w:p>
      <w:pPr>
        <w:autoSpaceDN w:val="0"/>
        <w:autoSpaceDE w:val="0"/>
        <w:widowControl/>
        <w:spacing w:line="230" w:lineRule="exact" w:before="222" w:after="0"/>
        <w:ind w:left="1080" w:right="1100" w:firstLine="18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The discovery of ferroelectricity in both pure and doped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-based thin films have revitalized interest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using ferroelectrics for nanoscale device applications. To take advantage of this silicon-compatible ferroelectric,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fundamental questions such as the origin of ferroelectricity and better approach to controlled realization of </w:t>
      </w:r>
      <w:r>
        <w:rPr>
          <w:rFonts w:ascii="Times" w:hAnsi="Times" w:eastAsia="Times"/>
          <w:b w:val="0"/>
          <w:i w:val="0"/>
          <w:color w:val="000000"/>
          <w:sz w:val="18"/>
        </w:rPr>
        <w:t>ferroelectricity at the nanoscale need to be addressed. The emergence of robust polarization in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18"/>
        </w:rPr>
        <w:t>thin films is considered as the cumulative effect of various extrinsic factors such as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8"/>
        </w:rPr>
        <w:t xml:space="preserve"> finite-size effects and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8"/>
        </w:rPr>
        <w:t>surface</w:t>
      </w:r>
      <w:r>
        <w:rPr>
          <w:shd w:val="clear" w:color="auto" w:fill="ffd100"/>
          <w:rFonts w:ascii="RMTMI" w:hAnsi="RMTMI" w:eastAsia="RMTMI"/>
          <w:b w:val="0"/>
          <w:i/>
          <w:color w:val="000000"/>
          <w:sz w:val="18"/>
        </w:rPr>
        <w:t>/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8"/>
        </w:rPr>
        <w:t>interface effects of small grains, compressive stress, dopants, oxygen vacancies, and electric fields.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</w:t>
      </w:r>
      <w:r>
        <w:rPr>
          <w:rFonts w:ascii="Times" w:hAnsi="Times" w:eastAsia="Times"/>
          <w:b w:val="0"/>
          <w:i w:val="0"/>
          <w:color w:val="000000"/>
          <w:sz w:val="18"/>
        </w:rPr>
        <w:t>kinetic effects of phase transitions and their potential impacts on the emergence of ferroelectricity in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nanoscale are not well understood. In this paper, we construct the transition paths between different polymorphs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hafnia with density-functional-theory calculations and variable-cell nudged elastic band technique. We find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transition barriers depend strongly on the mechanical boundary conditions and the transition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tetragonal phase to the polar orthorhombic phase is a fast process kinetically under clamping. The effects of </w:t>
      </w:r>
      <w:r>
        <w:rPr>
          <w:rFonts w:ascii="Times" w:hAnsi="Times" w:eastAsia="Times"/>
          <w:b w:val="0"/>
          <w:i w:val="0"/>
          <w:color w:val="000000"/>
          <w:sz w:val="18"/>
        </w:rPr>
        <w:t>growth orientations and epitaxial strains on the relative stability of different phases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are investigated. The </w:t>
      </w:r>
      <w:r>
        <w:rPr>
          <w:rFonts w:ascii="Times" w:hAnsi="Times" w:eastAsia="Times"/>
          <w:b w:val="0"/>
          <w:i w:val="0"/>
          <w:color w:val="000000"/>
          <w:sz w:val="18"/>
        </w:rPr>
        <w:t>two orthorhombic phases, polar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nonpolar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become thermodynamically stable in (111)-oriented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 films over a wide range of epitaxial strain conditions. This paper suggests a potential avenue to better </w:t>
      </w:r>
      <w:r>
        <w:rPr>
          <w:rFonts w:ascii="Times" w:hAnsi="Times" w:eastAsia="Times"/>
          <w:b w:val="0"/>
          <w:i w:val="0"/>
          <w:color w:val="000000"/>
          <w:sz w:val="18"/>
        </w:rPr>
        <w:t>stabilize the ferroelectric phase in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thin films through substrate orientation engineering.</w:t>
      </w:r>
    </w:p>
    <w:p>
      <w:pPr>
        <w:autoSpaceDN w:val="0"/>
        <w:autoSpaceDE w:val="0"/>
        <w:widowControl/>
        <w:spacing w:line="200" w:lineRule="exact" w:before="172" w:after="41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DOI: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" w:history="1">
          <w:r>
            <w:rPr>
              <w:rStyle w:val="Hyperlink"/>
            </w:rPr>
            <w:t>10.1103/PhysRevMaterials.3.054404</w:t>
          </w:r>
        </w:hyperlink>
      </w:r>
    </w:p>
    <w:p>
      <w:pPr>
        <w:sectPr>
          <w:pgSz w:w="12151" w:h="16200"/>
          <w:pgMar w:top="416" w:right="962" w:bottom="316" w:left="996" w:header="720" w:footer="720" w:gutter="0"/>
          <w:cols w:space="720" w:num="1" w:equalWidth="0"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20" w:firstLine="0"/>
        <w:jc w:val="right"/>
      </w:pPr>
      <w:r>
        <w:rPr>
          <w:rFonts w:ascii="Times" w:hAnsi="Times" w:eastAsia="Times"/>
          <w:b/>
          <w:i w:val="0"/>
          <w:color w:val="000000"/>
          <w:sz w:val="18"/>
        </w:rPr>
        <w:t>I. INTRODUCTION</w:t>
      </w:r>
    </w:p>
    <w:p>
      <w:pPr>
        <w:autoSpaceDN w:val="0"/>
        <w:autoSpaceDE w:val="0"/>
        <w:widowControl/>
        <w:spacing w:line="230" w:lineRule="exact" w:before="124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Ferroelectrics characterized by switchable spontaneous po-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larization have long been considered as a candidate material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realize low-power high-speed nonvolatile memories and </w:t>
      </w:r>
      <w:r>
        <w:rPr>
          <w:rFonts w:ascii="Times" w:hAnsi="Times" w:eastAsia="Times"/>
          <w:b w:val="0"/>
          <w:i w:val="0"/>
          <w:color w:val="000000"/>
          <w:sz w:val="20"/>
        </w:rPr>
        <w:t>logic devices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However, the difficulty of integrating </w:t>
      </w:r>
      <w:r>
        <w:rPr>
          <w:rFonts w:ascii="Times" w:hAnsi="Times" w:eastAsia="Times"/>
          <w:b w:val="0"/>
          <w:i w:val="0"/>
          <w:color w:val="000000"/>
          <w:sz w:val="20"/>
        </w:rPr>
        <w:t>perovskite ferroelectrics into complementary metal-oxide-</w:t>
      </w:r>
      <w:r>
        <w:rPr>
          <w:rFonts w:ascii="Times" w:hAnsi="Times" w:eastAsia="Times"/>
          <w:b w:val="0"/>
          <w:i w:val="0"/>
          <w:color w:val="000000"/>
          <w:sz w:val="20"/>
        </w:rPr>
        <w:t>semiconductor (CMOS) processes [</w:t>
      </w:r>
      <w:r>
        <w:rPr>
          <w:rFonts w:ascii="Times" w:hAnsi="Times" w:eastAsia="Times"/>
          <w:b w:val="0"/>
          <w:i w:val="0"/>
          <w:color w:val="0000FF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has hindered device </w:t>
      </w:r>
      <w:r>
        <w:rPr>
          <w:rFonts w:ascii="Times" w:hAnsi="Times" w:eastAsia="Times"/>
          <w:b w:val="0"/>
          <w:i w:val="0"/>
          <w:color w:val="000000"/>
          <w:sz w:val="20"/>
        </w:rPr>
        <w:t>scaling to the sub-100-nm regime [</w:t>
      </w:r>
      <w:r>
        <w:rPr>
          <w:rFonts w:ascii="Times" w:hAnsi="Times" w:eastAsia="Times"/>
          <w:b w:val="0"/>
          <w:i w:val="0"/>
          <w:color w:val="0000FF"/>
          <w:sz w:val="20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]. The discovery of ferro-</w:t>
      </w:r>
      <w:r>
        <w:rPr>
          <w:rFonts w:ascii="Times" w:hAnsi="Times" w:eastAsia="Times"/>
          <w:b w:val="0"/>
          <w:i w:val="0"/>
          <w:color w:val="000000"/>
          <w:sz w:val="20"/>
        </w:rPr>
        <w:t>electricity in both pure and doped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have </w:t>
      </w:r>
      <w:r>
        <w:rPr>
          <w:rFonts w:ascii="Times" w:hAnsi="Times" w:eastAsia="Times"/>
          <w:b w:val="0"/>
          <w:i w:val="0"/>
          <w:color w:val="000000"/>
          <w:sz w:val="20"/>
        </w:rPr>
        <w:t>revitalized interest in using ferroelectrics in nanoscale de-</w:t>
      </w:r>
      <w:r>
        <w:rPr>
          <w:rFonts w:ascii="Times" w:hAnsi="Times" w:eastAsia="Times"/>
          <w:b w:val="0"/>
          <w:i w:val="0"/>
          <w:color w:val="000000"/>
          <w:sz w:val="20"/>
        </w:rPr>
        <w:t>vices [</w:t>
      </w:r>
      <w:r>
        <w:rPr>
          <w:rFonts w:ascii="Times" w:hAnsi="Times" w:eastAsia="Times"/>
          <w:b w:val="0"/>
          <w:i w:val="0"/>
          <w:color w:val="0000FF"/>
          <w:sz w:val="20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>] because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well-studied CMOS-compatible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dielectric that is thermodynamically stable on silicon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Moreover, contrary to conventional perovskite-based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thin films where the depolarization field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incomplete screening of surface charges often leads to </w:t>
      </w:r>
      <w:r>
        <w:rPr>
          <w:rFonts w:ascii="Times" w:hAnsi="Times" w:eastAsia="Times"/>
          <w:b w:val="0"/>
          <w:i w:val="0"/>
          <w:color w:val="000000"/>
          <w:sz w:val="20"/>
        </w:rPr>
        <w:t>the instability of out-of-plane polarization [</w:t>
      </w:r>
      <w:r>
        <w:rPr>
          <w:rFonts w:ascii="Times" w:hAnsi="Times" w:eastAsia="Times"/>
          <w:b w:val="0"/>
          <w:i w:val="0"/>
          <w:color w:val="0000FF"/>
          <w:sz w:val="20"/>
        </w:rPr>
        <w:t>14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000000"/>
          <w:sz w:val="20"/>
        </w:rPr>
        <w:t>],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based thin films possess robust electrical polarization at the </w:t>
      </w:r>
      <w:r>
        <w:rPr>
          <w:rFonts w:ascii="Times" w:hAnsi="Times" w:eastAsia="Times"/>
          <w:b w:val="0"/>
          <w:i w:val="0"/>
          <w:color w:val="000000"/>
          <w:sz w:val="20"/>
        </w:rPr>
        <w:t>nanoscale, ideal for device miniaturization [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It is suggested </w:t>
      </w:r>
      <w:r>
        <w:rPr>
          <w:rFonts w:ascii="Times" w:hAnsi="Times" w:eastAsia="Times"/>
          <w:b w:val="0"/>
          <w:i w:val="0"/>
          <w:color w:val="000000"/>
          <w:sz w:val="20"/>
        </w:rPr>
        <w:t>that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may well be a type of ferroelectric material that only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exhibits spontaneous polarization at the nanometer length </w:t>
      </w:r>
      <w:r>
        <w:rPr>
          <w:rFonts w:ascii="Times" w:hAnsi="Times" w:eastAsia="Times"/>
          <w:b w:val="0"/>
          <w:i w:val="0"/>
          <w:color w:val="000000"/>
          <w:sz w:val="20"/>
        </w:rPr>
        <w:t>scale but not in the bulk form [</w:t>
      </w:r>
      <w:r>
        <w:rPr>
          <w:rFonts w:ascii="Times" w:hAnsi="Times" w:eastAsia="Times"/>
          <w:b w:val="0"/>
          <w:i w:val="0"/>
          <w:color w:val="0000FF"/>
          <w:sz w:val="20"/>
        </w:rPr>
        <w:t>17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24" w:lineRule="exact" w:before="36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observation of ferroelectricity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unexpected, </w:t>
      </w:r>
      <w:r>
        <w:rPr>
          <w:rFonts w:ascii="Times" w:hAnsi="Times" w:eastAsia="Times"/>
          <w:b w:val="0"/>
          <w:i w:val="0"/>
          <w:color w:val="000000"/>
          <w:sz w:val="20"/>
        </w:rPr>
        <w:t>given that this simple binary oxide has been studied ex-</w:t>
      </w:r>
      <w:r>
        <w:rPr>
          <w:rFonts w:ascii="Times" w:hAnsi="Times" w:eastAsia="Times"/>
          <w:b w:val="0"/>
          <w:i w:val="0"/>
          <w:color w:val="000000"/>
          <w:sz w:val="20"/>
        </w:rPr>
        <w:t>tensively for decades as high-</w:t>
      </w:r>
      <w:r>
        <w:rPr>
          <w:rFonts w:ascii="RMTMI" w:hAnsi="RMTMI" w:eastAsia="RMTMI"/>
          <w:b w:val="0"/>
          <w:i/>
          <w:color w:val="000000"/>
          <w:sz w:val="20"/>
        </w:rPr>
        <w:t>κ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dielectrics [</w:t>
      </w:r>
      <w:r>
        <w:rPr>
          <w:rFonts w:ascii="Times" w:hAnsi="Times" w:eastAsia="Times"/>
          <w:b w:val="0"/>
          <w:i w:val="0"/>
          <w:color w:val="0000FF"/>
          <w:sz w:val="20"/>
        </w:rPr>
        <w:t>18</w:t>
      </w:r>
      <w:r>
        <w:rPr>
          <w:rFonts w:ascii="Times" w:hAnsi="Times" w:eastAsia="Times"/>
          <w:b w:val="0"/>
          <w:i w:val="0"/>
          <w:color w:val="000000"/>
          <w:sz w:val="20"/>
        </w:rPr>
        <w:t>]. Bulk HfO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adopts the monoclinic (M)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at room temperature </w:t>
      </w:r>
      <w:r>
        <w:rPr>
          <w:rFonts w:ascii="Times" w:hAnsi="Times" w:eastAsia="Times"/>
          <w:b w:val="0"/>
          <w:i w:val="0"/>
          <w:color w:val="000000"/>
          <w:sz w:val="20"/>
        </w:rPr>
        <w:t>and pressure, transforms to the tetragonal (T)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</w:t>
      </w:r>
      <w:r>
        <w:rPr>
          <w:rFonts w:ascii="Times" w:hAnsi="Times" w:eastAsia="Times"/>
          <w:b w:val="0"/>
          <w:i w:val="0"/>
          <w:color w:val="000000"/>
          <w:sz w:val="20"/>
        </w:rPr>
        <w:t>and the cubic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Fm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with increasing temperature, and</w:t>
      </w:r>
    </w:p>
    <w:p>
      <w:pPr>
        <w:sectPr>
          <w:type w:val="continuous"/>
          <w:pgSz w:w="12151" w:h="16200"/>
          <w:pgMar w:top="416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becomes the “antiferroelectric-like” orthorhombic (AO)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Pbca </w:t>
      </w:r>
      <w:r>
        <w:rPr>
          <w:rFonts w:ascii="Times" w:hAnsi="Times" w:eastAsia="Times"/>
          <w:b w:val="0"/>
          <w:i w:val="0"/>
          <w:color w:val="000000"/>
          <w:sz w:val="20"/>
        </w:rPr>
        <w:t>phase at a higher pressure. All these phases are centrosymmet-</w:t>
      </w:r>
      <w:r>
        <w:rPr>
          <w:rFonts w:ascii="Times" w:hAnsi="Times" w:eastAsia="Times"/>
          <w:b w:val="0"/>
          <w:i w:val="0"/>
          <w:color w:val="000000"/>
          <w:sz w:val="20"/>
        </w:rPr>
        <w:t>ric and thus nonpolar. Böscke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first reported the presence </w:t>
      </w:r>
      <w:r>
        <w:rPr>
          <w:rFonts w:ascii="Times" w:hAnsi="Times" w:eastAsia="Times"/>
          <w:b w:val="0"/>
          <w:i w:val="0"/>
          <w:color w:val="000000"/>
          <w:sz w:val="20"/>
        </w:rPr>
        <w:t>of ferroelectricity in thin films of SiO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-doped hafnium oxide </w:t>
      </w:r>
      <w:r>
        <w:rPr>
          <w:rFonts w:ascii="Times" w:hAnsi="Times" w:eastAsia="Times"/>
          <w:b w:val="0"/>
          <w:i w:val="0"/>
          <w:color w:val="000000"/>
          <w:sz w:val="20"/>
        </w:rPr>
        <w:t>with a thickness of 10 nm [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Since then, many divalent and </w:t>
      </w:r>
      <w:r>
        <w:rPr>
          <w:rFonts w:ascii="Times" w:hAnsi="Times" w:eastAsia="Times"/>
          <w:b w:val="0"/>
          <w:i w:val="0"/>
          <w:color w:val="000000"/>
          <w:sz w:val="20"/>
        </w:rPr>
        <w:t>trivalent dopants were found to be able to induce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>tricity in hafnia 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Robust polarization of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RMTMI" w:hAnsi="RMTMI" w:eastAsia="RMT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observed even in dopant-free hafnia thin films </w:t>
      </w:r>
      <w:r>
        <w:rPr>
          <w:rFonts w:ascii="Times" w:hAnsi="Times" w:eastAsia="Times"/>
          <w:b w:val="0"/>
          <w:i w:val="0"/>
          <w:color w:val="000000"/>
          <w:sz w:val="20"/>
        </w:rPr>
        <w:t>in a thickness range of 4-12 nm [</w:t>
      </w:r>
      <w:r>
        <w:rPr>
          <w:rFonts w:ascii="Times" w:hAnsi="Times" w:eastAsia="Times"/>
          <w:b w:val="0"/>
          <w:i w:val="0"/>
          <w:color w:val="0000FF"/>
          <w:sz w:val="20"/>
        </w:rPr>
        <w:t>20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28" w:lineRule="exact" w:before="18" w:after="0"/>
        <w:ind w:left="178" w:right="2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origin of ferroelectricity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thin films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has attracted intensive studies in recent years. Combined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experimental and theoretical studies eventually led to the </w:t>
      </w:r>
      <w:r>
        <w:rPr>
          <w:rFonts w:ascii="Times" w:hAnsi="Times" w:eastAsia="Times"/>
          <w:b w:val="0"/>
          <w:i w:val="0"/>
          <w:color w:val="000000"/>
          <w:sz w:val="20"/>
        </w:rPr>
        <w:t>conclusion that the polar orthorhombic (PO)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is </w:t>
      </w:r>
      <w:r>
        <w:rPr>
          <w:rFonts w:ascii="Times" w:hAnsi="Times" w:eastAsia="Times"/>
          <w:b w:val="0"/>
          <w:i w:val="0"/>
          <w:color w:val="000000"/>
          <w:sz w:val="20"/>
        </w:rPr>
        <w:t>most likely responsible for the ferroelectricity [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21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Based on density-functional-theory (DFT) calculations,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 phase is the most stable phase, followed by the polar PO </w:t>
      </w:r>
      <w:r>
        <w:rPr>
          <w:rFonts w:ascii="Times" w:hAnsi="Times" w:eastAsia="Times"/>
          <w:b w:val="0"/>
          <w:i w:val="0"/>
          <w:color w:val="000000"/>
          <w:sz w:val="20"/>
        </w:rPr>
        <w:t>phase and the nonpolar T phase [</w:t>
      </w:r>
      <w:r>
        <w:rPr>
          <w:rFonts w:ascii="Times" w:hAnsi="Times" w:eastAsia="Times"/>
          <w:b w:val="0"/>
          <w:i w:val="0"/>
          <w:color w:val="0000FF"/>
          <w:sz w:val="20"/>
        </w:rPr>
        <w:t>21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>]. The stabiliza-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of the metastable PO phase in thin films is attributed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a variety of extrinsic factors such as finite-size effects </w:t>
      </w:r>
      <w:r>
        <w:rPr>
          <w:rFonts w:ascii="Times" w:hAnsi="Times" w:eastAsia="Times"/>
          <w:b w:val="0"/>
          <w:i w:val="0"/>
          <w:color w:val="000000"/>
          <w:sz w:val="20"/>
        </w:rPr>
        <w:t>and surface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interface effects associated with small grain size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20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>], strains of different origins [</w:t>
      </w:r>
      <w:r>
        <w:rPr>
          <w:rFonts w:ascii="Times" w:hAnsi="Times" w:eastAsia="Times"/>
          <w:b w:val="0"/>
          <w:i w:val="0"/>
          <w:color w:val="0000FF"/>
          <w:sz w:val="20"/>
        </w:rPr>
        <w:t>28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dopants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30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32</w:t>
      </w:r>
      <w:r>
        <w:rPr>
          <w:rFonts w:ascii="Times" w:hAnsi="Times" w:eastAsia="Times"/>
          <w:b w:val="0"/>
          <w:i w:val="0"/>
          <w:color w:val="000000"/>
          <w:sz w:val="20"/>
        </w:rPr>
        <w:t>], oxygen vacancies [</w:t>
      </w:r>
      <w:r>
        <w:rPr>
          <w:rFonts w:ascii="Times" w:hAnsi="Times" w:eastAsia="Times"/>
          <w:b w:val="0"/>
          <w:i w:val="0"/>
          <w:color w:val="0000FF"/>
          <w:sz w:val="20"/>
        </w:rPr>
        <w:t>11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and electric fields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30" w:lineRule="exact" w:before="0" w:after="8"/>
        <w:ind w:left="178" w:right="26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phenomenological surface energy model developed </w:t>
      </w:r>
      <w:r>
        <w:rPr>
          <w:rFonts w:ascii="Times" w:hAnsi="Times" w:eastAsia="Times"/>
          <w:b w:val="0"/>
          <w:i w:val="0"/>
          <w:color w:val="000000"/>
          <w:sz w:val="20"/>
        </w:rPr>
        <w:t>by Materlik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that takes into account the surface en-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ergy contribution to the phase stability, the hafnia grains of </w:t>
      </w:r>
      <w:r>
        <w:rPr>
          <w:rFonts w:ascii="Times" w:hAnsi="Times" w:eastAsia="Times"/>
          <w:b w:val="0"/>
          <w:i w:val="0"/>
          <w:color w:val="000000"/>
          <w:sz w:val="20"/>
        </w:rPr>
        <w:t>nanometer size (</w:t>
      </w:r>
      <w:r>
        <w:rPr>
          <w:rFonts w:ascii="RMTMI" w:hAnsi="RMTMI" w:eastAsia="RMTMI"/>
          <w:b w:val="0"/>
          <w:i/>
          <w:color w:val="000000"/>
          <w:sz w:val="20"/>
        </w:rPr>
        <w:t>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4 nm) will favor the ferroelectric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because of the lower surface energy of the PO phase than </w:t>
      </w:r>
      <w:r>
        <w:rPr>
          <w:rFonts w:ascii="Times" w:hAnsi="Times" w:eastAsia="Times"/>
          <w:b w:val="0"/>
          <w:i w:val="0"/>
          <w:color w:val="000000"/>
          <w:sz w:val="20"/>
        </w:rPr>
        <w:t>that of the M phase [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>]. Batra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evaluated the sur-</w:t>
      </w:r>
    </w:p>
    <w:p>
      <w:pPr>
        <w:sectPr>
          <w:type w:val="nextColumn"/>
          <w:pgSz w:w="12151" w:h="16200"/>
          <w:pgMar w:top="416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22"/>
        <w:ind w:left="0" w:right="2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face energies of different phases of hafnia with DFT and</w:t>
      </w:r>
    </w:p>
    <w:p>
      <w:pPr>
        <w:sectPr>
          <w:type w:val="continuous"/>
          <w:pgSz w:w="12151" w:h="16200"/>
          <w:pgMar w:top="416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24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2"/>
        </w:rPr>
        <w:t>*</w:t>
      </w:r>
      <w:r>
        <w:rPr>
          <w:rFonts w:ascii="Times" w:hAnsi="Times" w:eastAsia="Times"/>
          <w:b w:val="0"/>
          <w:i w:val="0"/>
          <w:color w:val="000000"/>
          <w:sz w:val="18"/>
        </w:rPr>
        <w:t>liushi@westlake.edu.cn</w:t>
      </w:r>
      <w:r>
        <w:br/>
      </w:r>
      <w:r>
        <w:rPr>
          <w:rFonts w:ascii="Times" w:hAnsi="Times" w:eastAsia="Times"/>
          <w:b w:val="0"/>
          <w:i w:val="0"/>
          <w:color w:val="000000"/>
          <w:sz w:val="12"/>
        </w:rPr>
        <w:t>†</w:t>
      </w:r>
      <w:r>
        <w:rPr>
          <w:rFonts w:ascii="Times" w:hAnsi="Times" w:eastAsia="Times"/>
          <w:b w:val="0"/>
          <w:i w:val="0"/>
          <w:color w:val="000000"/>
          <w:sz w:val="18"/>
        </w:rPr>
        <w:t>brendan.m.hanrahan.civ@mail.mil</w:t>
      </w:r>
    </w:p>
    <w:p>
      <w:pPr>
        <w:sectPr>
          <w:type w:val="continuous"/>
          <w:pgSz w:w="12151" w:h="16200"/>
          <w:pgMar w:top="416" w:right="962" w:bottom="316" w:left="996" w:header="720" w:footer="720" w:gutter="0"/>
          <w:cols w:space="720" w:num="2" w:equalWidth="0"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280"/>
        <w:ind w:left="128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found that the PO phase has lower (001) surface energy but </w:t>
      </w:r>
      <w:r>
        <w:rPr>
          <w:rFonts w:ascii="Times" w:hAnsi="Times" w:eastAsia="Times"/>
          <w:b w:val="0"/>
          <w:i w:val="0"/>
          <w:color w:val="000000"/>
          <w:sz w:val="20"/>
        </w:rPr>
        <w:t>higher (100) and (010) surface energies than those of the</w:t>
      </w:r>
    </w:p>
    <w:p>
      <w:pPr>
        <w:sectPr>
          <w:type w:val="nextColumn"/>
          <w:pgSz w:w="12151" w:h="16200"/>
          <w:pgMar w:top="416" w:right="962" w:bottom="316" w:left="996" w:header="720" w:footer="720" w:gutter="0"/>
          <w:cols w:space="720" w:num="2" w:equalWidth="0"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398"/>
        <w:gridCol w:w="3398"/>
        <w:gridCol w:w="3398"/>
      </w:tblGrid>
      <w:tr>
        <w:trPr>
          <w:trHeight w:hRule="exact" w:val="180"/>
        </w:trPr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2475-9953/2019/3(5)/054404(9)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054404-1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©2019 American Physical Society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151" w:h="16200"/>
          <w:pgMar w:top="416" w:right="962" w:bottom="316" w:left="996" w:header="720" w:footer="720" w:gutter="0"/>
          <w:cols w:space="720" w:num="1" w:equalWidth="0"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474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SHI LIU AND BRENDAN M. HANRAHAN</w:t>
            </w:r>
          </w:p>
        </w:tc>
        <w:tc>
          <w:tcPr>
            <w:tcW w:type="dxa" w:w="54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8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4" w:right="18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M phase [</w:t>
      </w:r>
      <w:r>
        <w:rPr>
          <w:rFonts w:ascii="Times" w:hAnsi="Times" w:eastAsia="Times"/>
          <w:b w:val="0"/>
          <w:i w:val="0"/>
          <w:color w:val="0000FF"/>
          <w:sz w:val="20"/>
        </w:rPr>
        <w:t>25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They also found that the surface energies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 phase are consistently lower than the M phase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all surface planes, suggesting a surface-induced formation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nonpolar T phase at the nanoscale, followed by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transition to the ferroelectric PO phase due to other extrinsic </w:t>
      </w:r>
      <w:r>
        <w:rPr>
          <w:rFonts w:ascii="Times" w:hAnsi="Times" w:eastAsia="Times"/>
          <w:b w:val="0"/>
          <w:i w:val="0"/>
          <w:color w:val="000000"/>
          <w:sz w:val="20"/>
        </w:rPr>
        <w:t>perturbations [</w:t>
      </w:r>
      <w:r>
        <w:rPr>
          <w:rFonts w:ascii="Times" w:hAnsi="Times" w:eastAsia="Times"/>
          <w:b w:val="0"/>
          <w:i w:val="0"/>
          <w:color w:val="0000FF"/>
          <w:sz w:val="20"/>
        </w:rPr>
        <w:t>25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30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epitaxial compressive strain is considered to play an </w:t>
      </w:r>
      <w:r>
        <w:rPr>
          <w:rFonts w:ascii="Times" w:hAnsi="Times" w:eastAsia="Times"/>
          <w:b w:val="0"/>
          <w:i w:val="0"/>
          <w:color w:val="000000"/>
          <w:sz w:val="20"/>
        </w:rPr>
        <w:t>important role in inducing the ferroelectric PO phase [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000000"/>
          <w:sz w:val="20"/>
        </w:rPr>
        <w:t>However, DFT calculations have shown that neither hydro-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static pressure nor biaxial compressive stress alone is enough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make the polar phase the most stable phase. Therefore,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application of external electric fields is required to drive the </w:t>
      </w:r>
      <w:r>
        <w:rPr>
          <w:rFonts w:ascii="Times" w:hAnsi="Times" w:eastAsia="Times"/>
          <w:b w:val="0"/>
          <w:i w:val="0"/>
          <w:color w:val="000000"/>
          <w:sz w:val="20"/>
        </w:rPr>
        <w:t>nonpolar to polar phase transition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which may explain </w:t>
      </w:r>
      <w:r>
        <w:rPr>
          <w:rFonts w:ascii="Times" w:hAnsi="Times" w:eastAsia="Times"/>
          <w:b w:val="0"/>
          <w:i w:val="0"/>
          <w:color w:val="000000"/>
          <w:sz w:val="20"/>
        </w:rPr>
        <w:t>the “wake-up effect” in hafnia 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34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35</w:t>
      </w:r>
      <w:r>
        <w:rPr>
          <w:rFonts w:ascii="Times" w:hAnsi="Times" w:eastAsia="Times"/>
          <w:b w:val="0"/>
          <w:i w:val="0"/>
          <w:color w:val="000000"/>
          <w:sz w:val="20"/>
        </w:rPr>
        <w:t>]. The pres-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ence of oxygen vacancies is often detrimental to the device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functionality by causing leakage current, aging, and fatigue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ferroelectrics, but is proposed to be beneficial for realizing the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PO phase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Recent experiments demonstrated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enhanced ferroelectricity in sub-10-nm dopant-free hafnia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 films by lowering the oxidant dose (thus increasing the </w:t>
      </w:r>
      <w:r>
        <w:rPr>
          <w:rFonts w:ascii="Times" w:hAnsi="Times" w:eastAsia="Times"/>
          <w:b w:val="0"/>
          <w:i w:val="0"/>
          <w:color w:val="000000"/>
          <w:sz w:val="20"/>
        </w:rPr>
        <w:t>oxygen vacancy concentration) during growth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consistent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first-principles results that ionized oxygen vacancies can </w:t>
      </w:r>
      <w:r>
        <w:rPr>
          <w:rFonts w:ascii="Times" w:hAnsi="Times" w:eastAsia="Times"/>
          <w:b w:val="0"/>
          <w:i w:val="0"/>
          <w:color w:val="000000"/>
          <w:sz w:val="20"/>
        </w:rPr>
        <w:t>stabilize the metastable PO phases [</w:t>
      </w:r>
      <w:r>
        <w:rPr>
          <w:rFonts w:ascii="Times" w:hAnsi="Times" w:eastAsia="Times"/>
          <w:b w:val="0"/>
          <w:i w:val="0"/>
          <w:color w:val="0000FF"/>
          <w:sz w:val="20"/>
        </w:rPr>
        <w:t>36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It appears that the </w:t>
      </w:r>
      <w:r>
        <w:rPr>
          <w:rFonts w:ascii="Times" w:hAnsi="Times" w:eastAsia="Times"/>
          <w:b w:val="0"/>
          <w:i w:val="0"/>
          <w:color w:val="000000"/>
          <w:sz w:val="20"/>
        </w:rPr>
        <w:t>emergence of ferroelectricity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is indeed the </w:t>
      </w:r>
      <w:r>
        <w:rPr>
          <w:rFonts w:ascii="Times" w:hAnsi="Times" w:eastAsia="Times"/>
          <w:b w:val="0"/>
          <w:i w:val="0"/>
          <w:color w:val="000000"/>
          <w:sz w:val="20"/>
        </w:rPr>
        <w:t>cumulative effect of various extrinsic factors.</w:t>
      </w:r>
    </w:p>
    <w:p>
      <w:pPr>
        <w:autoSpaceDN w:val="0"/>
        <w:autoSpaceDE w:val="0"/>
        <w:widowControl/>
        <w:spacing w:line="236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Previous studies on epitaxial strain engineering of ferro-</w:t>
      </w:r>
      <w:r>
        <w:rPr>
          <w:rFonts w:ascii="Times" w:hAnsi="Times" w:eastAsia="Times"/>
          <w:b w:val="0"/>
          <w:i w:val="0"/>
          <w:color w:val="000000"/>
          <w:sz w:val="20"/>
        </w:rPr>
        <w:t>electricity have mostly focused on thin films grown on (00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)-</w:t>
      </w:r>
      <w:r>
        <w:rPr>
          <w:rFonts w:ascii="Times" w:hAnsi="Times" w:eastAsia="Times"/>
          <w:b w:val="0"/>
          <w:i w:val="0"/>
          <w:color w:val="000000"/>
          <w:sz w:val="20"/>
        </w:rPr>
        <w:t>oriented substrates [</w:t>
      </w:r>
      <w:r>
        <w:rPr>
          <w:rFonts w:ascii="Times" w:hAnsi="Times" w:eastAsia="Times"/>
          <w:b w:val="0"/>
          <w:i w:val="0"/>
          <w:color w:val="0000FF"/>
          <w:sz w:val="20"/>
        </w:rPr>
        <w:t>37</w:t>
      </w:r>
      <w:r>
        <w:rPr>
          <w:rFonts w:ascii="Times" w:hAnsi="Times" w:eastAsia="Times"/>
          <w:b w:val="0"/>
          <w:i w:val="0"/>
          <w:color w:val="000000"/>
          <w:sz w:val="20"/>
        </w:rPr>
        <w:t>]. There is now growing interest in ap-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plying biaxial strain along other crystallographic planes such </w:t>
      </w:r>
      <w:r>
        <w:rPr>
          <w:rFonts w:ascii="Times" w:hAnsi="Times" w:eastAsia="Times"/>
          <w:b w:val="0"/>
          <w:i w:val="0"/>
          <w:color w:val="000000"/>
          <w:sz w:val="20"/>
        </w:rPr>
        <w:t>as (101) and (111) by growing thin films on substrates of dif-</w:t>
      </w:r>
      <w:r>
        <w:rPr>
          <w:rFonts w:ascii="Times" w:hAnsi="Times" w:eastAsia="Times"/>
          <w:b w:val="0"/>
          <w:i w:val="0"/>
          <w:color w:val="000000"/>
          <w:sz w:val="20"/>
        </w:rPr>
        <w:t>ferent cuts [</w:t>
      </w:r>
      <w:r>
        <w:rPr>
          <w:rFonts w:ascii="Times" w:hAnsi="Times" w:eastAsia="Times"/>
          <w:b w:val="0"/>
          <w:i w:val="0"/>
          <w:color w:val="0000FF"/>
          <w:sz w:val="20"/>
        </w:rPr>
        <w:t>38</w:t>
      </w:r>
      <w:r>
        <w:rPr>
          <w:rFonts w:ascii="Times" w:hAnsi="Times" w:eastAsia="Times"/>
          <w:b w:val="0"/>
          <w:i w:val="0"/>
          <w:color w:val="000000"/>
          <w:sz w:val="20"/>
        </w:rPr>
        <w:t>]. The substrate orientation offers an unconven-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tional route to tune the mechanical boundary conditions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substantially affect the phase stability and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 morphologies. For example, DFT calculations suggest </w:t>
      </w:r>
      <w:r>
        <w:rPr>
          <w:rFonts w:ascii="Times" w:hAnsi="Times" w:eastAsia="Times"/>
          <w:b w:val="0"/>
          <w:i w:val="0"/>
          <w:color w:val="000000"/>
          <w:sz w:val="20"/>
        </w:rPr>
        <w:t>that (111)-oriented BaTiO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have strain-driven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transitions drastically different from the (001)-oriented thin </w:t>
      </w:r>
      <w:r>
        <w:rPr>
          <w:rFonts w:ascii="Times" w:hAnsi="Times" w:eastAsia="Times"/>
          <w:b w:val="0"/>
          <w:i w:val="0"/>
          <w:color w:val="000000"/>
          <w:sz w:val="20"/>
        </w:rPr>
        <w:t>films, and (110)-oriented BaTiO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may support three distinct </w:t>
      </w:r>
      <w:r>
        <w:rPr>
          <w:rFonts w:ascii="Times" w:hAnsi="Times" w:eastAsia="Times"/>
          <w:b w:val="0"/>
          <w:i w:val="0"/>
          <w:color w:val="000000"/>
          <w:sz w:val="20"/>
        </w:rPr>
        <w:t>M phases that are not present in bulk BaTiO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39</w:t>
      </w:r>
      <w:r>
        <w:rPr>
          <w:rFonts w:ascii="Times" w:hAnsi="Times" w:eastAsia="Times"/>
          <w:b w:val="0"/>
          <w:i w:val="0"/>
          <w:color w:val="000000"/>
          <w:sz w:val="20"/>
        </w:rPr>
        <w:t>]. Experi-</w:t>
      </w:r>
      <w:r>
        <w:rPr>
          <w:rFonts w:ascii="Times" w:hAnsi="Times" w:eastAsia="Times"/>
          <w:b w:val="0"/>
          <w:i w:val="0"/>
          <w:color w:val="000000"/>
          <w:sz w:val="20"/>
        </w:rPr>
        <w:t>mental works on (111)-oriented PbZr</w:t>
      </w:r>
      <w:r>
        <w:rPr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Ti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SY" w:hAnsi="MTSY" w:eastAsia="MTSY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re-</w:t>
      </w:r>
      <w:r>
        <w:rPr>
          <w:rFonts w:ascii="Times" w:hAnsi="Times" w:eastAsia="Times"/>
          <w:b w:val="0"/>
          <w:i w:val="0"/>
          <w:color w:val="000000"/>
          <w:sz w:val="20"/>
        </w:rPr>
        <w:t>vealed a high-density, nanotwinned domain morphology con-</w:t>
      </w:r>
      <w:r>
        <w:rPr>
          <w:rFonts w:ascii="Times" w:hAnsi="Times" w:eastAsia="Times"/>
          <w:b w:val="0"/>
          <w:i w:val="0"/>
          <w:color w:val="000000"/>
          <w:sz w:val="20"/>
        </w:rPr>
        <w:t>sisting of degenerate polarization variants that enable both di-</w:t>
      </w:r>
      <w:r>
        <w:rPr>
          <w:rFonts w:ascii="Times" w:hAnsi="Times" w:eastAsia="Times"/>
          <w:b w:val="0"/>
          <w:i w:val="0"/>
          <w:color w:val="000000"/>
          <w:sz w:val="20"/>
        </w:rPr>
        <w:t>rect 180</w:t>
      </w:r>
      <w:r>
        <w:rPr>
          <w:rFonts w:ascii="MTSY" w:hAnsi="MTSY" w:eastAsia="MTSY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and multistep 90</w:t>
      </w:r>
      <w:r>
        <w:rPr>
          <w:rFonts w:ascii="MTSY" w:hAnsi="MTSY" w:eastAsia="MTSY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switching [</w:t>
      </w:r>
      <w:r>
        <w:rPr>
          <w:rFonts w:ascii="Times" w:hAnsi="Times" w:eastAsia="Times"/>
          <w:b w:val="0"/>
          <w:i w:val="0"/>
          <w:color w:val="0000FF"/>
          <w:sz w:val="20"/>
        </w:rPr>
        <w:t>40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In this regard,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important to explore the effect of substrate orientation on </w:t>
      </w:r>
      <w:r>
        <w:rPr>
          <w:rFonts w:ascii="Times" w:hAnsi="Times" w:eastAsia="Times"/>
          <w:b w:val="0"/>
          <w:i w:val="0"/>
          <w:color w:val="000000"/>
          <w:sz w:val="20"/>
        </w:rPr>
        <w:t>the ferroelectric properties of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43</w:t>
      </w:r>
      <w:r>
        <w:rPr>
          <w:rFonts w:ascii="Times" w:hAnsi="Times" w:eastAsia="Times"/>
          <w:b w:val="0"/>
          <w:i w:val="0"/>
          <w:color w:val="000000"/>
          <w:sz w:val="20"/>
        </w:rPr>
        <w:t>]. Recently, it was dis-</w:t>
      </w:r>
      <w:r>
        <w:rPr>
          <w:rFonts w:ascii="Times" w:hAnsi="Times" w:eastAsia="Times"/>
          <w:b w:val="0"/>
          <w:i w:val="0"/>
          <w:color w:val="000000"/>
          <w:sz w:val="20"/>
        </w:rPr>
        <w:t>covered that Hf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grown on (001)-oriented </w:t>
      </w:r>
      <w:r>
        <w:rPr>
          <w:rFonts w:ascii="Times" w:hAnsi="Times" w:eastAsia="Times"/>
          <w:b w:val="0"/>
          <w:i w:val="0"/>
          <w:color w:val="000000"/>
          <w:sz w:val="20"/>
        </w:rPr>
        <w:t>La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>Sr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MnO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SrTiO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substrates predominantly adopt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(111) orientation and display large polarization values up to </w:t>
      </w:r>
      <w:r>
        <w:rPr>
          <w:rFonts w:ascii="Times" w:hAnsi="Times" w:eastAsia="Times"/>
          <w:b w:val="0"/>
          <w:i w:val="0"/>
          <w:color w:val="000000"/>
          <w:sz w:val="20"/>
        </w:rPr>
        <w:t>34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highlighting the potential impact of crystal </w:t>
      </w:r>
      <w:r>
        <w:rPr>
          <w:rFonts w:ascii="Times" w:hAnsi="Times" w:eastAsia="Times"/>
          <w:b w:val="0"/>
          <w:i w:val="0"/>
          <w:color w:val="000000"/>
          <w:sz w:val="20"/>
        </w:rPr>
        <w:t>orientations on the functional properties of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thin </w:t>
      </w:r>
      <w:r>
        <w:rPr>
          <w:rFonts w:ascii="Times" w:hAnsi="Times" w:eastAsia="Times"/>
          <w:b w:val="0"/>
          <w:i w:val="0"/>
          <w:color w:val="000000"/>
          <w:sz w:val="20"/>
        </w:rPr>
        <w:t>films. Moreover,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films are often polycrystalline,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consisting of grains of different orientations such that only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grains with the polar axis along the out-of-plane direction will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contribute to the out-of-plane polarization in (001)-oriented </w:t>
      </w:r>
      <w:r>
        <w:rPr>
          <w:rFonts w:ascii="Times" w:hAnsi="Times" w:eastAsia="Times"/>
          <w:b w:val="0"/>
          <w:i w:val="0"/>
          <w:color w:val="000000"/>
          <w:sz w:val="20"/>
        </w:rPr>
        <w:t>films. Growing unconventionally oriented films such as (111)-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oriented films will guarantee stable out-of-plane polarization,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is beneficial for the usage of polycrystalline films </w:t>
      </w:r>
      <w:r>
        <w:rPr>
          <w:rFonts w:ascii="Times" w:hAnsi="Times" w:eastAsia="Times"/>
          <w:b w:val="0"/>
          <w:i w:val="0"/>
          <w:color w:val="000000"/>
          <w:sz w:val="20"/>
        </w:rPr>
        <w:t>for high-density integration via downscaling of the lateral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methods, aiming to reveal the underlying multiwell potential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surface that is critical for the understanding of the </w:t>
      </w:r>
      <w:r>
        <w:rPr>
          <w:rFonts w:ascii="Times" w:hAnsi="Times" w:eastAsia="Times"/>
          <w:b w:val="0"/>
          <w:i w:val="0"/>
          <w:color w:val="000000"/>
          <w:sz w:val="20"/>
        </w:rPr>
        <w:t>kinetic effects of phase transitions. We find that the three low-</w:t>
      </w:r>
      <w:r>
        <w:rPr>
          <w:rFonts w:ascii="Times" w:hAnsi="Times" w:eastAsia="Times"/>
          <w:b w:val="0"/>
          <w:i w:val="0"/>
          <w:color w:val="000000"/>
          <w:sz w:val="20"/>
        </w:rPr>
        <w:t>energy phases,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20"/>
        </w:rPr>
        <w:t>, are separated by sig-</w:t>
      </w:r>
      <w:r>
        <w:rPr>
          <w:rFonts w:ascii="Times" w:hAnsi="Times" w:eastAsia="Times"/>
          <w:b w:val="0"/>
          <w:i w:val="0"/>
          <w:color w:val="000000"/>
          <w:sz w:val="20"/>
        </w:rPr>
        <w:t>nificant barriers (</w:t>
      </w:r>
      <w:r>
        <w:rPr>
          <w:rFonts w:ascii="RMTMI" w:hAnsi="RMTMI" w:eastAsia="RMTMI"/>
          <w:b w:val="0"/>
          <w:i/>
          <w:color w:val="000000"/>
          <w:sz w:val="20"/>
        </w:rPr>
        <w:t>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1 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f.u.), and the high-temperature T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serves as an important intermediate structure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bridging different phases. Moreover, the transformation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 phase to the polar phase is kinetically fast, and tuning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mechanical boundary conditions can make it the most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favorable transition path. Growing unconventionally oriented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crystals on substrates of different cuts provides an additional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knob to control the mechanical boundary conditions. We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evaluate the energies of different polymorphs of hafnia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biaxial deformations applied in the {100}, {110}, and {111}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planes. Our calculations reveal that the two orthorhombic </w:t>
      </w:r>
      <w:r>
        <w:rPr>
          <w:rFonts w:ascii="Times" w:hAnsi="Times" w:eastAsia="Times"/>
          <w:b w:val="0"/>
          <w:i w:val="0"/>
          <w:color w:val="000000"/>
          <w:sz w:val="20"/>
        </w:rPr>
        <w:t>phases, polar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nonpolar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become more stable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than the M phase in (111)-oriented films over a range of </w:t>
      </w:r>
      <w:r>
        <w:rPr>
          <w:rFonts w:ascii="Times" w:hAnsi="Times" w:eastAsia="Times"/>
          <w:b w:val="0"/>
          <w:i w:val="0"/>
          <w:color w:val="000000"/>
          <w:sz w:val="20"/>
        </w:rPr>
        <w:t>epitaxial strain conditions, suggesting a route to better sta-</w:t>
      </w:r>
      <w:r>
        <w:rPr>
          <w:rFonts w:ascii="Times" w:hAnsi="Times" w:eastAsia="Times"/>
          <w:b w:val="0"/>
          <w:i w:val="0"/>
          <w:color w:val="000000"/>
          <w:sz w:val="20"/>
        </w:rPr>
        <w:t>bilize the polar phase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through substrate </w:t>
      </w:r>
      <w:r>
        <w:rPr>
          <w:rFonts w:ascii="Times" w:hAnsi="Times" w:eastAsia="Times"/>
          <w:b w:val="0"/>
          <w:i w:val="0"/>
          <w:color w:val="000000"/>
          <w:sz w:val="20"/>
        </w:rPr>
        <w:t>orientation engineering.</w:t>
      </w:r>
    </w:p>
    <w:p>
      <w:pPr>
        <w:autoSpaceDN w:val="0"/>
        <w:autoSpaceDE w:val="0"/>
        <w:widowControl/>
        <w:spacing w:line="206" w:lineRule="exact" w:before="342" w:after="0"/>
        <w:ind w:left="122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II. COMPUTATIONAL METHODS</w:t>
      </w:r>
    </w:p>
    <w:p>
      <w:pPr>
        <w:autoSpaceDN w:val="0"/>
        <w:autoSpaceDE w:val="0"/>
        <w:widowControl/>
        <w:spacing w:line="208" w:lineRule="exact" w:before="132" w:after="0"/>
        <w:ind w:left="77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A.</w:t>
      </w:r>
      <w:r>
        <w:rPr>
          <w:rFonts w:ascii="Times" w:hAnsi="Times" w:eastAsia="Times"/>
          <w:b/>
          <w:i/>
          <w:color w:val="000000"/>
          <w:sz w:val="18"/>
        </w:rPr>
        <w:t xml:space="preserve"> Ab initio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studies on the phase transition paths</w:t>
      </w:r>
    </w:p>
    <w:p>
      <w:pPr>
        <w:autoSpaceDN w:val="0"/>
        <w:autoSpaceDE w:val="0"/>
        <w:widowControl/>
        <w:spacing w:line="248" w:lineRule="exact" w:before="64" w:after="0"/>
        <w:ind w:left="180" w:right="26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We use the variable-cell nudged elastic band (VC-NEB) </w:t>
      </w:r>
      <w:r>
        <w:rPr>
          <w:rFonts w:ascii="Times" w:hAnsi="Times" w:eastAsia="Times"/>
          <w:b w:val="0"/>
          <w:i w:val="0"/>
          <w:color w:val="000000"/>
          <w:sz w:val="20"/>
        </w:rPr>
        <w:t>technique [</w:t>
      </w:r>
      <w:r>
        <w:rPr>
          <w:rFonts w:ascii="Times" w:hAnsi="Times" w:eastAsia="Times"/>
          <w:b w:val="0"/>
          <w:i w:val="0"/>
          <w:color w:val="0000FF"/>
          <w:sz w:val="20"/>
        </w:rPr>
        <w:t>45</w:t>
      </w:r>
      <w:r>
        <w:rPr>
          <w:rFonts w:ascii="Times" w:hAnsi="Times" w:eastAsia="Times"/>
          <w:b w:val="0"/>
          <w:i w:val="0"/>
          <w:color w:val="000000"/>
          <w:sz w:val="20"/>
        </w:rPr>
        <w:t>] implemented in the USPEX code [</w:t>
      </w:r>
      <w:r>
        <w:rPr>
          <w:rFonts w:ascii="Times" w:hAnsi="Times" w:eastAsia="Times"/>
          <w:b w:val="0"/>
          <w:i w:val="0"/>
          <w:color w:val="0000FF"/>
          <w:sz w:val="20"/>
        </w:rPr>
        <w:t>46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48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study the transition paths between different polymorphs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hafnium oxides. Specifically, we investigate the following </w:t>
      </w:r>
      <w:r>
        <w:rPr>
          <w:rFonts w:ascii="Times" w:hAnsi="Times" w:eastAsia="Times"/>
          <w:b w:val="0"/>
          <w:i w:val="0"/>
          <w:color w:val="000000"/>
          <w:sz w:val="20"/>
        </w:rPr>
        <w:t>solid-solid phase transitions: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↔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PO,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↔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AO,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↔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M, and </w:t>
      </w:r>
      <w:r>
        <w:rPr>
          <w:rFonts w:ascii="Times" w:hAnsi="Times" w:eastAsia="Times"/>
          <w:b w:val="0"/>
          <w:i w:val="0"/>
          <w:color w:val="000000"/>
          <w:sz w:val="20"/>
        </w:rPr>
        <w:t>AO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↔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PO. Each transition path is constructed by 40 images.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ab initio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calculations are carried out using local density </w:t>
      </w:r>
      <w:r>
        <w:rPr>
          <w:rFonts w:ascii="Times" w:hAnsi="Times" w:eastAsia="Times"/>
          <w:b w:val="0"/>
          <w:i w:val="0"/>
          <w:color w:val="000000"/>
          <w:sz w:val="20"/>
        </w:rPr>
        <w:t>approximation (LDA) implemented in Q</w:t>
      </w:r>
      <w:r>
        <w:rPr>
          <w:rFonts w:ascii="Times" w:hAnsi="Times" w:eastAsia="Times"/>
          <w:b w:val="0"/>
          <w:i w:val="0"/>
          <w:color w:val="000000"/>
          <w:sz w:val="16"/>
        </w:rPr>
        <w:t>UANTUM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SPRESSO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49</w:t>
      </w:r>
      <w:r>
        <w:rPr>
          <w:rFonts w:ascii="Times" w:hAnsi="Times" w:eastAsia="Times"/>
          <w:b w:val="0"/>
          <w:i w:val="0"/>
          <w:color w:val="000000"/>
          <w:sz w:val="20"/>
        </w:rPr>
        <w:t>] with ultrasoft pseudopotentials from the Garrity-Bennett-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Rabe-Vanderbilt (GBRV) high-throughput pseudopotential </w:t>
      </w:r>
      <w:r>
        <w:rPr>
          <w:rFonts w:ascii="Times" w:hAnsi="Times" w:eastAsia="Times"/>
          <w:b w:val="0"/>
          <w:i w:val="0"/>
          <w:color w:val="000000"/>
          <w:sz w:val="20"/>
        </w:rPr>
        <w:t>set [</w:t>
      </w:r>
      <w:r>
        <w:rPr>
          <w:rFonts w:ascii="Times" w:hAnsi="Times" w:eastAsia="Times"/>
          <w:b w:val="0"/>
          <w:i w:val="0"/>
          <w:color w:val="0000FF"/>
          <w:sz w:val="20"/>
        </w:rPr>
        <w:t>50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A plane-wave cutoff of 50 Ry, a charge density cutoff </w:t>
      </w:r>
      <w:r>
        <w:rPr>
          <w:rFonts w:ascii="Times" w:hAnsi="Times" w:eastAsia="Times"/>
          <w:b w:val="0"/>
          <w:i w:val="0"/>
          <w:color w:val="000000"/>
          <w:sz w:val="20"/>
        </w:rPr>
        <w:t>of 250 Ry, and a reciprocal-space resolution of 0.26 (Å</w:t>
      </w:r>
      <w:r>
        <w:rPr>
          <w:rFonts w:ascii="MTSY" w:hAnsi="MTSY" w:eastAsia="MTSY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for </w:t>
      </w:r>
      <w:r>
        <w:rPr>
          <w:rFonts w:ascii="Times" w:hAnsi="Times" w:eastAsia="Times"/>
          <w:b w:val="0"/>
          <w:i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>-points generation are used. We choose 0.025 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Å for the </w:t>
      </w:r>
      <w:r>
        <w:rPr>
          <w:rFonts w:ascii="Times" w:hAnsi="Times" w:eastAsia="Times"/>
          <w:b w:val="0"/>
          <w:i w:val="0"/>
          <w:color w:val="000000"/>
          <w:sz w:val="20"/>
        </w:rPr>
        <w:t>root-mean-square forces on images as the halting criteria 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dition for VC-NEB calculations. The variable elastic constant </w:t>
      </w:r>
      <w:r>
        <w:rPr>
          <w:rFonts w:ascii="Times" w:hAnsi="Times" w:eastAsia="Times"/>
          <w:b w:val="0"/>
          <w:i w:val="0"/>
          <w:color w:val="000000"/>
          <w:sz w:val="20"/>
        </w:rPr>
        <w:t>scheme [</w:t>
      </w:r>
      <w:r>
        <w:rPr>
          <w:rFonts w:ascii="Times" w:hAnsi="Times" w:eastAsia="Times"/>
          <w:b w:val="0"/>
          <w:i w:val="0"/>
          <w:color w:val="0000FF"/>
          <w:sz w:val="20"/>
        </w:rPr>
        <w:t>51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is utilized by setting the spring constant between </w:t>
      </w:r>
      <w:r>
        <w:rPr>
          <w:rFonts w:ascii="Times" w:hAnsi="Times" w:eastAsia="Times"/>
          <w:b w:val="0"/>
          <w:i w:val="0"/>
          <w:color w:val="000000"/>
          <w:sz w:val="20"/>
        </w:rPr>
        <w:t>the neighboring images in the range of 2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6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0 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Å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The performance of NEB calculations requires a prede-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fined atomic mapping scheme upon which the initial transition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path consisting of a discreet set of configurations can be </w:t>
      </w:r>
      <w:r>
        <w:rPr>
          <w:rFonts w:ascii="Times" w:hAnsi="Times" w:eastAsia="Times"/>
          <w:b w:val="0"/>
          <w:i w:val="0"/>
          <w:color w:val="000000"/>
          <w:sz w:val="20"/>
        </w:rPr>
        <w:t>constructed, typically by a linear interpolation of the Carte-</w:t>
      </w:r>
      <w:r>
        <w:rPr>
          <w:rFonts w:ascii="Times" w:hAnsi="Times" w:eastAsia="Times"/>
          <w:b w:val="0"/>
          <w:i w:val="0"/>
          <w:color w:val="000000"/>
          <w:sz w:val="20"/>
        </w:rPr>
        <w:t>sian coordinates between the initial and final states. VC-</w:t>
      </w:r>
      <w:r>
        <w:rPr>
          <w:rFonts w:ascii="Times" w:hAnsi="Times" w:eastAsia="Times"/>
          <w:b w:val="0"/>
          <w:i w:val="0"/>
          <w:color w:val="000000"/>
          <w:sz w:val="20"/>
        </w:rPr>
        <w:t>NEB introduces additional lattice degrees of freedom [</w:t>
      </w:r>
      <w:r>
        <w:rPr>
          <w:rFonts w:ascii="Times" w:hAnsi="Times" w:eastAsia="Times"/>
          <w:b w:val="0"/>
          <w:i w:val="0"/>
          <w:color w:val="0000FF"/>
          <w:sz w:val="20"/>
        </w:rPr>
        <w:t>45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there could be multiple transition paths connecting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two phases, depending on the choice of atomic and crystal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axis (orientation) mapping (see details in the Supplemental </w:t>
      </w:r>
      <w:r>
        <w:rPr>
          <w:rFonts w:ascii="Times" w:hAnsi="Times" w:eastAsia="Times"/>
          <w:b w:val="0"/>
          <w:i w:val="0"/>
          <w:color w:val="000000"/>
          <w:sz w:val="20"/>
        </w:rPr>
        <w:t>Material [</w:t>
      </w:r>
      <w:r>
        <w:rPr>
          <w:rFonts w:ascii="Times" w:hAnsi="Times" w:eastAsia="Times"/>
          <w:b w:val="0"/>
          <w:i w:val="0"/>
          <w:color w:val="0000FF"/>
          <w:sz w:val="20"/>
        </w:rPr>
        <w:t>52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]). Here we only report the minimum energy path </w:t>
      </w:r>
      <w:r>
        <w:rPr>
          <w:rFonts w:ascii="Times" w:hAnsi="Times" w:eastAsia="Times"/>
          <w:b w:val="0"/>
          <w:i w:val="0"/>
          <w:color w:val="000000"/>
          <w:sz w:val="20"/>
        </w:rPr>
        <w:t>connecting two phases.</w:t>
      </w:r>
    </w:p>
    <w:p>
      <w:pPr>
        <w:autoSpaceDN w:val="0"/>
        <w:autoSpaceDE w:val="0"/>
        <w:widowControl/>
        <w:spacing w:line="206" w:lineRule="exact" w:before="342" w:after="0"/>
        <w:ind w:left="22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B.</w:t>
      </w:r>
      <w:r>
        <w:rPr>
          <w:rFonts w:ascii="Times" w:hAnsi="Times" w:eastAsia="Times"/>
          <w:b/>
          <w:i/>
          <w:color w:val="000000"/>
          <w:sz w:val="18"/>
        </w:rPr>
        <w:t xml:space="preserve"> Ab initio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studies on the effects of crystal growth orientations</w:t>
      </w:r>
    </w:p>
    <w:p>
      <w:pPr>
        <w:autoSpaceDN w:val="0"/>
        <w:autoSpaceDE w:val="0"/>
        <w:widowControl/>
        <w:spacing w:line="228" w:lineRule="exact" w:before="86" w:after="8"/>
        <w:ind w:left="180" w:right="0" w:firstLine="23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We explore three biaxial strain states corresponding to the </w:t>
      </w:r>
      <w:r>
        <w:rPr>
          <w:rFonts w:ascii="Times" w:hAnsi="Times" w:eastAsia="Times"/>
          <w:b w:val="0"/>
          <w:i w:val="0"/>
          <w:color w:val="000000"/>
          <w:sz w:val="20"/>
        </w:rPr>
        <w:t>epitaxial growth of (100)-, (110)-, and (111)-oriented films.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22" w:lineRule="exact" w:before="0" w:after="6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dimensions [</w:t>
      </w:r>
      <w:r>
        <w:rPr>
          <w:rFonts w:ascii="Times" w:hAnsi="Times" w:eastAsia="Times"/>
          <w:b w:val="0"/>
          <w:i w:val="0"/>
          <w:color w:val="0000FF"/>
          <w:sz w:val="20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following four phases are considered: M, T, PO, and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4" w:right="144" w:firstLine="24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paper, we start by examining the ideal transition </w:t>
      </w:r>
      <w:r>
        <w:rPr>
          <w:rFonts w:ascii="Times" w:hAnsi="Times" w:eastAsia="Times"/>
          <w:b w:val="0"/>
          <w:i w:val="0"/>
          <w:color w:val="000000"/>
          <w:sz w:val="20"/>
        </w:rPr>
        <w:t>barriers between different phases of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first-principles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52" w:after="274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AO. For the cubic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structure, the measurement axes </w:t>
      </w:r>
      <w:r>
        <w:rPr>
          <w:rFonts w:ascii="Times" w:hAnsi="Times" w:eastAsia="Times"/>
          <w:b w:val="0"/>
          <w:i w:val="0"/>
          <w:color w:val="000000"/>
          <w:sz w:val="20"/>
        </w:rPr>
        <w:t>distinguishing different growth orientations are illustrated in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054404-2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1546860</wp:posOffset>
            </wp:positionH>
            <wp:positionV relativeFrom="page">
              <wp:posOffset>1057910</wp:posOffset>
            </wp:positionV>
            <wp:extent cx="4733290" cy="354691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5469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889000</wp:posOffset>
            </wp:positionV>
            <wp:extent cx="3200400" cy="1257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1054100</wp:posOffset>
            </wp:positionV>
            <wp:extent cx="1435100" cy="10922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2311400</wp:posOffset>
            </wp:positionV>
            <wp:extent cx="1333500" cy="914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3263900</wp:posOffset>
            </wp:positionV>
            <wp:extent cx="419100" cy="12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2222500</wp:posOffset>
            </wp:positionV>
            <wp:extent cx="3073400" cy="1181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3670300</wp:posOffset>
            </wp:positionV>
            <wp:extent cx="4686300" cy="9779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7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54"/>
        </w:trPr>
        <w:tc>
          <w:tcPr>
            <w:tcW w:type="dxa" w:w="550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EFFECTS OF GROWTH ORIENTATIONS AND EPITAXIAL …</w:t>
            </w:r>
          </w:p>
        </w:tc>
        <w:tc>
          <w:tcPr>
            <w:tcW w:type="dxa" w:w="466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240" w:lineRule="auto" w:before="320" w:after="0"/>
        <w:ind w:left="0" w:right="21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127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00" w:after="0"/>
        <w:ind w:left="12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39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064" w:val="left"/>
        </w:tabs>
        <w:autoSpaceDE w:val="0"/>
        <w:widowControl/>
        <w:spacing w:line="240" w:lineRule="auto" w:before="1740" w:after="0"/>
        <w:ind w:left="23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5100" cy="114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498600" cy="12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4" w:after="306"/>
        <w:ind w:left="4" w:right="24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1. (a) Orientation measurement axes (</w:t>
      </w:r>
      <w:r>
        <w:rPr>
          <w:rFonts w:ascii="Times" w:hAnsi="Times" w:eastAsia="Times"/>
          <w:b w:val="0"/>
          <w:i/>
          <w:color w:val="000000"/>
          <w:sz w:val="18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,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18"/>
        </w:rPr>
        <w:t>) for the (100)-, (011)-, and (111)-growth orientations displayed in a cubic HfO</w:t>
      </w:r>
      <w:r>
        <w:rPr>
          <w:rFonts w:ascii="Times" w:hAnsi="Times" w:eastAsia="Times"/>
          <w:b w:val="0"/>
          <w:i w:val="0"/>
          <w:color w:val="000000"/>
          <w:sz w:val="12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structure. Cubic crystallographic directions are indicated in square brackets. Hf and O atoms are denoted by golden and red spheres, </w:t>
      </w:r>
      <w:r>
        <w:rPr>
          <w:rFonts w:ascii="Times" w:hAnsi="Times" w:eastAsia="Times"/>
          <w:b w:val="0"/>
          <w:i w:val="0"/>
          <w:color w:val="000000"/>
          <w:sz w:val="18"/>
        </w:rPr>
        <w:t>respectively. (b) Schematic atomic arrangements for the (100), (011), and (111) planes of cubic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viewed along the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axis.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5</w:t>
      </w:r>
      <w:r>
        <w:rPr>
          <w:rFonts w:ascii="RMTMI" w:hAnsi="RMTMI" w:eastAsia="RMTMI"/>
          <w:b w:val="0"/>
          <w:i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00Å </w:t>
      </w:r>
      <w:r>
        <w:rPr>
          <w:rFonts w:ascii="Times" w:hAnsi="Times" w:eastAsia="Times"/>
          <w:b w:val="0"/>
          <w:i w:val="0"/>
          <w:color w:val="000000"/>
          <w:sz w:val="18"/>
        </w:rPr>
        <w:t>is the LDA lattice constant optimized with LDA GBRV pseudopotentials.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2"/>
        </w:rPr>
        <w:t>XY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is the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XY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planar area. (c) Illustrations of the (101) and (111) </w:t>
      </w:r>
      <w:r>
        <w:rPr>
          <w:rFonts w:ascii="Times" w:hAnsi="Times" w:eastAsia="Times"/>
          <w:b w:val="0"/>
          <w:i w:val="0"/>
          <w:color w:val="000000"/>
          <w:sz w:val="18"/>
        </w:rPr>
        <w:t>orientations denoted as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8"/>
        </w:rPr>
        <w:t>[0</w:t>
      </w:r>
      <w:r>
        <w:rPr>
          <w:rFonts w:ascii="Times" w:hAnsi="Times" w:eastAsia="Times"/>
          <w:b w:val="0"/>
          <w:i/>
          <w:color w:val="000000"/>
          <w:sz w:val="18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0]</w:t>
      </w:r>
      <w:r>
        <w:rPr>
          <w:rFonts w:ascii="Times" w:hAnsi="Times" w:eastAsia="Times"/>
          <w:b w:val="0"/>
          <w:i/>
          <w:color w:val="000000"/>
          <w:sz w:val="18"/>
        </w:rPr>
        <w:t>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[¯</w:t>
      </w:r>
      <w:r>
        <w:rPr>
          <w:rFonts w:ascii="Times" w:hAnsi="Times" w:eastAsia="Times"/>
          <w:b w:val="0"/>
          <w:i/>
          <w:color w:val="000000"/>
          <w:sz w:val="18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0</w:t>
      </w:r>
      <w:r>
        <w:rPr>
          <w:rFonts w:ascii="Times" w:hAnsi="Times" w:eastAsia="Times"/>
          <w:b w:val="0"/>
          <w:i/>
          <w:color w:val="000000"/>
          <w:sz w:val="18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]</w:t>
      </w:r>
      <w:r>
        <w:rPr>
          <w:rFonts w:ascii="Times" w:hAnsi="Times" w:eastAsia="Times"/>
          <w:b w:val="0"/>
          <w:i/>
          <w:color w:val="000000"/>
          <w:sz w:val="18"/>
        </w:rPr>
        <w:t>Z</w:t>
      </w:r>
      <w:r>
        <w:rPr>
          <w:rFonts w:ascii="Times" w:hAnsi="Times" w:eastAsia="Times"/>
          <w:b w:val="0"/>
          <w:i w:val="0"/>
          <w:color w:val="000000"/>
          <w:sz w:val="18"/>
        </w:rPr>
        <w:t>[</w:t>
      </w:r>
      <w:r>
        <w:rPr>
          <w:rFonts w:ascii="Times" w:hAnsi="Times" w:eastAsia="Times"/>
          <w:b w:val="0"/>
          <w:i/>
          <w:color w:val="000000"/>
          <w:sz w:val="18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0</w:t>
      </w:r>
      <w:r>
        <w:rPr>
          <w:rFonts w:ascii="Times" w:hAnsi="Times" w:eastAsia="Times"/>
          <w:b w:val="0"/>
          <w:i/>
          <w:color w:val="000000"/>
          <w:sz w:val="18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] and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18"/>
        </w:rPr>
        <w:t>[0</w:t>
      </w:r>
      <w:r>
        <w:rPr>
          <w:rFonts w:ascii="Times" w:hAnsi="Times" w:eastAsia="Times"/>
          <w:b w:val="0"/>
          <w:i/>
          <w:color w:val="000000"/>
          <w:sz w:val="18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¯</w:t>
      </w:r>
      <w:r>
        <w:rPr>
          <w:rFonts w:ascii="Times" w:hAnsi="Times" w:eastAsia="Times"/>
          <w:b w:val="0"/>
          <w:i/>
          <w:color w:val="000000"/>
          <w:sz w:val="18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]</w:t>
      </w:r>
      <w:r>
        <w:rPr>
          <w:rFonts w:ascii="Times" w:hAnsi="Times" w:eastAsia="Times"/>
          <w:b w:val="0"/>
          <w:i/>
          <w:color w:val="000000"/>
          <w:sz w:val="18"/>
        </w:rPr>
        <w:t>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[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a</w:t>
      </w:r>
      <w:r>
        <w:rPr>
          <w:rFonts w:ascii="Times" w:hAnsi="Times" w:eastAsia="Times"/>
          <w:b w:val="0"/>
          <w:i/>
          <w:color w:val="000000"/>
          <w:sz w:val="18"/>
        </w:rPr>
        <w:t>bc</w:t>
      </w:r>
      <w:r>
        <w:rPr>
          <w:rFonts w:ascii="Times" w:hAnsi="Times" w:eastAsia="Times"/>
          <w:b w:val="0"/>
          <w:i w:val="0"/>
          <w:color w:val="000000"/>
          <w:sz w:val="18"/>
        </w:rPr>
        <w:t>]</w:t>
      </w:r>
      <w:r>
        <w:rPr>
          <w:rFonts w:ascii="Times" w:hAnsi="Times" w:eastAsia="Times"/>
          <w:b w:val="0"/>
          <w:i/>
          <w:color w:val="000000"/>
          <w:sz w:val="18"/>
        </w:rPr>
        <w:t>Z</w:t>
      </w:r>
      <w:r>
        <w:rPr>
          <w:rFonts w:ascii="Times" w:hAnsi="Times" w:eastAsia="Times"/>
          <w:b w:val="0"/>
          <w:i w:val="0"/>
          <w:color w:val="000000"/>
          <w:sz w:val="18"/>
        </w:rPr>
        <w:t>[</w:t>
      </w:r>
      <w:r>
        <w:rPr>
          <w:rFonts w:ascii="Times" w:hAnsi="Times" w:eastAsia="Times"/>
          <w:b w:val="0"/>
          <w:i/>
          <w:color w:val="000000"/>
          <w:sz w:val="18"/>
        </w:rPr>
        <w:t>abc</w:t>
      </w:r>
      <w:r>
        <w:rPr>
          <w:rFonts w:ascii="Times" w:hAnsi="Times" w:eastAsia="Times"/>
          <w:b w:val="0"/>
          <w:i w:val="0"/>
          <w:color w:val="000000"/>
          <w:sz w:val="18"/>
        </w:rPr>
        <w:t>] for a non-cubic structure. The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XY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plane is the epitaxial matching </w:t>
      </w:r>
      <w:r>
        <w:rPr>
          <w:rFonts w:ascii="Times" w:hAnsi="Times" w:eastAsia="Times"/>
          <w:b w:val="0"/>
          <w:i w:val="0"/>
          <w:color w:val="000000"/>
          <w:sz w:val="18"/>
        </w:rPr>
        <w:t>plane where the lattice vectors are scaled and fixed when applying biaxial deformations while the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axis is chosen as the out-of-plane direction </w:t>
      </w:r>
      <w:r>
        <w:rPr>
          <w:rFonts w:ascii="Times" w:hAnsi="Times" w:eastAsia="Times"/>
          <w:b w:val="0"/>
          <w:i w:val="0"/>
          <w:color w:val="000000"/>
          <w:sz w:val="18"/>
        </w:rPr>
        <w:t>and is optimized along with the atomic positions.</w:t>
      </w: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1(a)</w:t>
      </w:r>
      <w:r>
        <w:rPr>
          <w:rFonts w:ascii="Times" w:hAnsi="Times" w:eastAsia="Times"/>
          <w:b w:val="0"/>
          <w:i w:val="0"/>
          <w:color w:val="000000"/>
          <w:sz w:val="20"/>
        </w:rPr>
        <w:t>: the (001)-oriented film has [100]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[010]</w:t>
      </w:r>
    </w:p>
    <w:p>
      <w:pPr>
        <w:autoSpaceDN w:val="0"/>
        <w:autoSpaceDE w:val="0"/>
        <w:widowControl/>
        <w:spacing w:line="222" w:lineRule="exact" w:before="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[001]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>; similarly, the (011)-oriented film has</w:t>
      </w:r>
    </w:p>
    <w:p>
      <w:pPr>
        <w:autoSpaceDN w:val="0"/>
        <w:autoSpaceDE w:val="0"/>
        <w:widowControl/>
        <w:spacing w:line="264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[100]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[01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 w:val="0"/>
          <w:color w:val="000000"/>
          <w:sz w:val="20"/>
        </w:rPr>
        <w:t>1]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and [011]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>; the [111]-</w:t>
      </w:r>
    </w:p>
    <w:p>
      <w:pPr>
        <w:autoSpaceDN w:val="0"/>
        <w:autoSpaceDE w:val="0"/>
        <w:widowControl/>
        <w:spacing w:line="264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oriented system has [1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 w:val="0"/>
          <w:color w:val="000000"/>
          <w:sz w:val="20"/>
        </w:rPr>
        <w:t>10]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[11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 w:val="0"/>
          <w:color w:val="000000"/>
          <w:sz w:val="20"/>
        </w:rPr>
        <w:t>2]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and [111]</w:t>
      </w:r>
    </w:p>
    <w:p>
      <w:pPr>
        <w:autoSpaceDN w:val="0"/>
        <w:autoSpaceDE w:val="0"/>
        <w:widowControl/>
        <w:spacing w:line="224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>.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plane is chosen as the epitaxial matching</w:t>
      </w:r>
    </w:p>
    <w:p>
      <w:pPr>
        <w:autoSpaceDN w:val="0"/>
        <w:autoSpaceDE w:val="0"/>
        <w:widowControl/>
        <w:spacing w:line="222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plane and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axis is considered as the out-of-plane direction</w:t>
      </w:r>
    </w:p>
    <w:p>
      <w:pPr>
        <w:autoSpaceDN w:val="0"/>
        <w:autoSpaceDE w:val="0"/>
        <w:widowControl/>
        <w:spacing w:line="222" w:lineRule="exact" w:before="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of a thin film.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atomic arrangements</w:t>
      </w:r>
    </w:p>
    <w:p>
      <w:pPr>
        <w:autoSpaceDN w:val="0"/>
        <w:autoSpaceDE w:val="0"/>
        <w:widowControl/>
        <w:spacing w:line="406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viewed along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axis,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00 Å is the optimized </w:t>
      </w:r>
      <w:r>
        <w:rPr>
          <w:rFonts w:ascii="Times" w:hAnsi="Times" w:eastAsia="Times"/>
          <w:b w:val="0"/>
          <w:i w:val="0"/>
          <w:color w:val="000000"/>
          <w:sz w:val="20"/>
        </w:rPr>
        <w:t>lattice constant of cubic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. Crystal structures were visual-</w:t>
      </w:r>
    </w:p>
    <w:p>
      <w:pPr>
        <w:autoSpaceDN w:val="0"/>
        <w:autoSpaceDE w:val="0"/>
        <w:widowControl/>
        <w:spacing w:line="222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ized using VESTA [</w:t>
      </w:r>
      <w:r>
        <w:rPr>
          <w:rFonts w:ascii="Times" w:hAnsi="Times" w:eastAsia="Times"/>
          <w:b w:val="0"/>
          <w:i w:val="0"/>
          <w:color w:val="0000FF"/>
          <w:sz w:val="20"/>
        </w:rPr>
        <w:t>53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tabs>
          <w:tab w:pos="1068" w:val="left"/>
          <w:tab w:pos="1472" w:val="left"/>
          <w:tab w:pos="1966" w:val="left"/>
          <w:tab w:pos="2658" w:val="left"/>
          <w:tab w:pos="2984" w:val="left"/>
          <w:tab w:pos="3580" w:val="left"/>
          <w:tab w:pos="4110" w:val="left"/>
        </w:tabs>
        <w:autoSpaceDE w:val="0"/>
        <w:widowControl/>
        <w:spacing w:line="230" w:lineRule="exact" w:before="0" w:after="0"/>
        <w:ind w:left="24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Because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four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have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symmetry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lower than the cubic phase, there are three different</w:t>
      </w:r>
    </w:p>
    <w:p>
      <w:pPr>
        <w:autoSpaceDN w:val="0"/>
        <w:autoSpaceDE w:val="0"/>
        <w:widowControl/>
        <w:spacing w:line="222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{001} planes for the M, PO, and AO phases and two</w:t>
      </w:r>
    </w:p>
    <w:p>
      <w:pPr>
        <w:autoSpaceDN w:val="0"/>
        <w:autoSpaceDE w:val="0"/>
        <w:widowControl/>
        <w:spacing w:line="222" w:lineRule="exact" w:before="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for the T phase, three {101} planes and three {111}</w:t>
      </w:r>
    </w:p>
    <w:p>
      <w:pPr>
        <w:autoSpaceDN w:val="0"/>
        <w:autoSpaceDE w:val="0"/>
        <w:widowControl/>
        <w:spacing w:line="222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planes for all four phases, respectively. Considering a</w:t>
      </w:r>
    </w:p>
    <w:p>
      <w:pPr>
        <w:autoSpaceDN w:val="0"/>
        <w:autoSpaceDE w:val="0"/>
        <w:widowControl/>
        <w:spacing w:line="376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unit cell with lattice constants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̸=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̸=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we introduce the </w:t>
      </w:r>
      <w:r>
        <w:rPr>
          <w:rFonts w:ascii="Times" w:hAnsi="Times" w:eastAsia="Times"/>
          <w:b w:val="0"/>
          <w:i w:val="0"/>
          <w:color w:val="000000"/>
          <w:sz w:val="20"/>
        </w:rPr>
        <w:t>following notations to represent different orientations: the</w:t>
      </w:r>
    </w:p>
    <w:p>
      <w:pPr>
        <w:autoSpaceDN w:val="0"/>
        <w:autoSpaceDE w:val="0"/>
        <w:widowControl/>
        <w:spacing w:line="222" w:lineRule="exact" w:before="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three {001} planes are labeled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[00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],</w:t>
      </w:r>
    </w:p>
    <w:p>
      <w:pPr>
        <w:autoSpaceDN w:val="0"/>
        <w:autoSpaceDE w:val="0"/>
        <w:widowControl/>
        <w:spacing w:line="224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[00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],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[00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]; the three</w:t>
      </w:r>
    </w:p>
    <w:p>
      <w:pPr>
        <w:autoSpaceDN w:val="0"/>
        <w:autoSpaceDE w:val="0"/>
        <w:widowControl/>
        <w:spacing w:line="222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{101} planes are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bc</w:t>
      </w:r>
      <w:r>
        <w:rPr>
          <w:rFonts w:ascii="Times" w:hAnsi="Times" w:eastAsia="Times"/>
          <w:b w:val="0"/>
          <w:i w:val="0"/>
          <w:color w:val="000000"/>
          <w:sz w:val="20"/>
        </w:rPr>
        <w:t>],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[¯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],</w:t>
      </w:r>
    </w:p>
    <w:p>
      <w:pPr>
        <w:autoSpaceDN w:val="0"/>
        <w:tabs>
          <w:tab w:pos="538" w:val="left"/>
          <w:tab w:pos="2526" w:val="left"/>
          <w:tab w:pos="3016" w:val="left"/>
          <w:tab w:pos="3660" w:val="left"/>
          <w:tab w:pos="4398" w:val="left"/>
        </w:tabs>
        <w:autoSpaceDE w:val="0"/>
        <w:widowControl/>
        <w:spacing w:line="222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[00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0];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three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{111}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planes</w:t>
      </w:r>
    </w:p>
    <w:p>
      <w:pPr>
        <w:autoSpaceDN w:val="0"/>
        <w:tabs>
          <w:tab w:pos="490" w:val="left"/>
          <w:tab w:pos="2556" w:val="left"/>
          <w:tab w:pos="4618" w:val="left"/>
        </w:tabs>
        <w:autoSpaceDE w:val="0"/>
        <w:widowControl/>
        <w:spacing w:line="222" w:lineRule="exact" w:before="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are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0"/>
        </w:rPr>
        <w:t>ab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</w:t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0¯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</w:p>
    <w:p>
      <w:pPr>
        <w:autoSpaceDN w:val="0"/>
        <w:autoSpaceDE w:val="0"/>
        <w:widowControl/>
        <w:spacing w:line="222" w:lineRule="exact" w:before="8" w:after="0"/>
        <w:ind w:left="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20"/>
        </w:rPr>
        <w:t>bc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abc</w:t>
      </w:r>
      <w:r>
        <w:rPr>
          <w:rFonts w:ascii="Times" w:hAnsi="Times" w:eastAsia="Times"/>
          <w:b w:val="0"/>
          <w:i w:val="0"/>
          <w:color w:val="000000"/>
          <w:sz w:val="20"/>
        </w:rPr>
        <w:t>]. Here we assume the short axis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</w:p>
    <w:p>
      <w:pPr>
        <w:autoSpaceDN w:val="0"/>
        <w:autoSpaceDE w:val="0"/>
        <w:widowControl/>
        <w:spacing w:line="222" w:lineRule="exact" w:before="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of the unit cell is along [100] and the long axis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along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84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[001]. As an example, the notation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[¯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20"/>
        </w:rPr>
        <w:t>means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axis is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[¯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 is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and 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20"/>
        </w:rPr>
        <w:t>is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Z</w:t>
      </w:r>
      <w:r>
        <w:rPr>
          <w:rFonts w:ascii="Times" w:hAnsi="Times" w:eastAsia="Times"/>
          <w:b w:val="0"/>
          <w:i w:val="0"/>
          <w:color w:val="000000"/>
          <w:sz w:val="20"/>
        </w:rPr>
        <w:t>. Similarly,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20"/>
        </w:rPr>
        <w:t>bc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represents a </w:t>
      </w:r>
      <w:r>
        <w:rPr>
          <w:rFonts w:ascii="Times" w:hAnsi="Times" w:eastAsia="Times"/>
          <w:b w:val="0"/>
          <w:i w:val="0"/>
          <w:color w:val="000000"/>
          <w:sz w:val="20"/>
        </w:rPr>
        <w:t>crystal orientation with 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>, [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20"/>
        </w:rPr>
        <w:t>bc</w:t>
      </w:r>
      <w:r>
        <w:rPr>
          <w:rFonts w:ascii="Times" w:hAnsi="Times" w:eastAsia="Times"/>
          <w:b w:val="0"/>
          <w:i w:val="0"/>
          <w:color w:val="000000"/>
          <w:sz w:val="20"/>
        </w:rPr>
        <w:t>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and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abc</w:t>
      </w:r>
      <w:r>
        <w:rPr>
          <w:rFonts w:ascii="Times" w:hAnsi="Times" w:eastAsia="Times"/>
          <w:b w:val="0"/>
          <w:i w:val="0"/>
          <w:color w:val="000000"/>
          <w:sz w:val="20"/>
        </w:rPr>
        <w:t>]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[see graphical illustrations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noted that because the unit cell of the AO phase has 24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atoms and the lattice constant along the [100] direction is 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its [022] and [122] directions coincide with the [011]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[111] directions of the 12-atom unit cell of the M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 phases. In the following discussions, we will ignore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subtle difference and will only use notations based on the </w:t>
      </w:r>
      <w:r>
        <w:rPr>
          <w:rFonts w:ascii="Times" w:hAnsi="Times" w:eastAsia="Times"/>
          <w:b w:val="0"/>
          <w:i w:val="0"/>
          <w:color w:val="000000"/>
          <w:sz w:val="20"/>
        </w:rPr>
        <w:t>12-atom unit cell.</w:t>
      </w:r>
    </w:p>
    <w:p>
      <w:pPr>
        <w:autoSpaceDN w:val="0"/>
        <w:autoSpaceDE w:val="0"/>
        <w:widowControl/>
        <w:spacing w:line="242" w:lineRule="exact" w:before="0" w:after="140"/>
        <w:ind w:left="174" w:right="2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 each phase, we first construct a supercell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prescribed crystal orientation and then fully relax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 vectors and atomic positions. After the equilibrium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 parameters are obtained, the biaxial strain is applied </w:t>
      </w:r>
      <w:r>
        <w:rPr>
          <w:rFonts w:ascii="Times" w:hAnsi="Times" w:eastAsia="Times"/>
          <w:b w:val="0"/>
          <w:i w:val="0"/>
          <w:color w:val="000000"/>
          <w:sz w:val="20"/>
        </w:rPr>
        <w:t>in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plane by scaling the lattice vectors along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while conserving the in-plane lattice angle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 make a special note here that the biaxial strain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studied in this way do not consider the effect of in-plane shear </w:t>
      </w:r>
      <w:r>
        <w:rPr>
          <w:rFonts w:ascii="Times" w:hAnsi="Times" w:eastAsia="Times"/>
          <w:b w:val="0"/>
          <w:i w:val="0"/>
          <w:color w:val="000000"/>
          <w:sz w:val="20"/>
        </w:rPr>
        <w:t>strain as the value of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fixed. The internal coordinates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fully optimized while allowing the length and direction of the 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axis to relax until the forces on the atoms are less than 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MTSY" w:hAnsi="MTSY" w:eastAsia="MTSY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Ry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Bohr.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054404-3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6426200</wp:posOffset>
            </wp:positionV>
            <wp:extent cx="977900" cy="9017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0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834390</wp:posOffset>
            </wp:positionH>
            <wp:positionV relativeFrom="page">
              <wp:posOffset>6558280</wp:posOffset>
            </wp:positionV>
            <wp:extent cx="962660" cy="761598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761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7962900</wp:posOffset>
            </wp:positionV>
            <wp:extent cx="1511300" cy="6985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2254250</wp:posOffset>
            </wp:positionH>
            <wp:positionV relativeFrom="page">
              <wp:posOffset>7978140</wp:posOffset>
            </wp:positionV>
            <wp:extent cx="1460500" cy="676891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768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7772400</wp:posOffset>
            </wp:positionV>
            <wp:extent cx="1054100" cy="927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830580</wp:posOffset>
            </wp:positionH>
            <wp:positionV relativeFrom="page">
              <wp:posOffset>7934959</wp:posOffset>
            </wp:positionV>
            <wp:extent cx="1049020" cy="765419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7654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2458720</wp:posOffset>
            </wp:positionH>
            <wp:positionV relativeFrom="page">
              <wp:posOffset>6579870</wp:posOffset>
            </wp:positionV>
            <wp:extent cx="1042669" cy="74999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2669" cy="7499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6438900</wp:posOffset>
            </wp:positionV>
            <wp:extent cx="1092200" cy="8890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889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474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SHI LIU AND BRENDAN M. HANRAHAN</w:t>
            </w:r>
          </w:p>
        </w:tc>
        <w:tc>
          <w:tcPr>
            <w:tcW w:type="dxa" w:w="54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0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05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III. RESULTS AND DISCUSSIONS</w:t>
      </w:r>
    </w:p>
    <w:p>
      <w:pPr>
        <w:autoSpaceDN w:val="0"/>
        <w:autoSpaceDE w:val="0"/>
        <w:widowControl/>
        <w:spacing w:line="234" w:lineRule="exact" w:before="132" w:after="0"/>
        <w:ind w:left="87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A. Phase transitions of HfO</w:t>
      </w:r>
      <w:r>
        <w:rPr>
          <w:rFonts w:ascii="Times" w:hAnsi="Times" w:eastAsia="Times"/>
          <w:b/>
          <w:i w:val="0"/>
          <w:color w:val="000000"/>
          <w:sz w:val="12"/>
        </w:rPr>
        <w:t>2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polymorphs</w:t>
      </w:r>
    </w:p>
    <w:p>
      <w:pPr>
        <w:autoSpaceDN w:val="0"/>
        <w:autoSpaceDE w:val="0"/>
        <w:widowControl/>
        <w:spacing w:line="272" w:lineRule="exact" w:before="14" w:after="0"/>
        <w:ind w:left="4" w:right="178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reports the optimized lattice parameters of differ-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ent polymorphs using LDA. Our results are consistent with </w:t>
      </w:r>
      <w:r>
        <w:rPr>
          <w:rFonts w:ascii="Times" w:hAnsi="Times" w:eastAsia="Times"/>
          <w:b w:val="0"/>
          <w:i w:val="0"/>
          <w:color w:val="000000"/>
          <w:sz w:val="20"/>
        </w:rPr>
        <w:t>previous DFT studies [</w:t>
      </w:r>
      <w:r>
        <w:rPr>
          <w:rFonts w:ascii="Times" w:hAnsi="Times" w:eastAsia="Times"/>
          <w:b w:val="0"/>
          <w:i w:val="0"/>
          <w:color w:val="0000FF"/>
          <w:sz w:val="20"/>
        </w:rPr>
        <w:t>21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In reference to the T phase,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energy per formula unit (f.u.) of M, AO, and PO phases </w:t>
      </w:r>
      <w:r>
        <w:rPr>
          <w:rFonts w:ascii="Times" w:hAnsi="Times" w:eastAsia="Times"/>
          <w:b w:val="0"/>
          <w:i w:val="0"/>
          <w:color w:val="000000"/>
          <w:sz w:val="20"/>
        </w:rPr>
        <w:t>is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128,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95, and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75 meV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f.u., respectively.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3(a)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the minimum energy paths identified with VC-NEB.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transition barriers are used to gauge the kinetics and </w:t>
      </w:r>
      <w:r>
        <w:rPr>
          <w:rFonts w:ascii="Times" w:hAnsi="Times" w:eastAsia="Times"/>
          <w:b w:val="0"/>
          <w:i w:val="0"/>
          <w:color w:val="000000"/>
          <w:sz w:val="20"/>
        </w:rPr>
        <w:t>are reported in Table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We find that the three phases, M, </w:t>
      </w:r>
      <w:r>
        <w:rPr>
          <w:rFonts w:ascii="Times" w:hAnsi="Times" w:eastAsia="Times"/>
          <w:b w:val="0"/>
          <w:i w:val="0"/>
          <w:color w:val="000000"/>
          <w:sz w:val="20"/>
        </w:rPr>
        <w:t>AO, and PO, are separated by large barriers (</w:t>
      </w:r>
      <w:r>
        <w:rPr>
          <w:rFonts w:ascii="RMTMI" w:hAnsi="RMTMI" w:eastAsia="RMTMI"/>
          <w:b w:val="0"/>
          <w:i/>
          <w:color w:val="000000"/>
          <w:sz w:val="20"/>
        </w:rPr>
        <w:t>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100 meV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f.u.</w:t>
      </w:r>
      <w:r>
        <w:rPr>
          <w:rFonts w:ascii="MTSY" w:hAnsi="MTSY" w:eastAsia="MTSY"/>
          <w:b w:val="0"/>
          <w:i w:val="0"/>
          <w:color w:val="000000"/>
          <w:sz w:val="20"/>
        </w:rPr>
        <w:t>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1160 K). In contrary, the transition from the T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other three phases only needs to overcome a small </w:t>
      </w:r>
      <w:r>
        <w:rPr>
          <w:rFonts w:ascii="Times" w:hAnsi="Times" w:eastAsia="Times"/>
          <w:b w:val="0"/>
          <w:i w:val="0"/>
          <w:color w:val="000000"/>
          <w:sz w:val="20"/>
        </w:rPr>
        <w:t>enthalpy barrier,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MTSY" w:hAnsi="MTSY" w:eastAsia="MTSY"/>
          <w:b w:val="0"/>
          <w:i w:val="0"/>
          <w:color w:val="000000"/>
          <w:sz w:val="14"/>
        </w:rPr>
        <w:t≯=</w:t>
      </w:r>
      <w:r>
        <w:rPr>
          <w:rFonts w:ascii="Times" w:hAnsi="Times" w:eastAsia="Times"/>
          <w:b w:val="0"/>
          <w:i w:val="0"/>
          <w:color w:val="000000"/>
          <w:sz w:val="20"/>
        </w:rPr>
        <w:t>(T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AO)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67,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MTSY" w:hAnsi="MTSY" w:eastAsia="MTSY"/>
          <w:b w:val="0"/>
          <w:i w:val="0"/>
          <w:color w:val="000000"/>
          <w:sz w:val="14"/>
        </w:rPr>
        <w:t≯=</w:t>
      </w:r>
      <w:r>
        <w:rPr>
          <w:rFonts w:ascii="Times" w:hAnsi="Times" w:eastAsia="Times"/>
          <w:b w:val="0"/>
          <w:i w:val="0"/>
          <w:color w:val="000000"/>
          <w:sz w:val="20"/>
        </w:rPr>
        <w:t>(T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32</w:t>
      </w:r>
      <w:r>
        <w:rPr>
          <w:rFonts w:ascii="RMTMI" w:hAnsi="RMTMI" w:eastAsia="RMTMI"/>
          <w:b w:val="0"/>
          <w:i/>
          <w:color w:val="000000"/>
          <w:sz w:val="20"/>
        </w:rPr>
        <w:t>, �</w:t>
      </w:r>
      <w:r>
        <w:rPr>
          <w:rFonts w:ascii="Times" w:hAnsi="Times" w:eastAsia="Times"/>
          <w:b w:val="0"/>
          <w:i/>
          <w:color w:val="000000"/>
          <w:sz w:val="20"/>
        </w:rPr>
        <w:t>H</w:t>
      </w:r>
      <w:r>
        <w:rPr>
          <w:rFonts w:ascii="MTSY" w:hAnsi="MTSY" w:eastAsia="MTSY"/>
          <w:b w:val="0"/>
          <w:i w:val="0"/>
          <w:color w:val="000000"/>
          <w:sz w:val="14"/>
        </w:rPr>
        <w:t≯=</w:t>
      </w:r>
      <w:r>
        <w:rPr>
          <w:rFonts w:ascii="Times" w:hAnsi="Times" w:eastAsia="Times"/>
          <w:b w:val="0"/>
          <w:i w:val="0"/>
          <w:color w:val="000000"/>
          <w:sz w:val="20"/>
        </w:rPr>
        <w:t>(T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13 meV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f.u., respectively. We propose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 phase is likely to serve as the “precursor” phase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phase transitions between M, AO, and PO. Notably,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transformation from the T phase to the ferroelectric PO phase </w:t>
      </w:r>
      <w:r>
        <w:rPr>
          <w:rFonts w:ascii="Times" w:hAnsi="Times" w:eastAsia="Times"/>
          <w:b w:val="0"/>
          <w:i w:val="0"/>
          <w:color w:val="000000"/>
          <w:sz w:val="20"/>
        </w:rPr>
        <w:t>is faster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kinetically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than to the nonpolar AO phase despite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AO phase being lower in enthalpy. This implies the formation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ferroelectric PO phase is feasible due to the relatively </w:t>
      </w:r>
      <w:r>
        <w:rPr>
          <w:rFonts w:ascii="Times" w:hAnsi="Times" w:eastAsia="Times"/>
          <w:b w:val="0"/>
          <w:i w:val="0"/>
          <w:color w:val="000000"/>
          <w:sz w:val="20"/>
        </w:rPr>
        <w:t>low kinetic barrier.</w:t>
      </w:r>
    </w:p>
    <w:p>
      <w:pPr>
        <w:autoSpaceDN w:val="0"/>
        <w:autoSpaceDE w:val="0"/>
        <w:widowControl/>
        <w:spacing w:line="270" w:lineRule="exact" w:before="0" w:after="0"/>
        <w:ind w:left="4" w:right="178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We now compare the two phase transitions that have low </w:t>
      </w:r>
      <w:r>
        <w:rPr>
          <w:rFonts w:ascii="Times" w:hAnsi="Times" w:eastAsia="Times"/>
          <w:b w:val="0"/>
          <w:i w:val="0"/>
          <w:color w:val="000000"/>
          <w:sz w:val="20"/>
        </w:rPr>
        <w:t>barriers: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 and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PO. It is found that the transition 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 involves a large change (11% increase) in lattice angle </w:t>
      </w:r>
      <w:r>
        <w:rPr>
          <w:rFonts w:ascii="Times" w:hAnsi="Times" w:eastAsia="Times"/>
          <w:b w:val="0"/>
          <w:i w:val="0"/>
          <w:color w:val="000000"/>
          <w:sz w:val="20"/>
        </w:rPr>
        <w:t>undergoes a modest unit cell variation (see details in Supple-</w:t>
      </w:r>
      <w:r>
        <w:rPr>
          <w:rFonts w:ascii="RMTMI" w:hAnsi="RMTMI" w:eastAsia="RMTMI"/>
          <w:b w:val="0"/>
          <w:i/>
          <w:color w:val="000000"/>
          <w:sz w:val="20"/>
        </w:rPr>
        <w:t>β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(between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axes) whereas the transition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mental Material). The substantial shear deformation required </w:t>
      </w:r>
      <w:r>
        <w:rPr>
          <w:rFonts w:ascii="Times" w:hAnsi="Times" w:eastAsia="Times"/>
          <w:b w:val="0"/>
          <w:i w:val="0"/>
          <w:color w:val="000000"/>
          <w:sz w:val="20"/>
        </w:rPr>
        <w:t>to realize the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 transition hints at a stronger impact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substrate clamping. To test this hypothesis, we carry out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conventional clamped-cell NEB calculations where the lattice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constants are fixed to the values of the T phase, assuming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 phase is the “precursor” phase during the growth of thin </w:t>
      </w:r>
      <w:r>
        <w:rPr>
          <w:rFonts w:ascii="Times" w:hAnsi="Times" w:eastAsia="Times"/>
          <w:b w:val="0"/>
          <w:i w:val="0"/>
          <w:color w:val="000000"/>
          <w:sz w:val="20"/>
        </w:rPr>
        <w:t>films [</w:t>
      </w:r>
      <w:r>
        <w:rPr>
          <w:rFonts w:ascii="Times" w:hAnsi="Times" w:eastAsia="Times"/>
          <w:b w:val="0"/>
          <w:i w:val="0"/>
          <w:color w:val="0000FF"/>
          <w:sz w:val="20"/>
        </w:rPr>
        <w:t>54</w:t>
      </w:r>
      <w:r>
        <w:rPr>
          <w:rFonts w:ascii="Times" w:hAnsi="Times" w:eastAsia="Times"/>
          <w:b w:val="0"/>
          <w:i w:val="0"/>
          <w:color w:val="000000"/>
          <w:sz w:val="20"/>
        </w:rPr>
        <w:t>]. As revealed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constraining the lattice </w:t>
      </w:r>
      <w:r>
        <w:rPr>
          <w:rFonts w:ascii="Times" w:hAnsi="Times" w:eastAsia="Times"/>
          <w:b w:val="0"/>
          <w:i w:val="0"/>
          <w:color w:val="000000"/>
          <w:sz w:val="20"/>
        </w:rPr>
        <w:t>degrees of freedom drastically affects the transition paths.</w:t>
      </w:r>
    </w:p>
    <w:p>
      <w:pPr>
        <w:autoSpaceDN w:val="0"/>
        <w:tabs>
          <w:tab w:pos="2784" w:val="left"/>
        </w:tabs>
        <w:autoSpaceDE w:val="0"/>
        <w:widowControl/>
        <w:spacing w:line="240" w:lineRule="auto" w:before="2084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57300" cy="10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57300" cy="101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500" cy="101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" w:after="0"/>
        <w:ind w:left="0" w:right="9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101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764" w:val="left"/>
        </w:tabs>
        <w:autoSpaceDE w:val="0"/>
        <w:widowControl/>
        <w:spacing w:line="240" w:lineRule="auto" w:before="1400" w:after="0"/>
        <w:ind w:left="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8700" cy="101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95400" cy="101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764" w:val="left"/>
        </w:tabs>
        <w:autoSpaceDE w:val="0"/>
        <w:widowControl/>
        <w:spacing w:line="240" w:lineRule="auto" w:before="80" w:after="0"/>
        <w:ind w:left="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46200" cy="1143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33500" cy="1143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188" w:after="0"/>
        <w:ind w:left="4" w:right="178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2. Optimized lattice parameters of the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RMTMI" w:hAnsi="RMTMI" w:eastAsia="RMTMI"/>
          <w:b w:val="0"/>
          <w:i/>
          <w:color w:val="000000"/>
          <w:sz w:val="18"/>
        </w:rPr>
        <w:t>/</w:t>
      </w:r>
      <w:r>
        <w:rPr>
          <w:rFonts w:ascii="Times" w:hAnsi="Times" w:eastAsia="Times"/>
          <w:b w:val="0"/>
          <w:i/>
          <w:color w:val="000000"/>
          <w:sz w:val="18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(M),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8"/>
        </w:rPr>
        <w:t>(PO),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8"/>
        </w:rPr>
        <w:t>4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RMTMI" w:hAnsi="RMTMI" w:eastAsia="RMTMI"/>
          <w:b w:val="0"/>
          <w:i/>
          <w:color w:val="000000"/>
          <w:sz w:val="18"/>
        </w:rPr>
        <w:t>/</w:t>
      </w:r>
      <w:r>
        <w:rPr>
          <w:rFonts w:ascii="Times" w:hAnsi="Times" w:eastAsia="Times"/>
          <w:b w:val="0"/>
          <w:i/>
          <w:color w:val="000000"/>
          <w:sz w:val="18"/>
        </w:rPr>
        <w:t>nmc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(T), and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(AO) phases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Lattice constants </w:t>
      </w:r>
      <w:r>
        <w:rPr>
          <w:rFonts w:ascii="Times" w:hAnsi="Times" w:eastAsia="Times"/>
          <w:b w:val="0"/>
          <w:i w:val="0"/>
          <w:color w:val="000000"/>
          <w:sz w:val="18"/>
        </w:rPr>
        <w:t>in the unit of Å and volume per formula unit (</w:t>
      </w:r>
      <w:r>
        <w:rPr>
          <w:rFonts w:ascii="Times" w:hAnsi="Times" w:eastAsia="Times"/>
          <w:b w:val="0"/>
          <w:i/>
          <w:color w:val="000000"/>
          <w:sz w:val="18"/>
        </w:rPr>
        <w:t>V</w:t>
      </w:r>
      <w:r>
        <w:rPr>
          <w:rFonts w:ascii="Times" w:hAnsi="Times" w:eastAsia="Times"/>
          <w:b w:val="0"/>
          <w:i w:val="0"/>
          <w:color w:val="000000"/>
          <w:sz w:val="12"/>
        </w:rPr>
        <w:t>f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u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>) in the unit of Å</w:t>
      </w:r>
      <w:r>
        <w:rPr>
          <w:rFonts w:ascii="Times" w:hAnsi="Times" w:eastAsia="Times"/>
          <w:b w:val="0"/>
          <w:i w:val="0"/>
          <w:color w:val="000000"/>
          <w:sz w:val="12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21463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4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60700" cy="21209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2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30" w:after="0"/>
        <w:ind w:left="182" w:right="26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FIG. 3. (a) Minimum energy paths connecting different phases </w:t>
      </w:r>
      <w:r>
        <w:rPr>
          <w:rFonts w:ascii="Times" w:hAnsi="Times" w:eastAsia="Times"/>
          <w:b w:val="0"/>
          <w:i w:val="0"/>
          <w:color w:val="000000"/>
          <w:sz w:val="18"/>
        </w:rPr>
        <w:t>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obtained with VC-NEB. (b) Phase transition paths obtained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clamped-cell NEB by fixing lattice constants to the values of </w:t>
      </w:r>
      <w:r>
        <w:rPr>
          <w:rFonts w:ascii="Times" w:hAnsi="Times" w:eastAsia="Times"/>
          <w:b w:val="0"/>
          <w:i w:val="0"/>
          <w:color w:val="000000"/>
          <w:sz w:val="18"/>
        </w:rPr>
        <w:t>the T phase. Transition barriers in the unit of eV</w:t>
      </w:r>
      <w:r>
        <w:rPr>
          <w:rFonts w:ascii="RMTMI" w:hAnsi="RMTMI" w:eastAsia="RMTMI"/>
          <w:b w:val="0"/>
          <w:i/>
          <w:color w:val="000000"/>
          <w:sz w:val="18"/>
        </w:rPr>
        <w:t>/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f.u. are labeled for </w:t>
      </w:r>
      <w:r>
        <w:rPr>
          <w:rFonts w:ascii="Times" w:hAnsi="Times" w:eastAsia="Times"/>
          <w:b w:val="0"/>
          <w:i w:val="0"/>
          <w:color w:val="000000"/>
          <w:sz w:val="18"/>
        </w:rPr>
        <w:t>selected paths.</w:t>
      </w:r>
    </w:p>
    <w:p>
      <w:pPr>
        <w:autoSpaceDN w:val="0"/>
        <w:autoSpaceDE w:val="0"/>
        <w:widowControl/>
        <w:spacing w:line="306" w:lineRule="exact" w:before="346" w:after="0"/>
        <w:ind w:left="182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First, the “artificial” M phase with the same lattice constants </w:t>
      </w:r>
      <w:r>
        <w:rPr>
          <w:rFonts w:ascii="Times" w:hAnsi="Times" w:eastAsia="Times"/>
          <w:b w:val="0"/>
          <w:i w:val="0"/>
          <w:color w:val="000000"/>
          <w:sz w:val="20"/>
        </w:rPr>
        <w:t>of the T phase, denoted as M</w:t>
      </w:r>
      <w:r>
        <w:rPr>
          <w:rFonts w:ascii="Times" w:hAnsi="Times" w:eastAsia="Times"/>
          <w:b w:val="0"/>
          <w:i w:val="0"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becomes a high-energy phase. </w:t>
      </w:r>
      <w:r>
        <w:rPr>
          <w:rFonts w:ascii="Times" w:hAnsi="Times" w:eastAsia="Times"/>
          <w:b w:val="0"/>
          <w:i w:val="0"/>
          <w:color w:val="000000"/>
          <w:sz w:val="20"/>
        </w:rPr>
        <w:t>This M</w:t>
      </w:r>
      <w:r>
        <w:rPr>
          <w:rFonts w:ascii="Times" w:hAnsi="Times" w:eastAsia="Times"/>
          <w:b w:val="0"/>
          <w:i w:val="0"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experiences highly anisotropic stresses,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σ</w:t>
      </w:r>
      <w:r>
        <w:rPr>
          <w:rFonts w:ascii="Times" w:hAnsi="Times" w:eastAsia="Times"/>
          <w:b w:val="0"/>
          <w:i w:val="0"/>
          <w:color w:val="000000"/>
          <w:sz w:val="14"/>
        </w:rPr>
        <w:t>13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RMTMI" w:hAnsi="RMTMI" w:eastAsia="RMTMI"/>
          <w:b w:val="0"/>
          <w:i/>
          <w:color w:val="000000"/>
          <w:sz w:val="20"/>
        </w:rPr>
        <w:t>σ</w:t>
      </w:r>
      <w:r>
        <w:rPr>
          <w:rFonts w:ascii="Times" w:hAnsi="Times" w:eastAsia="Times"/>
          <w:b w:val="0"/>
          <w:i w:val="0"/>
          <w:color w:val="000000"/>
          <w:sz w:val="14"/>
        </w:rPr>
        <w:t>31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8 GPa and</w:t>
      </w:r>
      <w:r>
        <w:rPr>
          <w:rFonts w:ascii="Times" w:hAnsi="Times" w:eastAsia="Times"/>
          <w:b w:val="0"/>
          <w:i w:val="0"/>
          <w:color w:val="000000"/>
          <w:sz w:val="14"/>
          <w:u w:val="single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nonpolar AO phase remains lower than that of the polar PO </w:t>
      </w:r>
      <w:r>
        <w:rPr>
          <w:rFonts w:ascii="Times" w:hAnsi="Times" w:eastAsia="Times"/>
          <w:b w:val="0"/>
          <w:i w:val="0"/>
          <w:color w:val="000000"/>
          <w:sz w:val="14"/>
          <w:u w:val="single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tr(</w:t>
      </w:r>
      <w:r>
        <w:rPr>
          <w:rFonts w:ascii="RMTMI" w:hAnsi="RMTMI" w:eastAsia="RMTMI"/>
          <w:b w:val="0"/>
          <w:i/>
          <w:color w:val="000000"/>
          <w:sz w:val="20"/>
        </w:rPr>
        <w:t>σ</w:t>
      </w:r>
      <w:r>
        <w:rPr>
          <w:rFonts w:ascii="Times" w:hAnsi="Times" w:eastAsia="Times"/>
          <w:b w:val="0"/>
          <w:i/>
          <w:color w:val="000000"/>
          <w:sz w:val="14"/>
        </w:rPr>
        <w:t>i j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1.37 GPa. The energy of the</w:t>
      </w:r>
    </w:p>
    <w:p>
      <w:pPr>
        <w:autoSpaceDN w:val="0"/>
        <w:autoSpaceDE w:val="0"/>
        <w:widowControl/>
        <w:spacing w:line="286" w:lineRule="exact" w:before="0" w:after="0"/>
        <w:ind w:left="182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phase. These results are in line with previous studies that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compressive pressure tends to destabilize the M phase though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never makes the PO phase the lowest-energy phase. Second, </w:t>
      </w:r>
      <w:r>
        <w:rPr>
          <w:rFonts w:ascii="Times" w:hAnsi="Times" w:eastAsia="Times"/>
          <w:b w:val="0"/>
          <w:i w:val="0"/>
          <w:color w:val="000000"/>
          <w:sz w:val="20"/>
        </w:rPr>
        <w:t>the transition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involves the ferroelectric PO phase </w:t>
      </w:r>
      <w:r>
        <w:rPr>
          <w:rFonts w:ascii="Times" w:hAnsi="Times" w:eastAsia="Times"/>
          <w:b w:val="0"/>
          <w:i w:val="0"/>
          <w:color w:val="000000"/>
          <w:sz w:val="20"/>
        </w:rPr>
        <w:t>as the intermediate structure, in agreement with the dopant-</w:t>
      </w:r>
    </w:p>
    <w:p>
      <w:pPr>
        <w:autoSpaceDN w:val="0"/>
        <w:tabs>
          <w:tab w:pos="420" w:val="left"/>
        </w:tabs>
        <w:autoSpaceDE w:val="0"/>
        <w:widowControl/>
        <w:spacing w:line="196" w:lineRule="exact" w:before="502" w:after="88"/>
        <w:ind w:left="182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TABLE I. Transition barriers between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polymorphs. Energy </w:t>
      </w:r>
      <w:r>
        <w:rPr>
          <w:rFonts w:ascii="Times" w:hAnsi="Times" w:eastAsia="Times"/>
          <w:b w:val="0"/>
          <w:i w:val="0"/>
          <w:color w:val="000000"/>
          <w:sz w:val="18"/>
        </w:rPr>
        <w:t>in eV</w:t>
      </w:r>
      <w:r>
        <w:rPr>
          <w:rFonts w:ascii="RMTMI" w:hAnsi="RMTMI" w:eastAsia="RMTMI"/>
          <w:b w:val="0"/>
          <w:i/>
          <w:color w:val="000000"/>
          <w:sz w:val="18"/>
        </w:rPr>
        <w:t>/</w:t>
      </w:r>
      <w:r>
        <w:rPr>
          <w:rFonts w:ascii="Times" w:hAnsi="Times" w:eastAsia="Times"/>
          <w:b w:val="0"/>
          <w:i w:val="0"/>
          <w:color w:val="000000"/>
          <w:sz w:val="18"/>
        </w:rPr>
        <w:t>f.u.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6.00000000000023" w:type="dxa"/>
      </w:tblPr>
      <w:tblGrid>
        <w:gridCol w:w="3398"/>
        <w:gridCol w:w="3398"/>
        <w:gridCol w:w="3398"/>
      </w:tblGrid>
      <w:tr>
        <w:trPr>
          <w:trHeight w:hRule="exact" w:val="416"/>
        </w:trPr>
        <w:tc>
          <w:tcPr>
            <w:tcW w:type="dxa" w:w="18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2" w:after="0"/>
              <w:ind w:left="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Phase Transition</w:t>
            </w:r>
          </w:p>
        </w:tc>
        <w:tc>
          <w:tcPr>
            <w:tcW w:type="dxa" w:w="1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Forward</w:t>
            </w:r>
          </w:p>
        </w:tc>
        <w:tc>
          <w:tcPr>
            <w:tcW w:type="dxa" w:w="122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2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Reverse</w:t>
            </w:r>
          </w:p>
        </w:tc>
      </w:tr>
      <w:tr>
        <w:trPr>
          <w:trHeight w:hRule="exact" w:val="276"/>
        </w:trPr>
        <w:tc>
          <w:tcPr>
            <w:tcW w:type="dxa" w:w="1824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6" w:after="0"/>
              <w:ind w:left="6" w:right="100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AO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PO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M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AO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PO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PO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M</w:t>
            </w:r>
          </w:p>
        </w:tc>
        <w:tc>
          <w:tcPr>
            <w:tcW w:type="dxa" w:w="1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0.067</w:t>
            </w:r>
          </w:p>
        </w:tc>
        <w:tc>
          <w:tcPr>
            <w:tcW w:type="dxa" w:w="122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0.162</w:t>
            </w:r>
          </w:p>
        </w:tc>
      </w:tr>
      <w:tr>
        <w:trPr>
          <w:trHeight w:hRule="exact" w:val="220"/>
        </w:trPr>
        <w:tc>
          <w:tcPr>
            <w:tcW w:type="dxa" w:w="339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0.032</w:t>
            </w:r>
          </w:p>
        </w:tc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0.108</w:t>
            </w:r>
          </w:p>
        </w:tc>
      </w:tr>
      <w:tr>
        <w:trPr>
          <w:trHeight w:hRule="exact" w:val="220"/>
        </w:trPr>
        <w:tc>
          <w:tcPr>
            <w:tcW w:type="dxa" w:w="339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0.013</w:t>
            </w:r>
          </w:p>
        </w:tc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0.141</w:t>
            </w:r>
          </w:p>
        </w:tc>
      </w:tr>
      <w:tr>
        <w:trPr>
          <w:trHeight w:hRule="exact" w:val="220"/>
        </w:trPr>
        <w:tc>
          <w:tcPr>
            <w:tcW w:type="dxa" w:w="339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0.171</w:t>
            </w:r>
          </w:p>
        </w:tc>
        <w:tc>
          <w:tcPr>
            <w:tcW w:type="dxa" w:w="1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" w:after="0"/>
              <w:ind w:left="0" w:right="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0.151</w:t>
            </w:r>
          </w:p>
        </w:tc>
      </w:tr>
      <w:tr>
        <w:trPr>
          <w:trHeight w:hRule="exact" w:val="318"/>
        </w:trPr>
        <w:tc>
          <w:tcPr>
            <w:tcW w:type="dxa" w:w="339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86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0.109</w:t>
            </w:r>
          </w:p>
        </w:tc>
        <w:tc>
          <w:tcPr>
            <w:tcW w:type="dxa" w:w="12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8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0.162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054404-4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2324100</wp:posOffset>
            </wp:positionV>
            <wp:extent cx="2895600" cy="16637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6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4011929</wp:posOffset>
            </wp:positionH>
            <wp:positionV relativeFrom="page">
              <wp:posOffset>2306320</wp:posOffset>
            </wp:positionV>
            <wp:extent cx="2907029" cy="1967835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7029" cy="196783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550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EFFECTS OF GROWTH ORIENTATIONS AND EPITAXIAL …</w:t>
            </w:r>
          </w:p>
        </w:tc>
        <w:tc>
          <w:tcPr>
            <w:tcW w:type="dxa" w:w="466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8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306" w:lineRule="exact" w:before="64" w:after="0"/>
        <w:ind w:left="4" w:right="18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induced phase transition route (M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T) observed ex-</w:t>
      </w:r>
      <w:r>
        <w:rPr>
          <w:rFonts w:ascii="Times" w:hAnsi="Times" w:eastAsia="Times"/>
          <w:b w:val="0"/>
          <w:i w:val="0"/>
          <w:color w:val="000000"/>
          <w:sz w:val="20"/>
        </w:rPr>
        <w:t>perimentally [</w:t>
      </w:r>
      <w:r>
        <w:rPr>
          <w:rFonts w:ascii="Times" w:hAnsi="Times" w:eastAsia="Times"/>
          <w:b w:val="0"/>
          <w:i w:val="0"/>
          <w:color w:val="0000FF"/>
          <w:sz w:val="20"/>
        </w:rPr>
        <w:t>30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31</w:t>
      </w:r>
      <w:r>
        <w:rPr>
          <w:rFonts w:ascii="Times" w:hAnsi="Times" w:eastAsia="Times"/>
          <w:b w:val="0"/>
          <w:i w:val="0"/>
          <w:color w:val="000000"/>
          <w:sz w:val="20"/>
        </w:rPr>
        <w:t>]. Finally, we find that the transition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>AO is kinetically slower than the transition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AO and PO phases are separated by a large barrier, making </w:t>
      </w:r>
      <w:r>
        <w:rPr>
          <w:rFonts w:ascii="Times" w:hAnsi="Times" w:eastAsia="Times"/>
          <w:b w:val="0"/>
          <w:i w:val="0"/>
          <w:color w:val="000000"/>
          <w:sz w:val="20"/>
        </w:rPr>
        <w:t>the direct transition difficult. Therefore, the transition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AO is kinetically favored over all the other transition paths </w:t>
      </w:r>
      <w:r>
        <w:rPr>
          <w:rFonts w:ascii="Times" w:hAnsi="Times" w:eastAsia="Times"/>
          <w:b w:val="0"/>
          <w:i w:val="0"/>
          <w:color w:val="000000"/>
          <w:sz w:val="20"/>
        </w:rPr>
        <w:t>investigated here in a clamped cell.</w:t>
      </w:r>
    </w:p>
    <w:p>
      <w:pPr>
        <w:autoSpaceDN w:val="0"/>
        <w:autoSpaceDE w:val="0"/>
        <w:widowControl/>
        <w:spacing w:line="244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VC-NEB and clamped-cell NEB investigations high-</w:t>
      </w:r>
      <w:r>
        <w:rPr>
          <w:rFonts w:ascii="Times" w:hAnsi="Times" w:eastAsia="Times"/>
          <w:b w:val="0"/>
          <w:i w:val="0"/>
          <w:color w:val="000000"/>
          <w:sz w:val="20"/>
        </w:rPr>
        <w:t>light the kinetic and strain effects on the emergence of fer-</w:t>
      </w:r>
      <w:r>
        <w:rPr>
          <w:rFonts w:ascii="Times" w:hAnsi="Times" w:eastAsia="Times"/>
          <w:b w:val="0"/>
          <w:i w:val="0"/>
          <w:color w:val="000000"/>
          <w:sz w:val="20"/>
        </w:rPr>
        <w:t>roelectric phase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films. Specifically, the barrier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heights estimated with the VC-NEB method are more relevant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phase transitions in bulklike environments or films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relaxed strain, whereas the barrier heights obtained with the </w:t>
      </w:r>
      <w:r>
        <w:rPr>
          <w:rFonts w:ascii="Times" w:hAnsi="Times" w:eastAsia="Times"/>
          <w:b w:val="0"/>
          <w:i w:val="0"/>
          <w:color w:val="000000"/>
          <w:sz w:val="20"/>
        </w:rPr>
        <w:t>clamped-cell NEB method reflect the kinetics of phase tran-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sitions in strained grains or thin films. Our results show that </w:t>
      </w:r>
      <w:r>
        <w:rPr>
          <w:rFonts w:ascii="Times" w:hAnsi="Times" w:eastAsia="Times"/>
          <w:b w:val="0"/>
          <w:i w:val="0"/>
          <w:color w:val="000000"/>
          <w:sz w:val="20"/>
        </w:rPr>
        <w:t>inaccessible, the T phase is more likely to become the fer-</w:t>
      </w:r>
      <w:r>
        <w:rPr>
          <w:rFonts w:ascii="Times" w:hAnsi="Times" w:eastAsia="Times"/>
          <w:b w:val="0"/>
          <w:i w:val="0"/>
          <w:color w:val="000000"/>
          <w:sz w:val="20"/>
        </w:rPr>
        <w:t>when the shear strain required for the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 transition is </w:t>
      </w:r>
      <w:r>
        <w:rPr>
          <w:rFonts w:ascii="Times" w:hAnsi="Times" w:eastAsia="Times"/>
          <w:b w:val="0"/>
          <w:i w:val="0"/>
          <w:color w:val="000000"/>
          <w:sz w:val="20"/>
        </w:rPr>
        <w:t>roelectric PO phase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kinetically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even though the nonpolar AO </w:t>
      </w:r>
      <w:r>
        <w:rPr>
          <w:rFonts w:ascii="Times" w:hAnsi="Times" w:eastAsia="Times"/>
          <w:b w:val="0"/>
          <w:i w:val="0"/>
          <w:color w:val="000000"/>
          <w:sz w:val="20"/>
        </w:rPr>
        <w:t>phase is still favored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thermodynamically</w:t>
      </w:r>
      <w:r>
        <w:rPr>
          <w:rFonts w:ascii="Times" w:hAnsi="Times" w:eastAsia="Times"/>
          <w:b w:val="0"/>
          <w:i w:val="0"/>
          <w:color w:val="000000"/>
          <w:sz w:val="20"/>
        </w:rPr>
        <w:t>. In this regard, grow-</w:t>
      </w:r>
      <w:r>
        <w:rPr>
          <w:rFonts w:ascii="Times" w:hAnsi="Times" w:eastAsia="Times"/>
          <w:b w:val="0"/>
          <w:i w:val="0"/>
          <w:color w:val="000000"/>
          <w:sz w:val="20"/>
        </w:rPr>
        <w:t>ing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films on unconventionally oriented substrates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may introduce appropriate mechanical boundary conditions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enhance the ferroelectricity, thus inspiring our following </w:t>
      </w:r>
      <w:r>
        <w:rPr>
          <w:rFonts w:ascii="Times" w:hAnsi="Times" w:eastAsia="Times"/>
          <w:b w:val="0"/>
          <w:i w:val="0"/>
          <w:color w:val="000000"/>
          <w:sz w:val="20"/>
        </w:rPr>
        <w:t>investigations.</w:t>
      </w:r>
    </w:p>
    <w:p>
      <w:pPr>
        <w:autoSpaceDN w:val="0"/>
        <w:autoSpaceDE w:val="0"/>
        <w:widowControl/>
        <w:spacing w:line="206" w:lineRule="exact" w:before="626" w:after="46"/>
        <w:ind w:left="121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>B. Effects of crystal orientations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.00000000000006" w:type="dxa"/>
      </w:tblPr>
      <w:tblGrid>
        <w:gridCol w:w="1699"/>
        <w:gridCol w:w="1699"/>
        <w:gridCol w:w="1699"/>
        <w:gridCol w:w="1699"/>
        <w:gridCol w:w="1699"/>
        <w:gridCol w:w="1699"/>
      </w:tblGrid>
      <w:tr>
        <w:trPr>
          <w:trHeight w:hRule="exact" w:val="272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We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first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study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conventional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(001)-oriented</w:t>
            </w:r>
          </w:p>
        </w:tc>
      </w:tr>
    </w:tbl>
    <w:p>
      <w:pPr>
        <w:autoSpaceDN w:val="0"/>
        <w:autoSpaceDE w:val="0"/>
        <w:widowControl/>
        <w:spacing w:line="254" w:lineRule="exact" w:before="0" w:after="0"/>
        <w:ind w:left="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films. The effect of epitaxial strain in the (001) plane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00]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[0</w:t>
      </w:r>
      <w:r>
        <w:rPr>
          <w:rFonts w:ascii="Times" w:hAnsi="Times" w:eastAsia="Times"/>
          <w:b w:val="0"/>
          <w:i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20"/>
        </w:rPr>
        <w:t>0]</w:t>
      </w:r>
      <w:r>
        <w:rPr>
          <w:rFonts w:ascii="Times" w:hAnsi="Times" w:eastAsia="Times"/>
          <w:b w:val="0"/>
          <w:i/>
          <w:color w:val="000000"/>
          <w:sz w:val="20"/>
        </w:rPr>
        <w:t>Z</w:t>
      </w:r>
      <w:r>
        <w:rPr>
          <w:rFonts w:ascii="Times" w:hAnsi="Times" w:eastAsia="Times"/>
          <w:b w:val="0"/>
          <w:i w:val="0"/>
          <w:color w:val="000000"/>
          <w:sz w:val="20"/>
        </w:rPr>
        <w:t>[00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]) on the relative stability of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>phases of hafnia was already explored in Ref.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with </w:t>
      </w:r>
      <w:r>
        <w:rPr>
          <w:rFonts w:ascii="Times" w:hAnsi="Times" w:eastAsia="Times"/>
          <w:b w:val="0"/>
          <w:i w:val="0"/>
          <w:color w:val="000000"/>
          <w:sz w:val="20"/>
        </w:rPr>
        <w:t>DFT using PBE exchange-correlation functional [</w:t>
      </w:r>
      <w:r>
        <w:rPr>
          <w:rFonts w:ascii="Times" w:hAnsi="Times" w:eastAsia="Times"/>
          <w:b w:val="0"/>
          <w:i w:val="0"/>
          <w:color w:val="0000FF"/>
          <w:sz w:val="20"/>
        </w:rPr>
        <w:t>55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Here we systematically investigate the effects of biaxial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deformations in all {001} planes on the energetics of M, T, </w:t>
      </w:r>
      <w:r>
        <w:rPr>
          <w:rFonts w:ascii="Times" w:hAnsi="Times" w:eastAsia="Times"/>
          <w:b w:val="0"/>
          <w:i w:val="0"/>
          <w:color w:val="000000"/>
          <w:sz w:val="20"/>
        </w:rPr>
        <w:t>AO, and PO phases with LDA.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energy </w:t>
      </w: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optimized lattice constant of cubic HfO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as a function of epitaxial strain defined as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effective lattice constant estimated from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XY </w:t>
      </w:r>
      <w:r>
        <w:rPr>
          <w:rFonts w:ascii="Times" w:hAnsi="Times" w:eastAsia="Times"/>
          <w:b w:val="0"/>
          <w:i w:val="0"/>
          <w:color w:val="000000"/>
          <w:sz w:val="20"/>
        </w:rPr>
        <w:t>planar area,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MTSY" w:hAnsi="MTSY" w:eastAsia="MTSY"/>
          <w:b w:val="0"/>
          <w:i w:val="0"/>
          <w:color w:val="000000"/>
          <w:sz w:val="20"/>
        </w:rPr>
        <w:t>√</w:t>
      </w:r>
      <w:r>
        <w:rPr>
          <w:rFonts w:ascii="Times" w:hAnsi="Times" w:eastAsia="Times"/>
          <w:b w:val="0"/>
          <w:i/>
          <w:color w:val="000000"/>
          <w:sz w:val="20"/>
        </w:rPr>
        <w:t>S</w:t>
      </w:r>
      <w:r>
        <w:rPr>
          <w:rFonts w:ascii="Times" w:hAnsi="Times" w:eastAsia="Times"/>
          <w:b w:val="0"/>
          <w:i/>
          <w:color w:val="000000"/>
          <w:sz w:val="14"/>
        </w:rPr>
        <w:t>XY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We first compare the relative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stability due to the epitaxial strains in (100), (010), and (001) </w:t>
      </w:r>
      <w:r>
        <w:rPr>
          <w:rFonts w:ascii="Times" w:hAnsi="Times" w:eastAsia="Times"/>
          <w:b w:val="0"/>
          <w:i w:val="0"/>
          <w:color w:val="000000"/>
          <w:sz w:val="20"/>
        </w:rPr>
        <w:t>planes separately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top). The trend in phase stability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(001)-oriented films revealed by our LDA calculations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agrees with the PBE results: The compressive strain tends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stabilize the two orthorhombic phases AO and PO over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 phase, while the energy of the nonpolar AO phase is </w:t>
      </w:r>
      <w:r>
        <w:rPr>
          <w:rFonts w:ascii="Times" w:hAnsi="Times" w:eastAsia="Times"/>
          <w:b w:val="0"/>
          <w:i w:val="0"/>
          <w:color w:val="000000"/>
          <w:sz w:val="20"/>
        </w:rPr>
        <w:t>always lower than the polar PO phase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A similar trend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also found for equibiaxial deformations imposed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(100) plane. However, the M phase remains the lowest-energy </w:t>
      </w:r>
      <w:r>
        <w:rPr>
          <w:rFonts w:ascii="Times" w:hAnsi="Times" w:eastAsia="Times"/>
          <w:b w:val="0"/>
          <w:i w:val="0"/>
          <w:color w:val="000000"/>
          <w:sz w:val="20"/>
        </w:rPr>
        <w:t>phase in (010)-oriented films.</w:t>
      </w:r>
    </w:p>
    <w:p>
      <w:pPr>
        <w:autoSpaceDN w:val="0"/>
        <w:autoSpaceDE w:val="0"/>
        <w:widowControl/>
        <w:spacing w:line="242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distinguish different crystal orientations, we introduced </w:t>
      </w:r>
      <w:r>
        <w:rPr>
          <w:rFonts w:ascii="Times" w:hAnsi="Times" w:eastAsia="Times"/>
          <w:b w:val="0"/>
          <w:i w:val="0"/>
          <w:color w:val="000000"/>
          <w:sz w:val="20"/>
        </w:rPr>
        <w:t>the convention that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axes of the unit cell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aligned along the cubic crystallographic directions [100], </w:t>
      </w:r>
      <w:r>
        <w:rPr>
          <w:rFonts w:ascii="Times" w:hAnsi="Times" w:eastAsia="Times"/>
          <w:b w:val="0"/>
          <w:i w:val="0"/>
          <w:color w:val="000000"/>
          <w:sz w:val="20"/>
        </w:rPr>
        <w:t>[010], and [001], respectively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However, it is possible </w:t>
      </w:r>
      <w:r>
        <w:rPr>
          <w:rFonts w:ascii="Times" w:hAnsi="Times" w:eastAsia="Times"/>
          <w:b w:val="0"/>
          <w:i w:val="0"/>
          <w:color w:val="000000"/>
          <w:sz w:val="20"/>
        </w:rPr>
        <w:t>that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axis of the crystal will align along the [100] or [010]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direction of the substrate during the growth or the cooling </w:t>
      </w:r>
      <w:r>
        <w:rPr>
          <w:rFonts w:ascii="Times" w:hAnsi="Times" w:eastAsia="Times"/>
          <w:b w:val="0"/>
          <w:i w:val="0"/>
          <w:color w:val="000000"/>
          <w:sz w:val="20"/>
        </w:rPr>
        <w:t>process after film deposition [</w:t>
      </w:r>
      <w:r>
        <w:rPr>
          <w:rFonts w:ascii="Times" w:hAnsi="Times" w:eastAsia="Times"/>
          <w:b w:val="0"/>
          <w:i w:val="0"/>
          <w:color w:val="0000FF"/>
          <w:sz w:val="20"/>
        </w:rPr>
        <w:t>57</w:t>
      </w:r>
      <w:r>
        <w:rPr>
          <w:rFonts w:ascii="Times" w:hAnsi="Times" w:eastAsia="Times"/>
          <w:b w:val="0"/>
          <w:i w:val="0"/>
          <w:color w:val="000000"/>
          <w:sz w:val="20"/>
        </w:rPr>
        <w:t>], leading to (100)- or (010)-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oriented crystal grown on (001)-oriented substrates. For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reason, it is important to compare energies of all differently </w:t>
      </w:r>
      <w:r>
        <w:rPr>
          <w:rFonts w:ascii="Times" w:hAnsi="Times" w:eastAsia="Times"/>
          <w:b w:val="0"/>
          <w:i w:val="0"/>
          <w:color w:val="000000"/>
          <w:sz w:val="20"/>
        </w:rPr>
        <w:t>oriented crystals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bottom). We find that the compressive </w:t>
      </w:r>
      <w:r>
        <w:rPr>
          <w:rFonts w:ascii="Times" w:hAnsi="Times" w:eastAsia="Times"/>
          <w:b w:val="0"/>
          <w:i w:val="0"/>
          <w:color w:val="000000"/>
          <w:sz w:val="20"/>
        </w:rPr>
        <w:t>strain (</w:t>
      </w:r>
      <w:r>
        <w:rPr>
          <w:rFonts w:ascii="RMTMI" w:hAnsi="RMTMI" w:eastAsia="RMTMI"/>
          <w:b w:val="0"/>
          <w:i/>
          <w:color w:val="000000"/>
          <w:sz w:val="20"/>
        </w:rPr>
        <w:t>η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0) induces a M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AO transition above a critical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27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40"/>
        <w:ind w:left="2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10033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033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7.99999999999955" w:type="dxa"/>
      </w:tblPr>
      <w:tblGrid>
        <w:gridCol w:w="3398"/>
        <w:gridCol w:w="3398"/>
        <w:gridCol w:w="3398"/>
      </w:tblGrid>
      <w:tr>
        <w:trPr>
          <w:trHeight w:hRule="exact" w:val="150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200" cy="50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23900" cy="50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23900" cy="50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216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3320" w:after="0"/>
        <w:ind w:left="180" w:right="2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4. (a) Energies of polymorphs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response to </w:t>
      </w:r>
      <w:r>
        <w:rPr>
          <w:rFonts w:ascii="Times" w:hAnsi="Times" w:eastAsia="Times"/>
          <w:b w:val="0"/>
          <w:i w:val="0"/>
          <w:color w:val="000000"/>
          <w:sz w:val="18"/>
        </w:rPr>
        <w:t>epitaxial strains (</w:t>
      </w:r>
      <w:r>
        <w:rPr>
          <w:rFonts w:ascii="RMTMI" w:hAnsi="RMTMI" w:eastAsia="RMTMI"/>
          <w:b w:val="0"/>
          <w:i/>
          <w:color w:val="000000"/>
          <w:sz w:val="18"/>
        </w:rPr>
        <w:t>η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 in {001} planes. The energy of the equilibrium </w:t>
      </w:r>
      <w:r>
        <w:rPr>
          <w:rFonts w:ascii="Times" w:hAnsi="Times" w:eastAsia="Times"/>
          <w:b w:val="0"/>
          <w:i w:val="0"/>
          <w:color w:val="000000"/>
          <w:sz w:val="18"/>
        </w:rPr>
        <w:t>bulk M phase (</w:t>
      </w:r>
      <w:r>
        <w:rPr>
          <w:rFonts w:ascii="Times" w:hAnsi="Times" w:eastAsia="Times"/>
          <w:b w:val="0"/>
          <w:i/>
          <w:color w:val="000000"/>
          <w:sz w:val="18"/>
        </w:rPr>
        <w:t>E</w:t>
      </w:r>
      <w:r>
        <w:rPr>
          <w:rFonts w:ascii="Times" w:hAnsi="Times" w:eastAsia="Times"/>
          <w:b w:val="0"/>
          <w:i/>
          <w:color w:val="000000"/>
          <w:sz w:val="12"/>
        </w:rPr>
        <w:t xml:space="preserve">M 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 is chosen as the reference. Epitaxial strain </w:t>
      </w:r>
      <w:r>
        <w:rPr>
          <w:rFonts w:ascii="Times" w:hAnsi="Times" w:eastAsia="Times"/>
          <w:b w:val="0"/>
          <w:i w:val="0"/>
          <w:color w:val="000000"/>
          <w:sz w:val="18"/>
        </w:rPr>
        <w:t>is calculated with respect to cubic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described in the text. </w:t>
      </w:r>
      <w:r>
        <w:rPr>
          <w:rFonts w:ascii="Times" w:hAnsi="Times" w:eastAsia="Times"/>
          <w:b w:val="0"/>
          <w:i w:val="0"/>
          <w:color w:val="000000"/>
          <w:sz w:val="18"/>
        </w:rPr>
        <w:t>(b) Energy vs strain diagram of polymorphs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(001), (010),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(001) orientations. The M, T, AO, and PO are colored in red,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blue, orange, and green, respectively. For a given strain and phase,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lowest-energy orientation is highlight with filled diamond for </w:t>
      </w:r>
      <w:r>
        <w:rPr>
          <w:rFonts w:ascii="Times" w:hAnsi="Times" w:eastAsia="Times"/>
          <w:b w:val="0"/>
          <w:i w:val="0"/>
          <w:color w:val="000000"/>
          <w:sz w:val="18"/>
        </w:rPr>
        <w:t>(100), square for (010), and circle for (001).</w:t>
      </w:r>
    </w:p>
    <w:p>
      <w:pPr>
        <w:autoSpaceDN w:val="0"/>
        <w:autoSpaceDE w:val="0"/>
        <w:widowControl/>
        <w:spacing w:line="452" w:lineRule="exact" w:before="362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strain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 −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4%, whereas the ferroelectric PO phase never </w:t>
      </w:r>
      <w:r>
        <w:rPr>
          <w:rFonts w:ascii="Times" w:hAnsi="Times" w:eastAsia="Times"/>
          <w:b w:val="0"/>
          <w:i w:val="0"/>
          <w:color w:val="000000"/>
          <w:sz w:val="20"/>
        </w:rPr>
        <w:t>becomes the lowest-energy phase.</w:t>
      </w:r>
    </w:p>
    <w:p>
      <w:pPr>
        <w:autoSpaceDN w:val="0"/>
        <w:autoSpaceDE w:val="0"/>
        <w:widowControl/>
        <w:spacing w:line="354" w:lineRule="exact" w:before="0" w:after="0"/>
        <w:ind w:left="180" w:right="26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Next, we consider the effect of biaxial strain applied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{101} planes on the relative stability of M, AO, and PO phases </w:t>
      </w:r>
      <w:r>
        <w:rPr>
          <w:rFonts w:ascii="Times" w:hAnsi="Times" w:eastAsia="Times"/>
          <w:b w:val="0"/>
          <w:i w:val="0"/>
          <w:color w:val="000000"/>
          <w:sz w:val="20"/>
        </w:rPr>
        <w:t>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The epitaxial strain is measured with respect to the </w:t>
      </w:r>
      <w:r>
        <w:rPr>
          <w:rFonts w:ascii="Times" w:hAnsi="Times" w:eastAsia="Times"/>
          <w:b w:val="0"/>
          <w:i w:val="0"/>
          <w:color w:val="000000"/>
          <w:sz w:val="20"/>
        </w:rPr>
        <w:t>cubic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where the effective in-plane </w:t>
      </w:r>
      <w:r>
        <w:rPr>
          <w:rFonts w:ascii="Times" w:hAnsi="Times" w:eastAsia="Times"/>
          <w:b w:val="0"/>
          <w:i w:val="0"/>
          <w:color w:val="000000"/>
          <w:sz w:val="20"/>
        </w:rPr>
        <w:t>lattice constant is defined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(101)-oriented films, we find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optimal equilibrium strain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(at</w:t>
      </w:r>
      <w:r>
        <w:rPr>
          <w:rFonts w:ascii="MTSY" w:hAnsi="MTSY" w:eastAsia="MTSY"/>
          <w:b w:val="0"/>
          <w:i w:val="0"/>
          <w:color w:val="000000"/>
          <w:sz w:val="20"/>
        </w:rPr>
        <w:t>√</w:t>
      </w:r>
      <w:r>
        <w:rPr>
          <w:rFonts w:ascii="Times" w:hAnsi="Times" w:eastAsia="Times"/>
          <w:b w:val="0"/>
          <w:i/>
          <w:color w:val="000000"/>
          <w:sz w:val="20"/>
        </w:rPr>
        <w:t>S</w:t>
      </w:r>
      <w:r>
        <w:rPr>
          <w:rFonts w:ascii="Times" w:hAnsi="Times" w:eastAsia="Times"/>
          <w:b w:val="0"/>
          <w:i/>
          <w:color w:val="000000"/>
          <w:sz w:val="14"/>
        </w:rPr>
        <w:t>XY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/</w:t>
      </w:r>
      <w:r>
        <w:rPr>
          <w:rFonts w:ascii="MTSY" w:hAnsi="MTSY" w:eastAsia="MTSY"/>
          <w:b w:val="0"/>
          <w:i w:val="0"/>
          <w:color w:val="000000"/>
          <w:sz w:val="20"/>
        </w:rPr>
        <w:t>√</w:t>
      </w:r>
      <w:r>
        <w:rPr>
          <w:rFonts w:ascii="Times" w:hAnsi="Times" w:eastAsia="Times"/>
          <w:b w:val="0"/>
          <w:i w:val="0"/>
          <w:color w:val="000000"/>
          <w:sz w:val="20"/>
        </w:rPr>
        <w:t>2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</w:t>
      </w:r>
      <w:r>
        <w:rPr>
          <w:rFonts w:ascii="Times" w:hAnsi="Times" w:eastAsia="Times"/>
          <w:b w:val="0"/>
          <w:i w:val="0"/>
          <w:color w:val="000000"/>
          <w:sz w:val="20"/>
        </w:rPr>
        <w:t>). In</w:t>
      </w:r>
    </w:p>
    <w:p>
      <w:pPr>
        <w:autoSpaceDN w:val="0"/>
        <w:autoSpaceDE w:val="0"/>
        <w:widowControl/>
        <w:spacing w:line="294" w:lineRule="exact" w:before="0" w:after="4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the energy is a local minimum) of the two orthorhombic </w:t>
      </w:r>
      <w:r>
        <w:rPr>
          <w:rFonts w:ascii="Times" w:hAnsi="Times" w:eastAsia="Times"/>
          <w:b w:val="0"/>
          <w:i w:val="0"/>
          <w:color w:val="000000"/>
          <w:sz w:val="20"/>
        </w:rPr>
        <w:t>phases (</w:t>
      </w:r>
      <w:r>
        <w:rPr>
          <w:rFonts w:ascii="RMTMI" w:hAnsi="RMTMI" w:eastAsia="RMTMI"/>
          <w:b w:val="0"/>
          <w:i/>
          <w:color w:val="000000"/>
          <w:sz w:val="20"/>
        </w:rPr>
        <w:t>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1%) is well separated from that of the M phase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RMTMI" w:hAnsi="RMTMI" w:eastAsia="RMTMI"/>
          <w:b w:val="0"/>
          <w:i/>
          <w:color w:val="000000"/>
          <w:sz w:val="20"/>
        </w:rPr>
        <w:t>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7%). This suggests it is possible to stabilize AO and PO </w:t>
      </w:r>
      <w:r>
        <w:rPr>
          <w:rFonts w:ascii="Times" w:hAnsi="Times" w:eastAsia="Times"/>
          <w:b w:val="0"/>
          <w:i w:val="0"/>
          <w:color w:val="000000"/>
          <w:sz w:val="20"/>
        </w:rPr>
        <w:t>phases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thermodynamically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depositing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 a substrate </w:t>
      </w:r>
      <w:r>
        <w:rPr>
          <w:rFonts w:ascii="Times" w:hAnsi="Times" w:eastAsia="Times"/>
          <w:b w:val="0"/>
          <w:i w:val="0"/>
          <w:color w:val="000000"/>
          <w:sz w:val="20"/>
        </w:rPr>
        <w:t>with an in-plane lattice constant of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5.05 Å if the [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 vector of the crystal is controllably oriented along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out-of-plane direction. However, when the constraint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crystal orientation is lifted, the M phase is favored over a wide </w:t>
      </w:r>
      <w:r>
        <w:rPr>
          <w:rFonts w:ascii="Times" w:hAnsi="Times" w:eastAsia="Times"/>
          <w:b w:val="0"/>
          <w:i w:val="0"/>
          <w:color w:val="000000"/>
          <w:sz w:val="20"/>
        </w:rPr>
        <w:t>range of epitaxial strain conditions (Fig.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bottom). There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0193"/>
      </w:tblGrid>
      <w:tr>
        <w:trPr>
          <w:trHeight w:hRule="exact" w:val="1174"/>
        </w:trPr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is also a compressive strain-induced M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AO transition at 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η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≈ 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>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3%.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We now focus on (111)-oriented films where the effective</w:t>
            </w:r>
          </w:p>
          <w:p>
            <w:pPr>
              <w:autoSpaceDN w:val="0"/>
              <w:autoSpaceDE w:val="0"/>
              <w:widowControl/>
              <w:spacing w:line="370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in-plane lattice constant is calculated using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=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[see 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1(b)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]. The computed epitaxial strain diagram as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√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S</w:t>
            </w: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XY</w:t>
            </w:r>
            <w:r>
              <w:rPr>
                <w:rFonts w:ascii="RMTMI" w:hAnsi="RMTMI" w:eastAsia="RMTMI"/>
                <w:b w:val="0"/>
                <w:i/>
                <w:color w:val="000000"/>
                <w:sz w:val="20"/>
              </w:rPr>
              <w:t xml:space="preserve"> /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>√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28" w:lineRule="exact" w:before="0" w:after="274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6(a)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reveals a feature unique to (111)-oriented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films. In all (111)-oriented films, both AO and PO phases have </w:t>
      </w:r>
      <w:r>
        <w:rPr>
          <w:rFonts w:ascii="Times" w:hAnsi="Times" w:eastAsia="Times"/>
          <w:b w:val="0"/>
          <w:i w:val="0"/>
          <w:color w:val="000000"/>
          <w:sz w:val="20"/>
        </w:rPr>
        <w:t>energy lower than the M phase at the optimal equilibrium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054404-5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722630</wp:posOffset>
            </wp:positionH>
            <wp:positionV relativeFrom="page">
              <wp:posOffset>2277110</wp:posOffset>
            </wp:positionV>
            <wp:extent cx="2920999" cy="1977292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0999" cy="19772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2184400</wp:posOffset>
            </wp:positionV>
            <wp:extent cx="2971800" cy="17780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78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474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SHI LIU AND BRENDAN M. HANRAHAN</w:t>
            </w:r>
          </w:p>
        </w:tc>
        <w:tc>
          <w:tcPr>
            <w:tcW w:type="dxa" w:w="54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4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1143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4.00000000000006" w:type="dxa"/>
      </w:tblPr>
      <w:tblGrid>
        <w:gridCol w:w="3398"/>
        <w:gridCol w:w="3398"/>
        <w:gridCol w:w="3398"/>
      </w:tblGrid>
      <w:tr>
        <w:trPr>
          <w:trHeight w:hRule="exact" w:val="190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4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0400" cy="635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73100" cy="635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73100" cy="635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6" w:lineRule="exact" w:before="342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5. (a) Energies of polymorphs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response to </w:t>
      </w:r>
      <w:r>
        <w:rPr>
          <w:rFonts w:ascii="Times" w:hAnsi="Times" w:eastAsia="Times"/>
          <w:b w:val="0"/>
          <w:i w:val="0"/>
          <w:color w:val="000000"/>
          <w:sz w:val="18"/>
        </w:rPr>
        <w:t>epitaxial strains (</w:t>
      </w:r>
      <w:r>
        <w:rPr>
          <w:rFonts w:ascii="RMTMI" w:hAnsi="RMTMI" w:eastAsia="RMTMI"/>
          <w:b w:val="0"/>
          <w:i/>
          <w:color w:val="000000"/>
          <w:sz w:val="18"/>
        </w:rPr>
        <w:t>η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 in {101} planes. Epitaxial strain is calculated </w:t>
      </w:r>
      <w:r>
        <w:rPr>
          <w:rFonts w:ascii="Times" w:hAnsi="Times" w:eastAsia="Times"/>
          <w:b w:val="0"/>
          <w:i w:val="0"/>
          <w:color w:val="000000"/>
          <w:sz w:val="18"/>
        </w:rPr>
        <w:t>with respect to cubic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described in the text. (b) Energy vs </w:t>
      </w:r>
      <w:r>
        <w:rPr>
          <w:rFonts w:ascii="Times" w:hAnsi="Times" w:eastAsia="Times"/>
          <w:b w:val="0"/>
          <w:i w:val="0"/>
          <w:color w:val="000000"/>
          <w:sz w:val="18"/>
        </w:rPr>
        <w:t>strain diagram of polymorphs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(110), (101), and (011)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orientations. The M, AO, and PO are colored in red, orange,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green, respectively. For a given strain and phase, the lowest-energy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orientation is highlight with filled diamond for (110), square for </w:t>
      </w:r>
      <w:r>
        <w:rPr>
          <w:rFonts w:ascii="Times" w:hAnsi="Times" w:eastAsia="Times"/>
          <w:b w:val="0"/>
          <w:i w:val="0"/>
          <w:color w:val="000000"/>
          <w:sz w:val="18"/>
        </w:rPr>
        <w:t>(101), and circle for (011).</w:t>
      </w:r>
    </w:p>
    <w:p>
      <w:pPr>
        <w:autoSpaceDN w:val="0"/>
        <w:autoSpaceDE w:val="0"/>
        <w:widowControl/>
        <w:spacing w:line="244" w:lineRule="exact" w:before="666" w:after="0"/>
        <w:ind w:left="4" w:right="18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strain (</w:t>
      </w:r>
      <w:r>
        <w:rPr>
          <w:rFonts w:ascii="RMTMI" w:hAnsi="RMTMI" w:eastAsia="RMTMI"/>
          <w:b w:val="0"/>
          <w:i/>
          <w:color w:val="000000"/>
          <w:sz w:val="20"/>
        </w:rPr>
        <w:t>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1% for AO and</w:t>
      </w:r>
      <w:r>
        <w:rPr>
          <w:rFonts w:ascii="RMTMI" w:hAnsi="RMTMI" w:eastAsia="RMTMI"/>
          <w:b w:val="0"/>
          <w:i/>
          <w:color w:val="000000"/>
          <w:sz w:val="20"/>
        </w:rPr>
        <w:t xml:space="preserve"> η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MTMI" w:hAnsi="RMTMI" w:eastAsia="RMT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5% for PO) characterized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local energy minimum. In comparison, the M phase remains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lowest-energy phase at the optimal equilibrium strains of </w:t>
      </w:r>
      <w:r>
        <w:rPr>
          <w:rFonts w:ascii="Times" w:hAnsi="Times" w:eastAsia="Times"/>
          <w:b w:val="0"/>
          <w:i w:val="0"/>
          <w:color w:val="000000"/>
          <w:sz w:val="20"/>
        </w:rPr>
        <w:t>PO and AO phases in (100)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(101)-oriented thin films.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regard, it is more likely to realize the orthorhombic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thermodynamically by growing (111)-oriented thin films 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selective substrates that offer the right in-plane strains even in </w:t>
      </w:r>
      <w:r>
        <w:rPr>
          <w:rFonts w:ascii="Times" w:hAnsi="Times" w:eastAsia="Times"/>
          <w:b w:val="0"/>
          <w:i w:val="0"/>
          <w:color w:val="000000"/>
          <w:sz w:val="20"/>
        </w:rPr>
        <w:t>the absence of electric field.</w:t>
      </w:r>
    </w:p>
    <w:p>
      <w:pPr>
        <w:autoSpaceDN w:val="0"/>
        <w:autoSpaceDE w:val="0"/>
        <w:widowControl/>
        <w:spacing w:line="242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remaining issue is the consistent higher energy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PO phase relative to the AO phase. We propose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two mechanisms potentially responsible for the formation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PO phase in thin films. Kinetically, as revealed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our VC-NEB calculations, the transition from the T 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PO phase is faster than to the AO phase in a bulklike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environment. The substrate orientation and the underlying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mechanical clamping will likely affect the transition barriers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kinetics. We suggest the intrinsic barrier heights estimated </w:t>
      </w:r>
      <w:r>
        <w:rPr>
          <w:rFonts w:ascii="Times" w:hAnsi="Times" w:eastAsia="Times"/>
          <w:b w:val="0"/>
          <w:i w:val="0"/>
          <w:color w:val="000000"/>
          <w:sz w:val="20"/>
        </w:rPr>
        <w:t>with VC-NEB are good approximations to those in (111)-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oriented thin films at the optimal equilibrium strain where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crystal is in a nearly stress-free equilibrium state similar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bulk condition. Therefore, if the T phase forms first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high-temperature annealing process when preparing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 films, a significant portion of the T phase may transform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PO phase because of the low activation energy of </w:t>
      </w:r>
      <w:r>
        <w:rPr>
          <w:rFonts w:ascii="Times" w:hAnsi="Times" w:eastAsia="Times"/>
          <w:b w:val="0"/>
          <w:i w:val="0"/>
          <w:color w:val="000000"/>
          <w:sz w:val="20"/>
        </w:rPr>
        <w:t>the 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 transition. This kinetic argument is supported </w:t>
      </w:r>
      <w:r>
        <w:rPr>
          <w:rFonts w:ascii="Times" w:hAnsi="Times" w:eastAsia="Times"/>
          <w:b w:val="0"/>
          <w:i w:val="0"/>
          <w:color w:val="000000"/>
          <w:sz w:val="20"/>
        </w:rPr>
        <w:t>by recent experimental work on the effect of heat treatment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17653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76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27300" cy="889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59100" cy="952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59100" cy="10033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0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20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222" w:after="0"/>
        <w:ind w:left="180" w:right="26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6. (a) Energies of polymorphs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response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equibiaxial deformations applied in {111} planes. Epitaxial strain is </w:t>
      </w:r>
      <w:r>
        <w:rPr>
          <w:rFonts w:ascii="Times" w:hAnsi="Times" w:eastAsia="Times"/>
          <w:b w:val="0"/>
          <w:i w:val="0"/>
          <w:color w:val="000000"/>
          <w:sz w:val="18"/>
        </w:rPr>
        <w:t>calculated with respect to cubic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(gray dashed line) as described </w:t>
      </w:r>
      <w:r>
        <w:rPr>
          <w:rFonts w:ascii="Times" w:hAnsi="Times" w:eastAsia="Times"/>
          <w:b w:val="0"/>
          <w:i w:val="0"/>
          <w:color w:val="000000"/>
          <w:sz w:val="18"/>
        </w:rPr>
        <w:t>in the text. The strain corresponding to Sn-doped In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(ITO) [</w:t>
      </w:r>
      <w:r>
        <w:rPr>
          <w:rFonts w:ascii="Times" w:hAnsi="Times" w:eastAsia="Times"/>
          <w:b w:val="0"/>
          <w:i w:val="0"/>
          <w:color w:val="0000FF"/>
          <w:sz w:val="18"/>
        </w:rPr>
        <w:t>57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8"/>
        </w:rPr>
        <w:t>is highlighted as well. (b) Strain dependence of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2"/>
        </w:rPr>
        <w:t>[111]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the free </w:t>
      </w:r>
      <w:r>
        <w:rPr>
          <w:rFonts w:ascii="Times" w:hAnsi="Times" w:eastAsia="Times"/>
          <w:b w:val="0"/>
          <w:i w:val="0"/>
          <w:color w:val="000000"/>
          <w:sz w:val="18"/>
        </w:rPr>
        <w:t>energy difference between PO and AO phases (</w:t>
      </w:r>
      <w:r>
        <w:rPr>
          <w:rFonts w:ascii="RMTMI" w:hAnsi="RMTMI" w:eastAsia="RMTMI"/>
          <w:b w:val="0"/>
          <w:i/>
          <w:color w:val="000000"/>
          <w:sz w:val="18"/>
        </w:rPr>
        <w:t>�</w:t>
      </w:r>
      <w:r>
        <w:rPr>
          <w:rFonts w:ascii="Times" w:hAnsi="Times" w:eastAsia="Times"/>
          <w:b w:val="0"/>
          <w:i/>
          <w:color w:val="000000"/>
          <w:sz w:val="18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(PO-AO)) in </w:t>
      </w:r>
      <w:r>
        <w:rPr>
          <w:rFonts w:ascii="Times" w:hAnsi="Times" w:eastAsia="Times"/>
          <w:b w:val="0"/>
          <w:i w:val="0"/>
          <w:color w:val="000000"/>
          <w:sz w:val="18"/>
        </w:rPr>
        <w:t>response to an electric field along [111].</w:t>
      </w:r>
    </w:p>
    <w:p>
      <w:pPr>
        <w:autoSpaceDN w:val="0"/>
        <w:autoSpaceDE w:val="0"/>
        <w:widowControl/>
        <w:spacing w:line="230" w:lineRule="exact" w:before="430" w:after="0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formation of ferroelectric epitaxial (111)-oriented 7% </w:t>
      </w:r>
      <w:r>
        <w:rPr>
          <w:rFonts w:ascii="Times" w:hAnsi="Times" w:eastAsia="Times"/>
          <w:b w:val="0"/>
          <w:i w:val="0"/>
          <w:color w:val="000000"/>
          <w:sz w:val="20"/>
        </w:rPr>
        <w:t>Y-doped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(YHO7) 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58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In this paper,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as-deposited YHO7 films were heat treated by a rapid thermal </w:t>
      </w:r>
      <w:r>
        <w:rPr>
          <w:rFonts w:ascii="Times" w:hAnsi="Times" w:eastAsia="Times"/>
          <w:b w:val="0"/>
          <w:i w:val="0"/>
          <w:color w:val="000000"/>
          <w:sz w:val="20"/>
        </w:rPr>
        <w:t>furnace at various temperatures. It was found that the as-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deposited and lower temperature treatment resulted in the 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 whereas a higher temperature treatment leads to more 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T phases. Further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 situ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high-temperature x-ray diffraction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measurement indicates that the M phase has transformed to </w:t>
      </w:r>
      <w:r>
        <w:rPr>
          <w:rFonts w:ascii="Times" w:hAnsi="Times" w:eastAsia="Times"/>
          <w:b w:val="0"/>
          <w:i w:val="0"/>
          <w:color w:val="000000"/>
          <w:sz w:val="20"/>
        </w:rPr>
        <w:t>the T phase above 950</w:t>
      </w:r>
      <w:r>
        <w:rPr>
          <w:rFonts w:ascii="MTSY" w:hAnsi="MTSY" w:eastAsia="MTSY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C, and the O phase appears below </w:t>
      </w:r>
      <w:r>
        <w:rPr>
          <w:rFonts w:ascii="Times" w:hAnsi="Times" w:eastAsia="Times"/>
          <w:b w:val="0"/>
          <w:i w:val="0"/>
          <w:color w:val="000000"/>
          <w:sz w:val="20"/>
        </w:rPr>
        <w:t>300</w:t>
      </w:r>
      <w:r>
        <w:rPr>
          <w:rFonts w:ascii="MTSY" w:hAnsi="MTSY" w:eastAsia="MTSY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during the cooling process. Our DFT calculations </w:t>
      </w:r>
      <w:r>
        <w:rPr>
          <w:rFonts w:ascii="Times" w:hAnsi="Times" w:eastAsia="Times"/>
          <w:b w:val="0"/>
          <w:i w:val="0"/>
          <w:color w:val="000000"/>
          <w:sz w:val="20"/>
        </w:rPr>
        <w:t>therefore offer a possible explanation to the origin of ferro-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electricity in (111)-oriented YHO7 thin films consisting of a </w:t>
      </w:r>
      <w:r>
        <w:rPr>
          <w:rFonts w:ascii="Times" w:hAnsi="Times" w:eastAsia="Times"/>
          <w:b w:val="0"/>
          <w:i w:val="0"/>
          <w:color w:val="000000"/>
          <w:sz w:val="20"/>
        </w:rPr>
        <w:t>single orthorhombic phase [</w:t>
      </w:r>
      <w:r>
        <w:rPr>
          <w:rFonts w:ascii="Times" w:hAnsi="Times" w:eastAsia="Times"/>
          <w:b w:val="0"/>
          <w:i w:val="0"/>
          <w:color w:val="0000FF"/>
          <w:sz w:val="20"/>
        </w:rPr>
        <w:t>59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98" w:lineRule="exact" w:before="0" w:after="244"/>
        <w:ind w:left="180" w:right="2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Thermodynamically, the presence of an external field along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polar axis will favor the PO phase and induce the AO </w:t>
      </w:r>
      <w:r>
        <w:rPr>
          <w:rFonts w:ascii="Times" w:hAnsi="Times" w:eastAsia="Times"/>
          <w:b w:val="0"/>
          <w:i w:val="0"/>
          <w:color w:val="000000"/>
          <w:sz w:val="20"/>
        </w:rPr>
        <w:t>the “wake-up” effect observed experimentally in many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MTSY" w:hAnsi="MTSY" w:eastAsia="MTSY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 transition, which could be one factor responsible for </w:t>
      </w:r>
      <w:r>
        <w:rPr>
          <w:rFonts w:ascii="Times" w:hAnsi="Times" w:eastAsia="Times"/>
          <w:b w:val="0"/>
          <w:i w:val="0"/>
          <w:color w:val="000000"/>
          <w:sz w:val="20"/>
        </w:rPr>
        <w:t>based thin films [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60</w:t>
      </w:r>
      <w:r>
        <w:rPr>
          <w:rFonts w:ascii="Times" w:hAnsi="Times" w:eastAsia="Times"/>
          <w:b w:val="0"/>
          <w:i w:val="0"/>
          <w:color w:val="000000"/>
          <w:sz w:val="20"/>
        </w:rPr>
        <w:t>]. We estimate the free energy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under </w:t>
      </w:r>
      <w:r>
        <w:rPr>
          <w:rFonts w:ascii="Times" w:hAnsi="Times" w:eastAsia="Times"/>
          <w:b w:val="0"/>
          <w:i w:val="0"/>
          <w:color w:val="000000"/>
          <w:sz w:val="20"/>
        </w:rPr>
        <w:t>an electric field along the out-of-plane [111] direction (</w:t>
      </w:r>
      <w:r>
        <w:rPr>
          <w:rFonts w:ascii="CMSY10" w:hAnsi="CMSY10" w:eastAsia="CMSY10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>111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/>
          <w:color w:val="000000"/>
          <w:sz w:val="20"/>
        </w:rPr>
        <w:t>G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4"/>
        </w:rPr>
        <w:t>DFT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4"/>
        </w:rPr>
        <w:t>111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4"/>
        </w:rPr>
        <w:t>[111]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f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u</w:t>
      </w:r>
      <w:r>
        <w:rPr>
          <w:rFonts w:ascii="RMTMI" w:hAnsi="RMTMI" w:eastAsia="RMT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4"/>
        </w:rPr>
        <w:t>DFT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DFT energy </w:t>
      </w:r>
      <w:r>
        <w:rPr>
          <w:rFonts w:ascii="Times" w:hAnsi="Times" w:eastAsia="Times"/>
          <w:b w:val="0"/>
          <w:i w:val="0"/>
          <w:color w:val="000000"/>
          <w:sz w:val="20"/>
        </w:rPr>
        <w:t>per formula unit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4"/>
        </w:rPr>
        <w:t>[111]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polarization. The strain </w:t>
      </w:r>
      <w:r>
        <w:rPr>
          <w:rFonts w:ascii="Times" w:hAnsi="Times" w:eastAsia="Times"/>
          <w:b w:val="0"/>
          <w:i w:val="0"/>
          <w:color w:val="000000"/>
          <w:sz w:val="20"/>
        </w:rPr>
        <w:t>dependence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4"/>
        </w:rPr>
        <w:t>[111]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free energy difference between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054404-6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550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EFFECTS OF GROWTH ORIENTATIONS AND EPITAXIAL …</w:t>
            </w:r>
          </w:p>
        </w:tc>
        <w:tc>
          <w:tcPr>
            <w:tcW w:type="dxa" w:w="466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8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4" w:right="18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PO and AO phases (</w:t>
      </w:r>
      <w:r>
        <w:rPr>
          <w:rFonts w:ascii="RMTMI" w:hAnsi="RMTMI" w:eastAsia="RMTMI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>(PO-AO)) are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6(b)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An </w:t>
      </w:r>
      <w:r>
        <w:rPr>
          <w:rFonts w:ascii="Times" w:hAnsi="Times" w:eastAsia="Times"/>
          <w:b w:val="0"/>
          <w:i w:val="0"/>
          <w:color w:val="000000"/>
          <w:sz w:val="20"/>
        </w:rPr>
        <w:t>electric field of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≈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 MV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cm is already high enough to drive </w:t>
      </w:r>
      <w:r>
        <w:rPr>
          <w:rFonts w:ascii="Times" w:hAnsi="Times" w:eastAsia="Times"/>
          <w:b w:val="0"/>
          <w:i w:val="0"/>
          <w:color w:val="000000"/>
          <w:sz w:val="20"/>
        </w:rPr>
        <w:t>the AO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 transition at some strain condition, consistent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experimental results obtained in (001)-oriented films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We make a special note that the theoretical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estimated here assumes a homogenous bulk transition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could be much higher than the physical switching field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arising from the “nucleation-and-growth” mechanism at the </w:t>
      </w:r>
      <w:r>
        <w:rPr>
          <w:rFonts w:ascii="Times" w:hAnsi="Times" w:eastAsia="Times"/>
          <w:b w:val="0"/>
          <w:i w:val="0"/>
          <w:color w:val="000000"/>
          <w:sz w:val="20"/>
        </w:rPr>
        <w:t>domain wall [</w:t>
      </w:r>
      <w:r>
        <w:rPr>
          <w:rFonts w:ascii="Times" w:hAnsi="Times" w:eastAsia="Times"/>
          <w:b w:val="0"/>
          <w:i w:val="0"/>
          <w:color w:val="0000FF"/>
          <w:sz w:val="20"/>
        </w:rPr>
        <w:t>61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62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Further studies are required to quantify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effects of growth orientation and epitaxial strains on the </w:t>
      </w:r>
      <w:r>
        <w:rPr>
          <w:rFonts w:ascii="Times" w:hAnsi="Times" w:eastAsia="Times"/>
          <w:b w:val="0"/>
          <w:i w:val="0"/>
          <w:color w:val="000000"/>
          <w:sz w:val="20"/>
        </w:rPr>
        <w:t>magnitude of switching field relevant to the “wake-up” effect.</w:t>
      </w:r>
    </w:p>
    <w:p>
      <w:pPr>
        <w:autoSpaceDN w:val="0"/>
        <w:autoSpaceDE w:val="0"/>
        <w:widowControl/>
        <w:spacing w:line="206" w:lineRule="exact" w:before="298" w:after="0"/>
        <w:ind w:left="0" w:right="1826" w:firstLine="0"/>
        <w:jc w:val="right"/>
      </w:pPr>
      <w:r>
        <w:rPr>
          <w:rFonts w:ascii="Times" w:hAnsi="Times" w:eastAsia="Times"/>
          <w:b/>
          <w:i w:val="0"/>
          <w:color w:val="000000"/>
          <w:sz w:val="18"/>
        </w:rPr>
        <w:t>IV. CONCLUSIONS</w:t>
      </w:r>
    </w:p>
    <w:p>
      <w:pPr>
        <w:autoSpaceDN w:val="0"/>
        <w:autoSpaceDE w:val="0"/>
        <w:widowControl/>
        <w:spacing w:line="230" w:lineRule="exact" w:before="122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summary, we have investigated the kinetic effects of </w:t>
      </w:r>
      <w:r>
        <w:rPr>
          <w:rFonts w:ascii="Times" w:hAnsi="Times" w:eastAsia="Times"/>
          <w:b w:val="0"/>
          <w:i w:val="0"/>
          <w:color w:val="000000"/>
          <w:sz w:val="20"/>
        </w:rPr>
        <w:t>phase transitions on the emergence of ferroelectricity in HfO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 films by quantifying the transition barriers between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polymorphs of hafnia with DFT calculations. The </w:t>
      </w:r>
      <w:r>
        <w:rPr>
          <w:rFonts w:ascii="Times" w:hAnsi="Times" w:eastAsia="Times"/>
          <w:b w:val="0"/>
          <w:i w:val="0"/>
          <w:color w:val="000000"/>
          <w:sz w:val="20"/>
        </w:rPr>
        <w:t>multiwell potential energy surface obtained with the VC-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NEB technique suggests that the mixture of different phases </w:t>
      </w:r>
      <w:r>
        <w:rPr>
          <w:rFonts w:ascii="Times" w:hAnsi="Times" w:eastAsia="Times"/>
          <w:b w:val="0"/>
          <w:i w:val="0"/>
          <w:color w:val="000000"/>
          <w:sz w:val="20"/>
        </w:rPr>
        <w:t>often presented in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thin films has both kinetic </w:t>
      </w:r>
      <w:r>
        <w:rPr>
          <w:rFonts w:ascii="Times" w:hAnsi="Times" w:eastAsia="Times"/>
          <w:b w:val="0"/>
          <w:i w:val="0"/>
          <w:color w:val="000000"/>
          <w:sz w:val="20"/>
        </w:rPr>
        <w:t>and thermodynamic reasons. We propose that the 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MTMI" w:hAnsi="RMTMI" w:eastAsia="R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nmc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phase, likely formed during the annealing process at high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temperatures, is the key “precursor” phase, responsible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formation of M and orthorhombic phases because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low transition barriers. One important finding is that </w:t>
      </w:r>
      <w:r>
        <w:rPr>
          <w:rFonts w:ascii="Times" w:hAnsi="Times" w:eastAsia="Times"/>
          <w:b w:val="0"/>
          <w:i w:val="0"/>
          <w:color w:val="000000"/>
          <w:sz w:val="20"/>
        </w:rPr>
        <w:t>the transition from the T phase to the PO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kinetically faster than the transition to the competing nonpolar </w:t>
      </w:r>
      <w:r>
        <w:rPr>
          <w:rFonts w:ascii="Times" w:hAnsi="Times" w:eastAsia="Times"/>
          <w:b w:val="0"/>
          <w:i/>
          <w:color w:val="000000"/>
          <w:sz w:val="20"/>
        </w:rPr>
        <w:t>Pbca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phase, though the latter is favored thermodynamically. </w:t>
      </w:r>
      <w:r>
        <w:rPr>
          <w:rFonts w:ascii="Times" w:hAnsi="Times" w:eastAsia="Times"/>
          <w:b w:val="0"/>
          <w:i w:val="0"/>
          <w:color w:val="000000"/>
          <w:sz w:val="20"/>
        </w:rPr>
        <w:t>Additionally, the transition barriers depend strongly on the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8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mechanical boundary conditions. In particular, when the shear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deformation required for the T to M phase transition becomes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inaccessible (e.g., clamping by grains or capping electrodes),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formation of the M phase will be suppressed whereas the </w:t>
      </w:r>
      <w:r>
        <w:rPr>
          <w:rFonts w:ascii="Times" w:hAnsi="Times" w:eastAsia="Times"/>
          <w:b w:val="0"/>
          <w:i w:val="0"/>
          <w:color w:val="000000"/>
          <w:sz w:val="20"/>
        </w:rPr>
        <w:t>formation of the PO phase is favored.</w:t>
      </w:r>
    </w:p>
    <w:p>
      <w:pPr>
        <w:autoSpaceDN w:val="0"/>
        <w:autoSpaceDE w:val="0"/>
        <w:widowControl/>
        <w:spacing w:line="230" w:lineRule="exact" w:before="0" w:after="0"/>
        <w:ind w:left="180" w:right="2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Growing differently oriented crystals on substrates of un-</w:t>
      </w:r>
      <w:r>
        <w:rPr>
          <w:rFonts w:ascii="Times" w:hAnsi="Times" w:eastAsia="Times"/>
          <w:b w:val="0"/>
          <w:i w:val="0"/>
          <w:color w:val="000000"/>
          <w:sz w:val="20"/>
        </w:rPr>
        <w:t>conventional cuts offers a modality to tune the mechani-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cal boundary conditions. We systematically investigate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effects of growth orientations and epitaxial strains on the </w:t>
      </w:r>
      <w:r>
        <w:rPr>
          <w:rFonts w:ascii="Times" w:hAnsi="Times" w:eastAsia="Times"/>
          <w:b w:val="0"/>
          <w:i w:val="0"/>
          <w:color w:val="000000"/>
          <w:sz w:val="20"/>
        </w:rPr>
        <w:t>relative stability of different phases of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In agreement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previous studies, the biaxial compressive stress will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drive the M to orthorhombic transition. Notably, the two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orthorhombic phases at their optimal equilibrium strains are </w:t>
      </w:r>
      <w:r>
        <w:rPr>
          <w:rFonts w:ascii="Times" w:hAnsi="Times" w:eastAsia="Times"/>
          <w:b w:val="0"/>
          <w:i w:val="0"/>
          <w:color w:val="000000"/>
          <w:sz w:val="20"/>
        </w:rPr>
        <w:t>thermodynamically more stable than the M phase in (111)-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oriented thin films. Combined with the kinetic effect that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transformation from the T phase to the PO phase is faster than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nonpolar AO phase, we propose it is likely to better </w:t>
      </w:r>
      <w:r>
        <w:rPr>
          <w:rFonts w:ascii="Times" w:hAnsi="Times" w:eastAsia="Times"/>
          <w:b w:val="0"/>
          <w:i w:val="0"/>
          <w:color w:val="000000"/>
          <w:sz w:val="20"/>
        </w:rPr>
        <w:t>stabilize the ferroelectric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in (111)-oriented thin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films via appropriate thermal annealing process even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absence of external electric fields. Recent realization of single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orthorhombic phase in (111)-oriented ferroelectric Y-doped </w:t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thin films further supports our findings. These results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provide useful insights into the origin of ferroelectricity in </w:t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thin films and important implications for better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control of the ferroelectric phase through substrate orientation </w:t>
      </w:r>
      <w:r>
        <w:rPr>
          <w:rFonts w:ascii="Times" w:hAnsi="Times" w:eastAsia="Times"/>
          <w:b w:val="0"/>
          <w:i w:val="0"/>
          <w:color w:val="000000"/>
          <w:sz w:val="20"/>
        </w:rPr>
        <w:t>engineering.</w:t>
      </w:r>
    </w:p>
    <w:p>
      <w:pPr>
        <w:autoSpaceDN w:val="0"/>
        <w:autoSpaceDE w:val="0"/>
        <w:widowControl/>
        <w:spacing w:line="206" w:lineRule="exact" w:before="18" w:after="0"/>
        <w:ind w:left="0" w:right="1540" w:firstLine="0"/>
        <w:jc w:val="right"/>
      </w:pPr>
      <w:r>
        <w:rPr>
          <w:rFonts w:ascii="Times" w:hAnsi="Times" w:eastAsia="Times"/>
          <w:b/>
          <w:i w:val="0"/>
          <w:color w:val="000000"/>
          <w:sz w:val="18"/>
        </w:rPr>
        <w:t>ACKNOWLEDGMENT</w:t>
      </w:r>
    </w:p>
    <w:p>
      <w:pPr>
        <w:autoSpaceDN w:val="0"/>
        <w:tabs>
          <w:tab w:pos="418" w:val="left"/>
        </w:tabs>
        <w:autoSpaceDE w:val="0"/>
        <w:widowControl/>
        <w:spacing w:line="230" w:lineRule="exact" w:before="122" w:after="560"/>
        <w:ind w:left="18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S.L. is supported by the SEDD Distinguished Postdoc </w:t>
      </w:r>
      <w:r>
        <w:rPr>
          <w:rFonts w:ascii="Times" w:hAnsi="Times" w:eastAsia="Times"/>
          <w:b w:val="0"/>
          <w:i w:val="0"/>
          <w:color w:val="000000"/>
          <w:sz w:val="20"/>
        </w:rPr>
        <w:t>Fellowship at US Army Research Laboratory.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784"/>
        <w:gridCol w:w="784"/>
        <w:gridCol w:w="784"/>
        <w:gridCol w:w="784"/>
        <w:gridCol w:w="784"/>
        <w:gridCol w:w="784"/>
        <w:gridCol w:w="784"/>
        <w:gridCol w:w="784"/>
        <w:gridCol w:w="784"/>
        <w:gridCol w:w="784"/>
        <w:gridCol w:w="784"/>
        <w:gridCol w:w="784"/>
        <w:gridCol w:w="784"/>
      </w:tblGrid>
      <w:tr>
        <w:trPr>
          <w:trHeight w:hRule="exact" w:val="372"/>
        </w:trPr>
        <w:tc>
          <w:tcPr>
            <w:tcW w:type="dxa" w:w="10120"/>
            <w:gridSpan w:val="13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10"/>
        </w:trPr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2" w:after="0"/>
              <w:ind w:left="330" w:right="178" w:hanging="28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[1] D. A. Buck, Ferroelectrics for digital information storage 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switching, M.S. thesis, MIT Digital Computer Laboratory,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1952.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28" w:lineRule="exact" w:before="2" w:after="0"/>
              <w:ind w:left="50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[2] I. M. Ross, semiconductive translating device, 1957; U.S. Patent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2791760A.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28" w:lineRule="exact" w:before="2" w:after="0"/>
              <w:ind w:left="50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[3] J. F. Scott, Applications of modern ferroelectrics,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0" w:history="1">
                <w:r>
                  <w:rPr>
                    <w:rStyle w:val="Hyperlink"/>
                  </w:rPr>
                  <w:t>Science</w:t>
                </w:r>
              </w:hyperlink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60" w:history="1">
                <w:r>
                  <w:rPr>
                    <w:rStyle w:val="Hyperlink"/>
                  </w:rPr>
                  <w:t>315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0" w:history="1">
                <w:r>
                  <w:rPr>
                    <w:rStyle w:val="Hyperlink"/>
                  </w:rPr>
                  <w:t>954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0" w:history="1">
                <w:r>
                  <w:rPr>
                    <w:rStyle w:val="Hyperlink"/>
                  </w:rPr>
                  <w:t>2007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  <w:p>
            <w:pPr>
              <w:autoSpaceDN w:val="0"/>
              <w:autoSpaceDE w:val="0"/>
              <w:widowControl/>
              <w:spacing w:line="228" w:lineRule="exact" w:before="2" w:after="0"/>
              <w:ind w:left="0" w:right="17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[4] C.-U. Pinnow and T. Mikolajick, Material aspects in emerging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nonvolatile Mmemories,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1" w:history="1">
                <w:r>
                  <w:rPr>
                    <w:rStyle w:val="Hyperlink"/>
                  </w:rPr>
                  <w:t>J. Electrochem. Soc.</w:t>
                </w:r>
              </w:hyperlink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61" w:history="1">
                <w:r>
                  <w:rPr>
                    <w:rStyle w:val="Hyperlink"/>
                  </w:rPr>
                  <w:t>151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1" w:history="1">
                <w:r>
                  <w:rPr>
                    <w:rStyle w:val="Hyperlink"/>
                  </w:rPr>
                  <w:t>K13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1" w:history="1">
                <w:r>
                  <w:rPr>
                    <w:rStyle w:val="Hyperlink"/>
                  </w:rPr>
                  <w:t>2004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).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[5] H. P. McAdams, R. Acklin, T. Blake, X.-H. Du, J. Eliason, J.</w:t>
            </w:r>
          </w:p>
        </w:tc>
        <w:tc>
          <w:tcPr>
            <w:tcW w:type="dxa" w:w="50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5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properties of ferroelectric hafnium oxide,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Jpn. J. Appl. Phys.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62" w:history="1">
                <w:r>
                  <w:rPr>
                    <w:rStyle w:val="Hyperlink"/>
                  </w:rPr>
                  <w:t>53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2" w:history="1">
                <w:r>
                  <w:rPr>
                    <w:rStyle w:val="Hyperlink"/>
                  </w:rPr>
                  <w:t>08LE02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2" w:history="1">
                <w:r>
                  <w:rPr>
                    <w:rStyle w:val="Hyperlink"/>
                  </w:rPr>
                  <w:t>2014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  <w:p>
            <w:pPr>
              <w:autoSpaceDN w:val="0"/>
              <w:autoSpaceDE w:val="0"/>
              <w:widowControl/>
              <w:spacing w:line="200" w:lineRule="exact" w:before="28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[10] M. H. Park, Y. H. Lee, H. J. Kim, Y. J. Kim, T. Moon, K. D.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550" w:right="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Kim, J. Müller, A. Kersch, U. Schroeder, T. Mikolajick, 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C. S. Hwang, Ferroelectricity and antiferroelectricity of doped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thin HfO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-based films,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3" w:history="1">
                <w:r>
                  <w:rPr>
                    <w:rStyle w:val="Hyperlink"/>
                  </w:rPr>
                  <w:t>Adv. Mater.</w:t>
                </w:r>
              </w:hyperlink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63" w:history="1">
                <w:r>
                  <w:rPr>
                    <w:rStyle w:val="Hyperlink"/>
                  </w:rPr>
                  <w:t>27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3" w:history="1">
                <w:r>
                  <w:rPr>
                    <w:rStyle w:val="Hyperlink"/>
                  </w:rPr>
                  <w:t>1811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3" w:history="1">
                <w:r>
                  <w:rPr>
                    <w:rStyle w:val="Hyperlink"/>
                  </w:rPr>
                  <w:t>2015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</w:tc>
      </w:tr>
      <w:tr>
        <w:trPr>
          <w:trHeight w:hRule="exact" w:val="220"/>
        </w:trPr>
        <w:tc>
          <w:tcPr>
            <w:tcW w:type="dxa" w:w="784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[11] A.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Pal,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V.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K.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Narasimhan,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S.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Weeks,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Littau,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D.</w:t>
            </w:r>
          </w:p>
        </w:tc>
      </w:tr>
      <w:tr>
        <w:trPr>
          <w:trHeight w:hRule="exact" w:val="240"/>
        </w:trPr>
        <w:tc>
          <w:tcPr>
            <w:tcW w:type="dxa" w:w="784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Pramanik,</w:t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T.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Chiang,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Enhancing</w:t>
            </w:r>
          </w:p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ferroelectricity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in</w:t>
            </w:r>
          </w:p>
        </w:tc>
      </w:tr>
      <w:tr>
        <w:trPr>
          <w:trHeight w:hRule="exact" w:val="442"/>
        </w:trPr>
        <w:tc>
          <w:tcPr>
            <w:tcW w:type="dxa" w:w="784"/>
            <w:vMerge/>
            <w:tcBorders/>
          </w:tcPr>
          <w:p/>
        </w:tc>
        <w:tc>
          <w:tcPr>
            <w:tcW w:type="dxa" w:w="50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5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dopant-free hafnium oxide,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64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64" w:history="1">
                <w:r>
                  <w:rPr>
                    <w:rStyle w:val="Hyperlink"/>
                  </w:rPr>
                  <w:t>110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022903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>2017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Fong, W. F. Kraus, D. Liu, S. Madan, T. Moise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8"/>
        </w:rPr>
        <w:t>, A 64-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Mb embedded FRAM utilizing a 130-nm 5LM Cu/FSG logic </w:t>
      </w:r>
      <w:r>
        <w:rPr>
          <w:rFonts w:ascii="Times" w:hAnsi="Times" w:eastAsia="Times"/>
          <w:b w:val="0"/>
          <w:i w:val="0"/>
          <w:color w:val="000000"/>
          <w:sz w:val="18"/>
        </w:rPr>
        <w:t>process,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5" w:history="1">
          <w:r>
            <w:rPr>
              <w:rStyle w:val="Hyperlink"/>
            </w:rPr>
            <w:t>IEEE J. Solid-State Circuits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65" w:history="1">
          <w:r>
            <w:rPr>
              <w:rStyle w:val="Hyperlink"/>
            </w:rPr>
            <w:t>39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5" w:history="1">
          <w:r>
            <w:rPr>
              <w:rStyle w:val="Hyperlink"/>
            </w:rPr>
            <w:t>667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5" w:history="1">
          <w:r>
            <w:rPr>
              <w:rStyle w:val="Hyperlink"/>
            </w:rPr>
            <w:t>2004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[6] T. S. Böscke, J. Müller, D. Bräuhaus, U. Schröder, and U.</w:t>
      </w:r>
    </w:p>
    <w:p>
      <w:pPr>
        <w:autoSpaceDN w:val="0"/>
        <w:autoSpaceDE w:val="0"/>
        <w:widowControl/>
        <w:spacing w:line="230" w:lineRule="exact" w:before="0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hyperlink r:id="rId66" w:history="1">
          <w:r>
            <w:rPr>
              <w:rStyle w:val="Hyperlink"/>
            </w:rPr>
            <w:t>Böttger, Ferroelectricity in hafnium oxide thin films,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6" w:history="1">
          <w:r>
            <w:rPr>
              <w:rStyle w:val="Hyperlink"/>
            </w:rPr>
            <w:t xml:space="preserve"> Appl.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6" w:history="1">
          <w:r>
            <w:rPr>
              <w:rStyle w:val="Hyperlink"/>
            </w:rPr>
            <w:t>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66" w:history="1">
          <w:r>
            <w:rPr>
              <w:rStyle w:val="Hyperlink"/>
            </w:rPr>
            <w:t>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66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6" w:history="1">
          <w:r>
            <w:rPr>
              <w:rStyle w:val="Hyperlink"/>
            </w:rPr>
            <w:t>102903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6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66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00" w:lineRule="exact" w:before="28" w:after="0"/>
        <w:ind w:left="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[7]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66" w:history="1">
          <w:r>
            <w:rPr>
              <w:rStyle w:val="Hyperlink"/>
            </w:rPr>
            <w:t xml:space="preserve"> J. Müller, U. Schröder, T. S. Böscke, I. Müller, U. Böttger, L.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Wilde, J. Sundqvist, M. Lemberger, P. Kücher, T. Mikolajick,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L. Frey, Ferroelectricity in yttrium-doped hafnium Ooxide,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7" w:history="1">
          <w:r>
            <w:rPr>
              <w:rStyle w:val="Hyperlink"/>
            </w:rPr>
            <w:t>J. 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67" w:history="1">
          <w:r>
            <w:rPr>
              <w:rStyle w:val="Hyperlink"/>
            </w:rPr>
            <w:t>110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7" w:history="1">
          <w:r>
            <w:rPr>
              <w:rStyle w:val="Hyperlink"/>
            </w:rPr>
            <w:t>114113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7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[8] S. Mueller, J. Mueller, A. Singh, S. Riedel, J. Sundqvist, U.</w:t>
      </w:r>
    </w:p>
    <w:p>
      <w:pPr>
        <w:autoSpaceDN w:val="0"/>
        <w:autoSpaceDE w:val="0"/>
        <w:widowControl/>
        <w:spacing w:line="230" w:lineRule="exact" w:before="0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Schroeder, and T. Mikolajick, Incipient ferroelectricity in Al-</w:t>
      </w:r>
      <w:r>
        <w:rPr>
          <w:rFonts w:ascii="Times" w:hAnsi="Times" w:eastAsia="Times"/>
          <w:b w:val="0"/>
          <w:i w:val="0"/>
          <w:color w:val="000000"/>
          <w:sz w:val="18"/>
        </w:rPr>
        <w:t>doped HfO2 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8" w:history="1">
          <w:r>
            <w:rPr>
              <w:rStyle w:val="Hyperlink"/>
            </w:rPr>
            <w:t>Adv. Funct. Mater.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68" w:history="1">
          <w:r>
            <w:rPr>
              <w:rStyle w:val="Hyperlink"/>
            </w:rPr>
            <w:t>22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8" w:history="1">
          <w:r>
            <w:rPr>
              <w:rStyle w:val="Hyperlink"/>
            </w:rPr>
            <w:t>2412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8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[9] U. Schroeder, E. Yurchuk, J. Müller, D. Martin, T. Schenk, P.</w:t>
      </w:r>
    </w:p>
    <w:p>
      <w:pPr>
        <w:autoSpaceDN w:val="0"/>
        <w:autoSpaceDE w:val="0"/>
        <w:widowControl/>
        <w:spacing w:line="228" w:lineRule="exact" w:before="2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Polakowski, C. Adelmann, M. I. Popovici, S. V. Kalinin, and </w:t>
      </w:r>
      <w:r>
        <w:rPr>
          <w:rFonts w:ascii="Times" w:hAnsi="Times" w:eastAsia="Times"/>
          <w:b w:val="0"/>
          <w:i w:val="0"/>
          <w:color w:val="000000"/>
          <w:sz w:val="18"/>
        </w:rPr>
        <w:t>T. Mikolajick, Impact of different dopants on the switching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[12] M. Peši´c, C. Künneth, M. Hoffmann, H. Mulaosmanovic, S.</w:t>
      </w:r>
    </w:p>
    <w:p>
      <w:pPr>
        <w:autoSpaceDN w:val="0"/>
        <w:autoSpaceDE w:val="0"/>
        <w:widowControl/>
        <w:spacing w:line="230" w:lineRule="exact" w:before="0" w:after="0"/>
        <w:ind w:left="528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Müller, E. T. Breyer, U. Schroeder, A. Kersch, T. Mikolajick, </w:t>
      </w:r>
      <w:r>
        <w:rPr>
          <w:rFonts w:ascii="Times" w:hAnsi="Times" w:eastAsia="Times"/>
          <w:b w:val="0"/>
          <w:i w:val="0"/>
          <w:color w:val="000000"/>
          <w:sz w:val="18"/>
        </w:rPr>
        <w:t>and S. Slesazeck, A computational study of hafnia-based fer-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roelectric memories: From ab initio via physical modeling to </w:t>
      </w:r>
      <w:r>
        <w:rPr>
          <w:rFonts w:ascii="Times" w:hAnsi="Times" w:eastAsia="Times"/>
          <w:b w:val="0"/>
          <w:i w:val="0"/>
          <w:color w:val="000000"/>
          <w:sz w:val="18"/>
        </w:rPr>
        <w:t>circuit models of ferroelectric device,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9" w:history="1">
          <w:r>
            <w:rPr>
              <w:rStyle w:val="Hyperlink"/>
            </w:rPr>
            <w:t>J. Comput. Electron.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69" w:history="1">
          <w:r>
            <w:rPr>
              <w:rStyle w:val="Hyperlink"/>
            </w:rPr>
            <w:t>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9" w:history="1">
          <w:r>
            <w:rPr>
              <w:rStyle w:val="Hyperlink"/>
            </w:rPr>
            <w:t>1236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69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2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[13] M. Gutowski, J. E. Jaffe, C.-L. Liu, M. Stoker, R. I. Hegde,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R. S. Rai, and P. J. Tobin, Thermodynamic stability of high-K </w:t>
      </w:r>
      <w:r>
        <w:rPr>
          <w:rFonts w:ascii="Times" w:hAnsi="Times" w:eastAsia="Times"/>
          <w:b w:val="0"/>
          <w:i w:val="0"/>
          <w:color w:val="000000"/>
          <w:sz w:val="18"/>
        </w:rPr>
        <w:t>dielectric metal oxides ZrO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0" w:history="1">
          <w:r>
            <w:rPr>
              <w:rStyle w:val="Hyperlink"/>
            </w:rPr>
            <w:t xml:space="preserve"> and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contact with Si and </w:t>
      </w:r>
      <w:r>
        <w:rPr>
          <w:rFonts w:ascii="Times" w:hAnsi="Times" w:eastAsia="Times"/>
          <w:b w:val="0"/>
          <w:i w:val="0"/>
          <w:color w:val="000000"/>
          <w:sz w:val="18"/>
        </w:rPr>
        <w:t>SiO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0" w:history="1">
          <w:r>
            <w:rPr>
              <w:rStyle w:val="Hyperlink"/>
            </w:rPr>
            <w:t>MRS Proc.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0" w:history="1">
          <w:r>
            <w:rPr>
              <w:rStyle w:val="Hyperlink"/>
            </w:rPr>
            <w:t>716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0" w:history="1">
          <w:r>
            <w:rPr>
              <w:rStyle w:val="Hyperlink"/>
            </w:rPr>
            <w:t>B3.2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0" w:history="1">
          <w:r>
            <w:rPr>
              <w:rStyle w:val="Hyperlink"/>
            </w:rPr>
            <w:t>2002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4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[14] I. P. Batra, P. Wurfel, and B. D. Silverman, Phase transition,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stability, and depolarization field in ferroelectric thin films,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1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1" w:history="1">
          <w:r>
            <w:rPr>
              <w:rStyle w:val="Hyperlink"/>
            </w:rPr>
            <w:t>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1" w:history="1">
          <w:r>
            <w:rPr>
              <w:rStyle w:val="Hyperlink"/>
            </w:rPr>
            <w:t>3257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1" w:history="1">
          <w:r>
            <w:rPr>
              <w:rStyle w:val="Hyperlink"/>
            </w:rPr>
            <w:t>1973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0" w:after="292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[15] P. Wurfel and I. P. Batra, Depolarization-field-induced insta-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2" w:history="1">
          <w:r>
            <w:rPr>
              <w:rStyle w:val="Hyperlink"/>
            </w:rPr>
            <w:t>bility in thin ferroelectric films—Experiment and theory,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2" w:history="1">
          <w:r>
            <w:rPr>
              <w:rStyle w:val="Hyperlink"/>
            </w:rPr>
            <w:t xml:space="preserve"> Phys.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2" w:history="1">
          <w:r>
            <w:rPr>
              <w:rStyle w:val="Hyperlink"/>
            </w:rPr>
            <w:t>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2" w:history="1">
          <w:r>
            <w:rPr>
              <w:rStyle w:val="Hyperlink"/>
            </w:rPr>
            <w:t>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2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2" w:history="1">
          <w:r>
            <w:rPr>
              <w:rStyle w:val="Hyperlink"/>
            </w:rPr>
            <w:t>5126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2" w:history="1">
          <w:r>
            <w:rPr>
              <w:rStyle w:val="Hyperlink"/>
            </w:rPr>
            <w:t>1973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2" w:history="1">
          <w:r>
            <w:rPr>
              <w:rStyle w:val="Hyperlink"/>
            </w:rPr>
            <w:t>).</w:t>
          </w:r>
        </w:hyperlink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054404-7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474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SHI LIU AND BRENDAN M. HANRAHAN</w:t>
            </w:r>
          </w:p>
        </w:tc>
        <w:tc>
          <w:tcPr>
            <w:tcW w:type="dxa" w:w="54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[16] T. Ma and J.-P. Han, Why is nonvolatile ferroelectric memory </w:t>
      </w:r>
      <w:r>
        <w:rPr>
          <w:rFonts w:ascii="Times" w:hAnsi="Times" w:eastAsia="Times"/>
          <w:b w:val="0"/>
          <w:i w:val="0"/>
          <w:color w:val="000000"/>
          <w:sz w:val="18"/>
        </w:rPr>
        <w:t>field-effect transistor still elusive?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3" w:history="1">
          <w:r>
            <w:rPr>
              <w:rStyle w:val="Hyperlink"/>
            </w:rPr>
            <w:t xml:space="preserve">IEEE Electron Device Lett. 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hyperlink r:id="rId73" w:history="1">
          <w:r>
            <w:rPr>
              <w:rStyle w:val="Hyperlink"/>
            </w:rPr>
            <w:t>23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3" w:history="1">
          <w:r>
            <w:rPr>
              <w:rStyle w:val="Hyperlink"/>
            </w:rPr>
            <w:t>386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3" w:history="1">
          <w:r>
            <w:rPr>
              <w:rStyle w:val="Hyperlink"/>
            </w:rPr>
            <w:t>2002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[17] Y. Wei, P. Nukala, M. Salverda, S. Matzen, H. J. Zhao, J.</w:t>
      </w:r>
    </w:p>
    <w:p>
      <w:pPr>
        <w:autoSpaceDN w:val="0"/>
        <w:autoSpaceDE w:val="0"/>
        <w:widowControl/>
        <w:spacing w:line="230" w:lineRule="exact" w:before="0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Momand, A. S. Everhardt, G. Agnus, G. R. Blake, P. Lecoeur, </w:t>
      </w:r>
      <w:r>
        <w:rPr>
          <w:rFonts w:ascii="Times" w:hAnsi="Times" w:eastAsia="Times"/>
          <w:b w:val="0"/>
          <w:i w:val="0"/>
          <w:color w:val="000000"/>
          <w:sz w:val="18"/>
        </w:rPr>
        <w:t>B. J. Kooi, J. Íñiguez, B. Dkhil, and B. Noheda, A rhombohe-</w:t>
      </w:r>
      <w:r>
        <w:rPr>
          <w:rFonts w:ascii="Times" w:hAnsi="Times" w:eastAsia="Times"/>
          <w:b w:val="0"/>
          <w:i w:val="0"/>
          <w:color w:val="000000"/>
          <w:sz w:val="18"/>
        </w:rPr>
        <w:t>dral ferroelectric phase in epitaxiallystrained Hf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thin </w:t>
      </w:r>
      <w:r>
        <w:rPr>
          <w:rFonts w:ascii="Times" w:hAnsi="Times" w:eastAsia="Times"/>
          <w:b w:val="0"/>
          <w:i w:val="0"/>
          <w:color w:val="000000"/>
          <w:sz w:val="18"/>
        </w:rPr>
        <w:t>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4" w:history="1">
          <w:r>
            <w:rPr>
              <w:rStyle w:val="Hyperlink"/>
            </w:rPr>
            <w:t>Nat. Mater.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4" w:history="1">
          <w:r>
            <w:rPr>
              <w:rStyle w:val="Hyperlink"/>
            </w:rPr>
            <w:t>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4" w:history="1">
          <w:r>
            <w:rPr>
              <w:rStyle w:val="Hyperlink"/>
            </w:rPr>
            <w:t>1095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4" w:history="1">
          <w:r>
            <w:rPr>
              <w:rStyle w:val="Hyperlink"/>
            </w:rPr>
            <w:t>2018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tabs>
          <w:tab w:pos="374" w:val="left"/>
        </w:tabs>
        <w:autoSpaceDE w:val="0"/>
        <w:widowControl/>
        <w:spacing w:line="228" w:lineRule="exact" w:before="2" w:after="0"/>
        <w:ind w:left="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[18] J. Robertson, High dielectric constant gate oxides for metal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oxide Si transistors,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5" w:history="1">
          <w:r>
            <w:rPr>
              <w:rStyle w:val="Hyperlink"/>
            </w:rPr>
            <w:t>Rep. Prog.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5" w:history="1">
          <w:r>
            <w:rPr>
              <w:rStyle w:val="Hyperlink"/>
            </w:rPr>
            <w:t>69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5" w:history="1">
          <w:r>
            <w:rPr>
              <w:rStyle w:val="Hyperlink"/>
            </w:rPr>
            <w:t>327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5" w:history="1">
          <w:r>
            <w:rPr>
              <w:rStyle w:val="Hyperlink"/>
            </w:rPr>
            <w:t>2005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[19] S. Starschich and U. Boettger, An extensive study of the influ-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>ence of dopants on the ferroelectric properties of HfO</w:t>
          </w:r>
        </w:hyperlink>
      </w:r>
      <w:r>
        <w:rPr>
          <w:rFonts w:ascii="Times" w:hAnsi="Times" w:eastAsia="Times"/>
          <w:b w:val="0"/>
          <w:i w:val="0"/>
          <w:color w:val="000000"/>
          <w:sz w:val="12"/>
        </w:rPr>
        <w:hyperlink r:id="rId76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6" w:history="1">
          <w:r>
            <w:rPr>
              <w:rStyle w:val="Hyperlink"/>
            </w:rPr>
            <w:t xml:space="preserve"> J. Mater.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6" w:history="1">
          <w:r>
            <w:rPr>
              <w:rStyle w:val="Hyperlink"/>
            </w:rPr>
            <w:t>Chem. C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6" w:history="1">
          <w:r>
            <w:rPr>
              <w:rStyle w:val="Hyperlink"/>
            </w:rPr>
            <w:t>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6" w:history="1">
          <w:r>
            <w:rPr>
              <w:rStyle w:val="Hyperlink"/>
            </w:rPr>
            <w:t>333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6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>).</w:t>
          </w:r>
        </w:hyperlink>
      </w:r>
    </w:p>
    <w:p>
      <w:pPr>
        <w:autoSpaceDN w:val="0"/>
        <w:tabs>
          <w:tab w:pos="374" w:val="left"/>
        </w:tabs>
        <w:autoSpaceDE w:val="0"/>
        <w:widowControl/>
        <w:spacing w:line="228" w:lineRule="exact" w:before="2" w:after="0"/>
        <w:ind w:left="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[20]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76" w:history="1">
          <w:r>
            <w:rPr>
              <w:rStyle w:val="Hyperlink"/>
            </w:rPr>
            <w:t xml:space="preserve"> P. Polakowski and J. Müller, Ferroelectricity in undoped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hafnium oxide,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7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7" w:history="1">
          <w:r>
            <w:rPr>
              <w:rStyle w:val="Hyperlink"/>
            </w:rPr>
            <w:t>106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7" w:history="1">
          <w:r>
            <w:rPr>
              <w:rStyle w:val="Hyperlink"/>
            </w:rPr>
            <w:t>232905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7" w:history="1">
          <w:r>
            <w:rPr>
              <w:rStyle w:val="Hyperlink"/>
            </w:rPr>
            <w:t>2015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2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[21] T. D. Huan, V. Sharma, G. A. Rossetti, and R. Ramprasad, </w:t>
      </w:r>
      <w:r>
        <w:rPr>
          <w:rFonts w:ascii="Times" w:hAnsi="Times" w:eastAsia="Times"/>
          <w:b w:val="0"/>
          <w:i w:val="0"/>
          <w:color w:val="000000"/>
          <w:sz w:val="18"/>
        </w:rPr>
        <w:t>Pathways towards ferroelectricity in hafnia,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8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8" w:history="1">
          <w:r>
            <w:rPr>
              <w:rStyle w:val="Hyperlink"/>
            </w:rPr>
            <w:t>90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8" w:history="1">
          <w:r>
            <w:rPr>
              <w:rStyle w:val="Hyperlink"/>
            </w:rPr>
            <w:t>064111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8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[22] S. E. Reyes-Lillo, K. F. Garrity, and K. M. Rabe, Antiferroelec-</w:t>
      </w:r>
      <w:r>
        <w:rPr>
          <w:rFonts w:ascii="Times" w:hAnsi="Times" w:eastAsia="Times"/>
          <w:b w:val="0"/>
          <w:i w:val="0"/>
          <w:color w:val="000000"/>
          <w:sz w:val="18"/>
        </w:rPr>
        <w:t>tricity in thin-film ZrO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from first principles,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9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79" w:history="1">
          <w:r>
            <w:rPr>
              <w:rStyle w:val="Hyperlink"/>
            </w:rPr>
            <w:t>90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9" w:history="1">
          <w:r>
            <w:rPr>
              <w:rStyle w:val="Hyperlink"/>
            </w:rPr>
            <w:t>140103(R)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79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[23] X. Sang, E. D. Grimley, T. Schenk, U. Schroeder, and J. M.</w:t>
      </w:r>
    </w:p>
    <w:p>
      <w:pPr>
        <w:autoSpaceDN w:val="0"/>
        <w:autoSpaceDE w:val="0"/>
        <w:widowControl/>
        <w:spacing w:line="214" w:lineRule="exact" w:before="30" w:after="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LeBeau, On the structural origins of ferroelectricity in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[33] L. Xu, T. Nishimura, S. Shibayama, T. Yajima, S. Migita, and A.</w:t>
      </w:r>
    </w:p>
    <w:p>
      <w:pPr>
        <w:autoSpaceDN w:val="0"/>
        <w:autoSpaceDE w:val="0"/>
        <w:widowControl/>
        <w:spacing w:line="202" w:lineRule="exact" w:before="54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Toriumi, Ferroelectric phase stabilization of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by nitrogen </w:t>
      </w:r>
      <w:r>
        <w:rPr>
          <w:rFonts w:ascii="Times" w:hAnsi="Times" w:eastAsia="Times"/>
          <w:b w:val="0"/>
          <w:i w:val="0"/>
          <w:color w:val="000000"/>
          <w:sz w:val="18"/>
        </w:rPr>
        <w:t>doping,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0" w:history="1">
          <w:r>
            <w:rPr>
              <w:rStyle w:val="Hyperlink"/>
            </w:rPr>
            <w:t>Appl. Phys. Express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0" w:history="1">
          <w:r>
            <w:rPr>
              <w:rStyle w:val="Hyperlink"/>
            </w:rPr>
            <w:t>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0" w:history="1">
          <w:r>
            <w:rPr>
              <w:rStyle w:val="Hyperlink"/>
            </w:rPr>
            <w:t>091501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0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[34] D. Zhou, J. Xu, Q. Li, Y. Guan, F. Cao, X. Dong, J. Müller, T.</w:t>
      </w:r>
    </w:p>
    <w:p>
      <w:pPr>
        <w:autoSpaceDN w:val="0"/>
        <w:autoSpaceDE w:val="0"/>
        <w:widowControl/>
        <w:spacing w:line="230" w:lineRule="exact" w:before="0" w:after="0"/>
        <w:ind w:left="528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Schenk, and U. Schröder, Wake-up effects in Si-doped hafnium </w:t>
      </w:r>
      <w:r>
        <w:rPr>
          <w:rFonts w:ascii="Times" w:hAnsi="Times" w:eastAsia="Times"/>
          <w:b w:val="0"/>
          <w:i w:val="0"/>
          <w:color w:val="000000"/>
          <w:sz w:val="18"/>
        </w:rPr>
        <w:t>oxide ferroelectric 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1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1" w:history="1">
          <w:r>
            <w:rPr>
              <w:rStyle w:val="Hyperlink"/>
            </w:rPr>
            <w:t>103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1" w:history="1">
          <w:r>
            <w:rPr>
              <w:rStyle w:val="Hyperlink"/>
            </w:rPr>
            <w:t xml:space="preserve">192904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1" w:history="1">
          <w:r>
            <w:rPr>
              <w:rStyle w:val="Hyperlink"/>
            </w:rPr>
            <w:t>2013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[35] T. Schenk, E. Yurchuk, S. Mueller, U. Schroeder, S. Starschich, </w:t>
      </w:r>
      <w:r>
        <w:rPr>
          <w:rFonts w:ascii="Times" w:hAnsi="Times" w:eastAsia="Times"/>
          <w:b w:val="0"/>
          <w:i w:val="0"/>
          <w:color w:val="000000"/>
          <w:sz w:val="18"/>
        </w:rPr>
        <w:t>U. Böttger, and T. Mikolajick, About the deformation of ferro-</w:t>
      </w:r>
      <w:r>
        <w:rPr>
          <w:rFonts w:ascii="Times" w:hAnsi="Times" w:eastAsia="Times"/>
          <w:b w:val="0"/>
          <w:i w:val="0"/>
          <w:color w:val="000000"/>
          <w:sz w:val="18"/>
        </w:rPr>
        <w:t>electric hystereses,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2" w:history="1">
          <w:r>
            <w:rPr>
              <w:rStyle w:val="Hyperlink"/>
            </w:rPr>
            <w:t>Appl. Phys. Rev.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2" w:history="1">
          <w:r>
            <w:rPr>
              <w:rStyle w:val="Hyperlink"/>
            </w:rPr>
            <w:t>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2" w:history="1">
          <w:r>
            <w:rPr>
              <w:rStyle w:val="Hyperlink"/>
            </w:rPr>
            <w:t>041103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2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[36] C.-K. Lee, E. Cho, H.-S. Lee, C. S. Hwang, and S. Han, First-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principles study on doping and phase stability of HfO</w:t>
          </w:r>
        </w:hyperlink>
      </w:r>
      <w:r>
        <w:rPr>
          <w:rFonts w:ascii="Times" w:hAnsi="Times" w:eastAsia="Times"/>
          <w:b w:val="0"/>
          <w:i w:val="0"/>
          <w:color w:val="000000"/>
          <w:sz w:val="12"/>
        </w:rPr>
        <w:hyperlink r:id="rId83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3" w:history="1">
          <w:r>
            <w:rPr>
              <w:rStyle w:val="Hyperlink"/>
            </w:rPr>
            <w:t xml:space="preserve"> Phys.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3" w:history="1">
          <w:r>
            <w:rPr>
              <w:rStyle w:val="Hyperlink"/>
            </w:rPr>
            <w:t>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3" w:history="1">
          <w:r>
            <w:rPr>
              <w:rStyle w:val="Hyperlink"/>
            </w:rPr>
            <w:t>78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3" w:history="1">
          <w:r>
            <w:rPr>
              <w:rStyle w:val="Hyperlink"/>
            </w:rPr>
            <w:t>012102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3" w:history="1">
          <w:r>
            <w:rPr>
              <w:rStyle w:val="Hyperlink"/>
            </w:rPr>
            <w:t>2008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02" w:lineRule="exact" w:before="28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[37]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 xml:space="preserve"> D. G. Schlom, L. Q. Chen, C. B. Eom, K. M. Rabe, S. K.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Streiffer, and J. M. Triscone, Strain tuning of ferroelectric thin </w:t>
      </w:r>
      <w:r>
        <w:rPr>
          <w:rFonts w:ascii="Times" w:hAnsi="Times" w:eastAsia="Times"/>
          <w:b w:val="0"/>
          <w:i w:val="0"/>
          <w:color w:val="000000"/>
          <w:sz w:val="18"/>
        </w:rPr>
        <w:t>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4" w:history="1">
          <w:r>
            <w:rPr>
              <w:rStyle w:val="Hyperlink"/>
            </w:rPr>
            <w:t>Annu. Rev. Mater. Res.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4" w:history="1">
          <w:r>
            <w:rPr>
              <w:rStyle w:val="Hyperlink"/>
            </w:rPr>
            <w:t>37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4" w:history="1">
          <w:r>
            <w:rPr>
              <w:rStyle w:val="Hyperlink"/>
            </w:rPr>
            <w:t>589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4" w:history="1">
          <w:r>
            <w:rPr>
              <w:rStyle w:val="Hyperlink"/>
            </w:rPr>
            <w:t>2007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[38] A. R. Damodaran, J. C. Agar, S. Pandya, Z. Chen, L. Dedon,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R. Xu, B. Apgar, S. Saremi, and L. W. Martin, New modalities 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of strain-control of ferroelectric thin films,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5" w:history="1">
          <w:r>
            <w:rPr>
              <w:rStyle w:val="Hyperlink"/>
            </w:rPr>
            <w:t xml:space="preserve"> J. Phys.: Condens.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5" w:history="1">
          <w:r>
            <w:rPr>
              <w:rStyle w:val="Hyperlink"/>
            </w:rPr>
            <w:t>Matter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5" w:history="1">
          <w:r>
            <w:rPr>
              <w:rStyle w:val="Hyperlink"/>
            </w:rPr>
            <w:t>28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5" w:history="1">
          <w:r>
            <w:rPr>
              <w:rStyle w:val="Hyperlink"/>
            </w:rPr>
            <w:t>263001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5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28" w:lineRule="exact" w:before="2" w:after="2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[39]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 xml:space="preserve"> T. Angsten, L. W. Martin, and M. Asta, Orientation-dependent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properties of epitaxially strained perovskite oxide thin films: </w:t>
      </w:r>
      <w:r>
        <w:rPr>
          <w:rFonts w:ascii="Times" w:hAnsi="Times" w:eastAsia="Times"/>
          <w:b w:val="0"/>
          <w:i w:val="0"/>
          <w:color w:val="000000"/>
          <w:sz w:val="18"/>
        </w:rPr>
        <w:t>Insights from first-principles calculations,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6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6" w:history="1">
          <w:r>
            <w:rPr>
              <w:rStyle w:val="Hyperlink"/>
            </w:rPr>
            <w:t>95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634" w:val="left"/>
        </w:tabs>
        <w:autoSpaceDE w:val="0"/>
        <w:widowControl/>
        <w:spacing w:line="206" w:lineRule="exact" w:before="0" w:after="1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7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7" w:history="1">
          <w:r>
            <w:rPr>
              <w:rStyle w:val="Hyperlink"/>
            </w:rPr>
            <w:t>106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7" w:history="1">
          <w:r>
            <w:rPr>
              <w:rStyle w:val="Hyperlink"/>
            </w:rPr>
            <w:t>162905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7" w:history="1">
          <w:r>
            <w:rPr>
              <w:rStyle w:val="Hyperlink"/>
            </w:rPr>
            <w:t>2015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6" w:history="1">
          <w:r>
            <w:rPr>
              <w:rStyle w:val="Hyperlink"/>
            </w:rPr>
            <w:t>174110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6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74" w:right="19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[24] R. Materlik, C. Künneth, and A. Kersch, The origin of fer-</w:t>
      </w:r>
      <w:r>
        <w:rPr>
          <w:rFonts w:ascii="Times" w:hAnsi="Times" w:eastAsia="Times"/>
          <w:b w:val="0"/>
          <w:i w:val="0"/>
          <w:color w:val="000000"/>
          <w:sz w:val="18"/>
        </w:rPr>
        <w:t>roelectricity in Hf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MTSY" w:hAnsi="MTSY" w:eastAsia="MTSY"/>
          <w:b w:val="0"/>
          <w:i w:val="0"/>
          <w:color w:val="000000"/>
          <w:sz w:val="12"/>
        </w:rPr>
        <w:t>−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: A computational investigation </w:t>
      </w:r>
      <w:r>
        <w:rPr>
          <w:rFonts w:ascii="Times" w:hAnsi="Times" w:eastAsia="Times"/>
          <w:b w:val="0"/>
          <w:i w:val="0"/>
          <w:color w:val="000000"/>
          <w:sz w:val="18"/>
        </w:rPr>
        <w:t>and a surface energy model,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8" w:history="1">
          <w:r>
            <w:rPr>
              <w:rStyle w:val="Hyperlink"/>
            </w:rPr>
            <w:t>J. 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8" w:history="1">
          <w:r>
            <w:rPr>
              <w:rStyle w:val="Hyperlink"/>
            </w:rPr>
            <w:t>117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8" w:history="1">
          <w:r>
            <w:rPr>
              <w:rStyle w:val="Hyperlink"/>
            </w:rPr>
            <w:t>134109</w:t>
          </w:r>
        </w:hyperlink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538" w:right="26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[40] R. Xu, J. Karthik, A. R. Damodaran, and L. W. Martin,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Stationary domain wall contribution to enhanced ferroelectric </w:t>
      </w:r>
      <w:r>
        <w:rPr>
          <w:rFonts w:ascii="Times" w:hAnsi="Times" w:eastAsia="Times"/>
          <w:b w:val="0"/>
          <w:i w:val="0"/>
          <w:color w:val="000000"/>
          <w:sz w:val="18"/>
        </w:rPr>
        <w:t>susceptibility,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9" w:history="1">
          <w:r>
            <w:rPr>
              <w:rStyle w:val="Hyperlink"/>
            </w:rPr>
            <w:t>Nat. Commun.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89" w:history="1">
          <w:r>
            <w:rPr>
              <w:rStyle w:val="Hyperlink"/>
            </w:rPr>
            <w:t>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9" w:history="1">
          <w:r>
            <w:rPr>
              <w:rStyle w:val="Hyperlink"/>
            </w:rPr>
            <w:t>3120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9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02" w:lineRule="exact" w:before="2" w:after="1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88" w:history="1">
          <w:r>
            <w:rPr>
              <w:rStyle w:val="Hyperlink"/>
            </w:rPr>
            <w:t>2015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[41] R. Xu, S. Liu, I. Grinberg, J. Karthik, A. R. Damodaran, A. M.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[25] R. Batra, H. D. Tran, and R. Ramprasad, Stabilization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metastable phases in hafnia owing to surface energy effects,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0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0" w:history="1">
          <w:r>
            <w:rPr>
              <w:rStyle w:val="Hyperlink"/>
            </w:rPr>
            <w:t>108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0" w:history="1">
          <w:r>
            <w:rPr>
              <w:rStyle w:val="Hyperlink"/>
            </w:rPr>
            <w:t>172902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0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[26] C. Künneth, R. Materlik, and A. Kersch, Modeling ferro-</w:t>
      </w:r>
      <w:r>
        <w:rPr>
          <w:rFonts w:ascii="Times" w:hAnsi="Times" w:eastAsia="Times"/>
          <w:b w:val="0"/>
          <w:i w:val="0"/>
          <w:color w:val="000000"/>
          <w:sz w:val="18"/>
        </w:rPr>
        <w:t>electric film properties and size effects from tetragonal in-</w:t>
      </w:r>
      <w:r>
        <w:rPr>
          <w:rFonts w:ascii="Times" w:hAnsi="Times" w:eastAsia="Times"/>
          <w:b w:val="0"/>
          <w:i w:val="0"/>
          <w:color w:val="000000"/>
          <w:sz w:val="18"/>
        </w:rPr>
        <w:t>terlayer in Hf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MTSY" w:hAnsi="MTSY" w:eastAsia="MTSY"/>
          <w:b w:val="0"/>
          <w:i w:val="0"/>
          <w:color w:val="000000"/>
          <w:sz w:val="12"/>
        </w:rPr>
        <w:t>−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grains,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1" w:history="1">
          <w:r>
            <w:rPr>
              <w:rStyle w:val="Hyperlink"/>
            </w:rPr>
            <w:t>J. 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1" w:history="1">
          <w:r>
            <w:rPr>
              <w:rStyle w:val="Hyperlink"/>
            </w:rPr>
            <w:t>121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1" w:history="1">
          <w:r>
            <w:rPr>
              <w:rStyle w:val="Hyperlink"/>
            </w:rPr>
            <w:t xml:space="preserve">205304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1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[27] M. H. Park, Y. H. Lee, H. J. Kim, T. Schenk, W. Lee, K. D.</w:t>
      </w:r>
    </w:p>
    <w:p>
      <w:pPr>
        <w:autoSpaceDN w:val="0"/>
        <w:autoSpaceDE w:val="0"/>
        <w:widowControl/>
        <w:spacing w:line="200" w:lineRule="exact" w:before="30" w:after="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Kim, F. P. G. Fengler, T. Mikolajick, U. Schroeder, and C. S.</w:t>
      </w:r>
    </w:p>
    <w:p>
      <w:pPr>
        <w:autoSpaceDN w:val="0"/>
        <w:autoSpaceDE w:val="0"/>
        <w:widowControl/>
        <w:spacing w:line="228" w:lineRule="exact" w:before="0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Hwang, Surface and grain boundary energy as the key enabler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ferroelectricity in nanoscale hafnia-zirconia: A comparison </w:t>
      </w:r>
      <w:r>
        <w:rPr>
          <w:rFonts w:ascii="Times" w:hAnsi="Times" w:eastAsia="Times"/>
          <w:b w:val="0"/>
          <w:i w:val="0"/>
          <w:color w:val="000000"/>
          <w:sz w:val="18"/>
        </w:rPr>
        <w:t>of model and experiment,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2" w:history="1">
          <w:r>
            <w:rPr>
              <w:rStyle w:val="Hyperlink"/>
            </w:rPr>
            <w:t>Nanoscale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2" w:history="1">
          <w:r>
            <w:rPr>
              <w:rStyle w:val="Hyperlink"/>
            </w:rPr>
            <w:t>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2" w:history="1">
          <w:r>
            <w:rPr>
              <w:rStyle w:val="Hyperlink"/>
            </w:rPr>
            <w:t>9973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2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0" w:right="20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[28] T. Shiraishi, K. Katayama, T. Yokouchi, T. Shimizu, T. Oikawa,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O. Sakata, H. Uchida, Y. Imai, T. Kiguchi, T. J. Konno,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H. Funakubo, Impact of mechanical stress on ferroelectricity in </w:t>
      </w:r>
      <w:r>
        <w:rPr>
          <w:rFonts w:ascii="Times" w:hAnsi="Times" w:eastAsia="Times"/>
          <w:b w:val="0"/>
          <w:i w:val="0"/>
          <w:color w:val="000000"/>
          <w:sz w:val="18"/>
        </w:rPr>
        <w:t>(Hf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)O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3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3" w:history="1">
          <w:r>
            <w:rPr>
              <w:rStyle w:val="Hyperlink"/>
            </w:rPr>
            <w:t>108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3" w:history="1">
          <w:r>
            <w:rPr>
              <w:rStyle w:val="Hyperlink"/>
            </w:rPr>
            <w:t>262904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3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rPr>
          <w:rFonts w:ascii="Times" w:hAnsi="Times" w:eastAsia="Times"/>
          <w:b w:val="0"/>
          <w:i w:val="0"/>
          <w:color w:val="000000"/>
          <w:sz w:val="18"/>
        </w:rPr>
        <w:t>[29] R. Batra, T. D. Huan, J. L. Jones, G. Rossetti, and R.</w:t>
      </w:r>
    </w:p>
    <w:p>
      <w:pPr>
        <w:autoSpaceDN w:val="0"/>
        <w:autoSpaceDE w:val="0"/>
        <w:widowControl/>
        <w:spacing w:line="228" w:lineRule="exact" w:before="2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Ramprasad, Factors favoringferroelectricity in hafnia: A first-</w:t>
      </w:r>
      <w:r>
        <w:rPr>
          <w:rFonts w:ascii="Times" w:hAnsi="Times" w:eastAsia="Times"/>
          <w:b w:val="0"/>
          <w:i w:val="0"/>
          <w:color w:val="000000"/>
          <w:sz w:val="18"/>
        </w:rPr>
        <w:t>principles computational study,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4" w:history="1">
          <w:r>
            <w:rPr>
              <w:rStyle w:val="Hyperlink"/>
            </w:rPr>
            <w:t>J. Phys. Chem. C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4" w:history="1">
          <w:r>
            <w:rPr>
              <w:rStyle w:val="Hyperlink"/>
            </w:rPr>
            <w:t>121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4" w:history="1">
          <w:r>
            <w:rPr>
              <w:rStyle w:val="Hyperlink"/>
            </w:rPr>
            <w:t xml:space="preserve">4139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4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2" w:after="0"/>
        <w:ind w:left="374" w:right="144" w:hanging="37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[30] M. H. Park, T. Schenk, C. M. Fancher, E. D. Grimley, C. Zhou, </w:t>
      </w:r>
      <w:r>
        <w:rPr>
          <w:rFonts w:ascii="Times" w:hAnsi="Times" w:eastAsia="Times"/>
          <w:b w:val="0"/>
          <w:i w:val="0"/>
          <w:color w:val="000000"/>
          <w:sz w:val="18"/>
        </w:rPr>
        <w:t>C. Richter, J. M. LeBeau, J. L. Jones, T. Mikolajick, and U.</w:t>
      </w:r>
    </w:p>
    <w:p>
      <w:pPr>
        <w:autoSpaceDN w:val="0"/>
        <w:autoSpaceDE w:val="0"/>
        <w:widowControl/>
        <w:spacing w:line="228" w:lineRule="exact" w:before="2" w:after="0"/>
        <w:ind w:left="374" w:right="2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Schroeder, A comprehensive study on the structural evolution 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>of HfO</w:t>
          </w:r>
        </w:hyperlink>
      </w:r>
      <w:r>
        <w:rPr>
          <w:rFonts w:ascii="Times" w:hAnsi="Times" w:eastAsia="Times"/>
          <w:b w:val="0"/>
          <w:i w:val="0"/>
          <w:color w:val="000000"/>
          <w:sz w:val="12"/>
        </w:rPr>
        <w:hyperlink r:id="rId95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 xml:space="preserve"> th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>in fil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>ms doped with various dopants,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5" w:history="1">
          <w:r>
            <w:rPr>
              <w:rStyle w:val="Hyperlink"/>
            </w:rPr>
            <w:t xml:space="preserve"> J. Mater. Chem.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5" w:history="1">
          <w:r>
            <w:rPr>
              <w:rStyle w:val="Hyperlink"/>
            </w:rPr>
            <w:t>C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5" w:history="1">
          <w:r>
            <w:rPr>
              <w:rStyle w:val="Hyperlink"/>
            </w:rPr>
            <w:t>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5" w:history="1">
          <w:r>
            <w:rPr>
              <w:rStyle w:val="Hyperlink"/>
            </w:rPr>
            <w:t>4677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5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00" w:lineRule="exact" w:before="28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[31]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95" w:history="1">
          <w:r>
            <w:rPr>
              <w:rStyle w:val="Hyperlink"/>
            </w:rPr>
            <w:t xml:space="preserve"> L. Xu, T. Nishimura, S. Shibayama, T. Yajima, S. Migita, and A.</w:t>
          </w:r>
        </w:hyperlink>
      </w:r>
    </w:p>
    <w:p>
      <w:pPr>
        <w:autoSpaceDN w:val="0"/>
        <w:autoSpaceDE w:val="0"/>
        <w:widowControl/>
        <w:spacing w:line="244" w:lineRule="exact" w:before="0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Toriumi, Kinetic pathway of the ferroelectric phase formation in </w:t>
      </w:r>
      <w:r>
        <w:rPr>
          <w:rFonts w:ascii="Times" w:hAnsi="Times" w:eastAsia="Times"/>
          <w:b w:val="0"/>
          <w:i w:val="0"/>
          <w:color w:val="000000"/>
          <w:sz w:val="18"/>
        </w:rPr>
        <w:t>doped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6" w:history="1">
          <w:r>
            <w:rPr>
              <w:rStyle w:val="Hyperlink"/>
            </w:rPr>
            <w:t>J. 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6" w:history="1">
          <w:r>
            <w:rPr>
              <w:rStyle w:val="Hyperlink"/>
            </w:rPr>
            <w:t>122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6" w:history="1">
          <w:r>
            <w:rPr>
              <w:rStyle w:val="Hyperlink"/>
            </w:rPr>
            <w:t>124104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6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[32] R. Batra, T. D. Huan, G. A. Rossetti, and R. Ramprasad,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Dopants promoting ferroelectricity in hafnia: Insights from a </w:t>
      </w:r>
      <w:r>
        <w:rPr>
          <w:rFonts w:ascii="Times" w:hAnsi="Times" w:eastAsia="Times"/>
          <w:b w:val="0"/>
          <w:i w:val="0"/>
          <w:color w:val="000000"/>
          <w:sz w:val="18"/>
        </w:rPr>
        <w:t>comprehensive chemical space exploration,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7" w:history="1">
          <w:r>
            <w:rPr>
              <w:rStyle w:val="Hyperlink"/>
            </w:rPr>
            <w:t>Chem. Mater.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7" w:history="1">
          <w:r>
            <w:rPr>
              <w:rStyle w:val="Hyperlink"/>
            </w:rPr>
            <w:t>29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Rappe, and L. W. Martin, Ferroelectric polarization reversal via </w:t>
      </w:r>
      <w:r>
        <w:rPr>
          <w:rFonts w:ascii="Times" w:hAnsi="Times" w:eastAsia="Times"/>
          <w:b w:val="0"/>
          <w:i w:val="0"/>
          <w:color w:val="000000"/>
          <w:sz w:val="18"/>
        </w:rPr>
        <w:t>successive ferroelastic transitions,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Nat. Mater.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8" w:history="1">
          <w:r>
            <w:rPr>
              <w:rStyle w:val="Hyperlink"/>
            </w:rPr>
            <w:t>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79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2015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28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[42] R. Xu, S. Liu, S. Saremi, R. Gao, J. J. Wang, Z. Hong, H. Lu, A.</w:t>
      </w:r>
    </w:p>
    <w:p>
      <w:pPr>
        <w:autoSpaceDN w:val="0"/>
        <w:autoSpaceDE w:val="0"/>
        <w:widowControl/>
        <w:spacing w:line="200" w:lineRule="exact" w:before="30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Ghosh, S. Pandya, E. Bonturim, Z. H. Chen, L. Q. Chen, A. M.</w:t>
      </w:r>
    </w:p>
    <w:p>
      <w:pPr>
        <w:autoSpaceDN w:val="0"/>
        <w:autoSpaceDE w:val="0"/>
        <w:widowControl/>
        <w:spacing w:line="230" w:lineRule="exact" w:before="0" w:after="0"/>
        <w:ind w:left="528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Rappe, and L. W. Martin, Kinetic control of tunable multi-state </w:t>
      </w:r>
      <w:r>
        <w:rPr>
          <w:rFonts w:ascii="Times" w:hAnsi="Times" w:eastAsia="Times"/>
          <w:b w:val="0"/>
          <w:i w:val="0"/>
          <w:color w:val="000000"/>
          <w:sz w:val="18"/>
        </w:rPr>
        <w:t>switching in ferroelectric 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>Nat. Commun.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9" w:history="1">
          <w:r>
            <w:rPr>
              <w:rStyle w:val="Hyperlink"/>
            </w:rPr>
            <w:t>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 xml:space="preserve">1282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>2019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528" w:right="26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[43] M. H. Park, H. J. Kim, Y. J. Kim, T. Moon, and C. S. Hwang,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effects of crystallographic orientation and strain of thin </w:t>
      </w:r>
      <w:r>
        <w:rPr>
          <w:rFonts w:ascii="Times" w:hAnsi="Times" w:eastAsia="Times"/>
          <w:b w:val="0"/>
          <w:i w:val="0"/>
          <w:color w:val="000000"/>
          <w:sz w:val="18"/>
        </w:rPr>
        <w:t>Hf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MTMI" w:hAnsi="RMTMI" w:eastAsia="RMT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0" w:history="1">
          <w:r>
            <w:rPr>
              <w:rStyle w:val="Hyperlink"/>
            </w:rPr>
            <w:t xml:space="preserve"> f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ilm on its ferroelectricity,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104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072901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0" w:after="0"/>
        <w:ind w:left="528" w:right="0" w:hanging="368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[44] K. Katayama, T. Shimizu, O. Sakata, T. Shiraishi, S. Nakamura, </w:t>
      </w:r>
      <w:r>
        <w:rPr>
          <w:rFonts w:ascii="Times" w:hAnsi="Times" w:eastAsia="Times"/>
          <w:b w:val="0"/>
          <w:i w:val="0"/>
          <w:color w:val="000000"/>
          <w:sz w:val="18"/>
        </w:rPr>
        <w:t>T. Kiguchi, A. Akama, T. J. Konno, H. Uchida, and H.</w:t>
      </w:r>
    </w:p>
    <w:p>
      <w:pPr>
        <w:autoSpaceDN w:val="0"/>
        <w:autoSpaceDE w:val="0"/>
        <w:widowControl/>
        <w:spacing w:line="228" w:lineRule="exact" w:before="2" w:after="0"/>
        <w:ind w:left="528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Funakubo, Growth of (111)-oriented epitaxial and textured 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>ferroelectric Y-doped HfO</w:t>
          </w:r>
        </w:hyperlink>
      </w:r>
      <w:r>
        <w:rPr>
          <w:rFonts w:ascii="Times" w:hAnsi="Times" w:eastAsia="Times"/>
          <w:b w:val="0"/>
          <w:i w:val="0"/>
          <w:color w:val="000000"/>
          <w:sz w:val="12"/>
        </w:rPr>
        <w:hyperlink r:id="rId101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 xml:space="preserve"> films for downscaled devices,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 xml:space="preserve"> Appl.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109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112901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[45]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1" w:history="1">
          <w:r>
            <w:rPr>
              <w:rStyle w:val="Hyperlink"/>
            </w:rPr>
            <w:t xml:space="preserve"> G.-R. Qian, X. Dong, X.-F. Zhou, Y. Tian, A. R. Oganov,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H.-T. Wang, Variable cell nudged elastic band method for 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>studying solidsolid structural phase transitions,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 xml:space="preserve"> Comput. Phys.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Commun.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184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2111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2013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28" w:lineRule="exact" w:before="2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[46]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 xml:space="preserve"> A. R. Oganov and C. W. Glass, Crystal structure predic-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tion using ab initio evolutionary techniques: Principles and </w:t>
      </w:r>
      <w:r>
        <w:rPr>
          <w:rFonts w:ascii="Times" w:hAnsi="Times" w:eastAsia="Times"/>
          <w:b w:val="0"/>
          <w:i w:val="0"/>
          <w:color w:val="000000"/>
          <w:sz w:val="18"/>
        </w:rPr>
        <w:t>applications,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J. Chem.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124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244704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2006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[47] A. O. Lyakhov, A. R. Oganov, H. T. Stokes, and Q. Zhu, New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developments in evolutionary structure prediction algorithm </w:t>
      </w:r>
      <w:r>
        <w:rPr>
          <w:rFonts w:ascii="Times" w:hAnsi="Times" w:eastAsia="Times"/>
          <w:b w:val="0"/>
          <w:i w:val="0"/>
          <w:color w:val="000000"/>
          <w:sz w:val="18"/>
        </w:rPr>
        <w:t>USPEX,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Comput. Phys. Commun.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184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1172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2013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528" w:right="24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[48] A. R. Oganov, A. O. Lyakhov, and M. Valle, How evolutionary </w:t>
      </w:r>
      <w:r>
        <w:rPr>
          <w:rFonts w:ascii="Times" w:hAnsi="Times" w:eastAsia="Times"/>
          <w:b w:val="0"/>
          <w:i w:val="0"/>
          <w:color w:val="000000"/>
          <w:sz w:val="18"/>
        </w:rPr>
        <w:t>crystal structure prediction works—and why,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 xml:space="preserve">Acc. Chem. Res. 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44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227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[49] P. Giannozzi, S. Baroni, N. Bonini, M. Calandra, R. Car, C.</w:t>
      </w:r>
    </w:p>
    <w:p>
      <w:pPr>
        <w:autoSpaceDN w:val="0"/>
        <w:autoSpaceDE w:val="0"/>
        <w:widowControl/>
        <w:spacing w:line="200" w:lineRule="exact" w:before="28" w:after="26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Cavazzoni, D. Ceresoli, G. L. Chiarotti, M. Cococcioni, I.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634" w:val="left"/>
        </w:tabs>
        <w:autoSpaceDE w:val="0"/>
        <w:widowControl/>
        <w:spacing w:line="200" w:lineRule="exact" w:before="4" w:after="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FF"/>
          <w:sz w:val="18"/>
        </w:rPr>
        <w:hyperlink r:id="rId97" w:history="1">
          <w:r>
            <w:rPr>
              <w:rStyle w:val="Hyperlink"/>
            </w:rPr>
            <w:t>9102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7" w:history="1">
          <w:r>
            <w:rPr>
              <w:rStyle w:val="Hyperlink"/>
            </w:rPr>
            <w:t>2017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Dabo, A. Dal Corso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8"/>
        </w:rPr>
        <w:t>, QUANTUM ESPRESSO: A modular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054404-8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6"/>
        <w:gridCol w:w="5096"/>
      </w:tblGrid>
      <w:tr>
        <w:trPr>
          <w:trHeight w:hRule="exact" w:val="234"/>
        </w:trPr>
        <w:tc>
          <w:tcPr>
            <w:tcW w:type="dxa" w:w="550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EFFECTS OF GROWTH ORIENTATIONS AND EPITAXIAL …</w:t>
            </w:r>
          </w:p>
        </w:tc>
        <w:tc>
          <w:tcPr>
            <w:tcW w:type="dxa" w:w="466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7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MATERIALS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054404 (2019)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and open-source software project for quantum simulations of </w:t>
      </w:r>
      <w:r>
        <w:rPr>
          <w:rFonts w:ascii="Times" w:hAnsi="Times" w:eastAsia="Times"/>
          <w:b w:val="0"/>
          <w:i w:val="0"/>
          <w:color w:val="000000"/>
          <w:sz w:val="18"/>
        </w:rPr>
        <w:t>materials,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J. Phys.: Condens. Matter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21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395502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2009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28"/>
        <w:ind w:left="548" w:right="0" w:hanging="368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[57] K. Katayama, T. Shimizu, O. Sakata, T. Shiraishi, S. Nakamura, </w:t>
      </w:r>
      <w:r>
        <w:rPr>
          <w:rFonts w:ascii="Times" w:hAnsi="Times" w:eastAsia="Times"/>
          <w:b w:val="0"/>
          <w:i w:val="0"/>
          <w:color w:val="000000"/>
          <w:sz w:val="18"/>
        </w:rPr>
        <w:t>T. Kiguchi, A. Akama, T. J. Konno, H. Uchida, and H.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849"/>
        <w:gridCol w:w="849"/>
        <w:gridCol w:w="849"/>
        <w:gridCol w:w="849"/>
        <w:gridCol w:w="849"/>
        <w:gridCol w:w="849"/>
        <w:gridCol w:w="849"/>
        <w:gridCol w:w="849"/>
        <w:gridCol w:w="849"/>
        <w:gridCol w:w="849"/>
        <w:gridCol w:w="849"/>
        <w:gridCol w:w="849"/>
      </w:tblGrid>
      <w:tr>
        <w:trPr>
          <w:trHeight w:hRule="exact" w:val="18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[50] K.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Garrity,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J.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W.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Bennett,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Rabe,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8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D.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3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Funakubo, Orientation control and domain structure analysis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374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Vanderbilt, Pseudopotentials for high-throughput DFT calcula-</w:t>
      </w:r>
      <w:r>
        <w:rPr>
          <w:rFonts w:ascii="Times" w:hAnsi="Times" w:eastAsia="Times"/>
          <w:b w:val="0"/>
          <w:i w:val="0"/>
          <w:color w:val="000000"/>
          <w:sz w:val="18"/>
        </w:rPr>
        <w:t>tions,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Comput. Mater. Sci.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81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446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[51] G. Henkelman, B. P. Uberuaga, and H. Jónsson, A climbing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image nudged elastic band method for finding saddle points and </w:t>
      </w:r>
      <w:r>
        <w:rPr>
          <w:rFonts w:ascii="Times" w:hAnsi="Times" w:eastAsia="Times"/>
          <w:b w:val="0"/>
          <w:i w:val="0"/>
          <w:color w:val="000000"/>
          <w:sz w:val="18"/>
        </w:rPr>
        <w:t>minimum energy paths,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8" w:history="1">
          <w:r>
            <w:rPr>
              <w:rStyle w:val="Hyperlink"/>
            </w:rPr>
            <w:t>J. Chem.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8" w:history="1">
          <w:r>
            <w:rPr>
              <w:rStyle w:val="Hyperlink"/>
            </w:rPr>
            <w:t>113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8" w:history="1">
          <w:r>
            <w:rPr>
              <w:rStyle w:val="Hyperlink"/>
            </w:rPr>
            <w:t>9901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8" w:history="1">
          <w:r>
            <w:rPr>
              <w:rStyle w:val="Hyperlink"/>
            </w:rPr>
            <w:t>2000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2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[52]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9" w:history="1">
          <w:r>
            <w:rPr>
              <w:rStyle w:val="Hyperlink"/>
            </w:rPr>
            <w:t xml:space="preserve"> See Supplemental Material at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9" w:history="1">
          <w:r>
            <w:rPr>
              <w:rStyle w:val="Hyperlink"/>
            </w:rPr>
            <w:t xml:space="preserve"> http://link.aps.org/supplemental/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9" w:history="1">
          <w:r>
            <w:rPr>
              <w:rStyle w:val="Hyperlink"/>
            </w:rPr>
            <w:t>10.1103/PhysRevMaterials.3.054404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09" w:history="1">
          <w:r>
            <w:rPr>
              <w:rStyle w:val="Hyperlink"/>
            </w:rPr>
            <w:t xml:space="preserve"> for technical details of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NEB simulations.</w:t>
      </w:r>
    </w:p>
    <w:p>
      <w:pPr>
        <w:autoSpaceDN w:val="0"/>
        <w:autoSpaceDE w:val="0"/>
        <w:widowControl/>
        <w:spacing w:line="230" w:lineRule="exact" w:before="0" w:after="0"/>
        <w:ind w:left="374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[53] K. Momma and F. Izumi, VESTA 3 for three-dimensional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visualization of crystal, volumetric and morphology data,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J. Appl. Crystallogr.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44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1272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332" w:lineRule="exact" w:before="0" w:after="0"/>
        <w:ind w:left="528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18"/>
        </w:rPr>
        <w:t>{</w:t>
      </w:r>
      <w:r>
        <w:rPr>
          <w:rFonts w:ascii="Times" w:hAnsi="Times" w:eastAsia="Times"/>
          <w:b w:val="0"/>
          <w:i w:val="0"/>
          <w:color w:val="000000"/>
          <w:sz w:val="18"/>
        </w:rPr>
        <w:t>100</w:t>
      </w:r>
      <w:r>
        <w:rPr>
          <w:rFonts w:ascii="MTSY" w:hAnsi="MTSY" w:eastAsia="MTSY"/>
          <w:b w:val="0"/>
          <w:i w:val="0"/>
          <w:color w:val="000000"/>
          <w:sz w:val="18"/>
        </w:rPr>
        <w:t>}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-oriented epitaxial ferroelectric orthorhombic HfO2-based </w:t>
      </w:r>
      <w:r>
        <w:rPr>
          <w:rFonts w:ascii="Times" w:hAnsi="Times" w:eastAsia="Times"/>
          <w:b w:val="0"/>
          <w:i w:val="0"/>
          <w:color w:val="000000"/>
          <w:sz w:val="18"/>
        </w:rPr>
        <w:t>thin films,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J. 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119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134101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[58] T. Mimura, T. Shimizu, T. Kiguchi, A. Akama, T. J. Konno, Y.</w:t>
      </w:r>
    </w:p>
    <w:p>
      <w:pPr>
        <w:autoSpaceDN w:val="0"/>
        <w:autoSpaceDE w:val="0"/>
        <w:widowControl/>
        <w:spacing w:line="228" w:lineRule="exact" w:before="2" w:after="0"/>
        <w:ind w:left="528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Katsuya, O. Sakata, and H. Funakubo, Effects of heat treatment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in situ high-temperature x-ray diffraction study on the 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formation of ferroelectric epitaxial Y-doped HfO</w:t>
          </w:r>
        </w:hyperlink>
      </w:r>
      <w:r>
        <w:rPr>
          <w:rFonts w:ascii="Times" w:hAnsi="Times" w:eastAsia="Times"/>
          <w:b w:val="0"/>
          <w:i w:val="0"/>
          <w:color w:val="000000"/>
          <w:sz w:val="12"/>
        </w:rPr>
        <w:hyperlink r:id="rId112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 xml:space="preserve"> film,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 xml:space="preserve"> Jpn. J.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Appl.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58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SBBB09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2019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30" w:lineRule="exact" w:before="0" w:after="6"/>
        <w:ind w:left="528" w:right="26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[59]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 xml:space="preserve"> T. Mimura, K. Katayama, T. Shimizu, H. Uchida, T. Kiguchi,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 Akama, T. J. Konno, O. Sakata, and H. Funakubo, Formation </w:t>
      </w:r>
      <w:r>
        <w:rPr>
          <w:rFonts w:ascii="Times" w:hAnsi="Times" w:eastAsia="Times"/>
          <w:b w:val="0"/>
          <w:i w:val="0"/>
          <w:color w:val="000000"/>
          <w:sz w:val="18"/>
        </w:rPr>
        <w:t>of (111) orientation-controlled ferroelectric orthorhombic HfO</w:t>
      </w:r>
      <w:r>
        <w:rPr>
          <w:rFonts w:ascii="Times" w:hAnsi="Times" w:eastAsia="Times"/>
          <w:b w:val="0"/>
          <w:i w:val="0"/>
          <w:color w:val="000000"/>
          <w:sz w:val="12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>thin films from solid phase via annealing,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 xml:space="preserve"> 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109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634" w:val="left"/>
        </w:tabs>
        <w:autoSpaceDE w:val="0"/>
        <w:widowControl/>
        <w:spacing w:line="200" w:lineRule="exact" w:before="4" w:after="1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[54] M. H. Park, Y. H. Lee, H. J. Kim, Y. J. Kim, T. Moon, </w:t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052903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74" w:right="19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K. D. Kim, S. D. Hyun, T. Mikolajick, U. Schroeder,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C. S. Hwang, Understanding the formation of the metastable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ferroelectric phase in hafniazirconia solid solution thin films,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Nanoscale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716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2018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374" w:right="144" w:hanging="37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[55] J. P. Perdew, K. Burke, and M. Ernzerhof, Generalized Gra-</w:t>
      </w:r>
      <w:r>
        <w:rPr>
          <w:rFonts w:ascii="Times" w:hAnsi="Times" w:eastAsia="Times"/>
          <w:b w:val="0"/>
          <w:i w:val="0"/>
          <w:color w:val="000000"/>
          <w:sz w:val="18"/>
        </w:rPr>
        <w:t>dient Approximation Made Simple,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Phys. Rev.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77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3865</w:t>
          </w:r>
        </w:hyperlink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[60] M. H. Park, H. J. Kim, Y. J. Kim, Y. H. Lee, T. Moon, K. D.</w:t>
      </w:r>
    </w:p>
    <w:p>
      <w:pPr>
        <w:autoSpaceDN w:val="0"/>
        <w:autoSpaceDE w:val="0"/>
        <w:widowControl/>
        <w:spacing w:line="228" w:lineRule="exact" w:before="0" w:after="0"/>
        <w:ind w:left="538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Kim, S. D. Hyun, F. Fengler, U. Schroeder, and C. S. Hwang, </w:t>
      </w:r>
      <w:r>
        <w:rPr>
          <w:rFonts w:ascii="Times" w:hAnsi="Times" w:eastAsia="Times"/>
          <w:b w:val="0"/>
          <w:i w:val="0"/>
          <w:color w:val="000000"/>
          <w:sz w:val="18"/>
        </w:rPr>
        <w:t>Effect of Zr content on the wake-up effect in Hf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MTSY" w:hAnsi="MTSY" w:eastAsia="MTSY"/>
          <w:b w:val="0"/>
          <w:i w:val="0"/>
          <w:color w:val="000000"/>
          <w:sz w:val="12"/>
        </w:rPr>
        <w:t>−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Zr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Films,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ACS Appl. Mater. Interfaces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15466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22"/>
        <w:ind w:left="538" w:right="0" w:hanging="368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[61] Y.-H. Shin, I. Grinberg, I.-W. Chen, and A. M. Rappe, </w:t>
      </w:r>
      <w:r>
        <w:rPr>
          <w:rFonts w:ascii="Times" w:hAnsi="Times" w:eastAsia="Times"/>
          <w:b w:val="0"/>
          <w:i w:val="0"/>
          <w:color w:val="000000"/>
          <w:sz w:val="18"/>
        </w:rPr>
        <w:t>Nucleation and growth mechanism of ferroelectric domain-wall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634" w:val="left"/>
        </w:tabs>
        <w:autoSpaceDE w:val="0"/>
        <w:widowControl/>
        <w:spacing w:line="200" w:lineRule="exact" w:before="0" w:after="10"/>
        <w:ind w:left="37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1996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motion,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Nature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449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881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2007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1" w:equalWidth="0"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374" w:right="144" w:hanging="37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[56] J. P. Perdew, K. Burke, and M. Ernzerhof, Generalized Gradient </w:t>
      </w:r>
      <w:r>
        <w:rPr>
          <w:rFonts w:ascii="Times" w:hAnsi="Times" w:eastAsia="Times"/>
          <w:b w:val="0"/>
          <w:i w:val="0"/>
          <w:color w:val="000000"/>
          <w:sz w:val="18"/>
        </w:rPr>
        <w:t>Approximation Made Simple,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Phys. Rev.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78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1396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1997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tabs>
          <w:tab w:pos="548" w:val="left"/>
        </w:tabs>
        <w:autoSpaceDE w:val="0"/>
        <w:widowControl/>
        <w:spacing w:line="214" w:lineRule="exact" w:before="0" w:after="8508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[62] S. Liu, I. Grinberg, and A. M. Rappe, Intrinsic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switching from first principles,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Nature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534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360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2016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nextColumn"/>
          <w:pgSz w:w="12151" w:h="16200"/>
          <w:pgMar w:top="422" w:right="962" w:bottom="316" w:left="996" w:header="720" w:footer="720" w:gutter="0"/>
          <w:cols w:space="720" w:num="2" w:equalWidth="0">
            <w:col w:w="5086" w:space="0"/>
            <w:col w:w="510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106" w:space="0"/>
            <w:col w:w="5085" w:space="0"/>
            <w:col w:w="10192" w:space="0"/>
            <w:col w:w="5096" w:space="0"/>
            <w:col w:w="5095" w:space="0"/>
            <w:col w:w="10192" w:space="0"/>
            <w:col w:w="5106" w:space="0"/>
            <w:col w:w="5085" w:space="0"/>
            <w:col w:w="10192" w:space="0"/>
            <w:col w:w="10192" w:space="0"/>
            <w:col w:w="5106" w:space="0"/>
            <w:col w:w="5085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6" w:space="0"/>
            <w:col w:w="5105" w:space="0"/>
            <w:col w:w="10192" w:space="0"/>
            <w:col w:w="10192" w:space="0"/>
            <w:col w:w="5084" w:space="0"/>
            <w:col w:w="5108" w:space="0"/>
            <w:col w:w="10192" w:space="0"/>
            <w:col w:w="10192" w:space="0"/>
            <w:col w:w="5081" w:space="0"/>
            <w:col w:w="5110" w:space="0"/>
            <w:col w:w="10192" w:space="0"/>
            <w:col w:w="10192" w:space="0"/>
            <w:col w:w="5086" w:space="0"/>
            <w:col w:w="5105" w:space="0"/>
            <w:col w:w="10192" w:space="0"/>
            <w:col w:w="5086" w:space="0"/>
            <w:col w:w="5105" w:space="0"/>
            <w:col w:w="10192" w:space="0"/>
            <w:col w:w="10192" w:space="0"/>
            <w:col w:w="3976" w:space="0"/>
            <w:col w:w="6215" w:space="0"/>
            <w:col w:w="10192" w:space="0"/>
            <w:col w:w="5086" w:space="0"/>
            <w:col w:w="5105" w:space="0"/>
            <w:col w:w="1019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054404-9</w:t>
      </w:r>
    </w:p>
    <w:sectPr w:rsidR="00FC693F" w:rsidRPr="0006063C" w:rsidSect="00034616">
      <w:type w:val="continuous"/>
      <w:pgSz w:w="12151" w:h="16200"/>
      <w:pgMar w:top="422" w:right="962" w:bottom="316" w:left="996" w:header="720" w:footer="720" w:gutter="0"/>
      <w:cols w:space="720" w:num="1" w:equalWidth="0">
        <w:col w:w="10192" w:space="0"/>
        <w:col w:w="5086" w:space="0"/>
        <w:col w:w="5105" w:space="0"/>
        <w:col w:w="10192" w:space="0"/>
        <w:col w:w="5096" w:space="0"/>
        <w:col w:w="5095" w:space="0"/>
        <w:col w:w="10192" w:space="0"/>
        <w:col w:w="5106" w:space="0"/>
        <w:col w:w="5085" w:space="0"/>
        <w:col w:w="10192" w:space="0"/>
        <w:col w:w="5086" w:space="0"/>
        <w:col w:w="5105" w:space="0"/>
        <w:col w:w="10192" w:space="0"/>
        <w:col w:w="10192" w:space="0"/>
        <w:col w:w="5106" w:space="0"/>
        <w:col w:w="5085" w:space="0"/>
        <w:col w:w="10192" w:space="0"/>
        <w:col w:w="5096" w:space="0"/>
        <w:col w:w="5095" w:space="0"/>
        <w:col w:w="10192" w:space="0"/>
        <w:col w:w="5106" w:space="0"/>
        <w:col w:w="5085" w:space="0"/>
        <w:col w:w="10192" w:space="0"/>
        <w:col w:w="10192" w:space="0"/>
        <w:col w:w="5106" w:space="0"/>
        <w:col w:w="5085" w:space="0"/>
        <w:col w:w="10192" w:space="0"/>
        <w:col w:w="5086" w:space="0"/>
        <w:col w:w="5105" w:space="0"/>
        <w:col w:w="10192" w:space="0"/>
        <w:col w:w="10192" w:space="0"/>
        <w:col w:w="5086" w:space="0"/>
        <w:col w:w="5105" w:space="0"/>
        <w:col w:w="10192" w:space="0"/>
        <w:col w:w="10192" w:space="0"/>
        <w:col w:w="5086" w:space="0"/>
        <w:col w:w="5105" w:space="0"/>
        <w:col w:w="10192" w:space="0"/>
        <w:col w:w="10192" w:space="0"/>
        <w:col w:w="5084" w:space="0"/>
        <w:col w:w="5108" w:space="0"/>
        <w:col w:w="10192" w:space="0"/>
        <w:col w:w="10192" w:space="0"/>
        <w:col w:w="5081" w:space="0"/>
        <w:col w:w="5110" w:space="0"/>
        <w:col w:w="10192" w:space="0"/>
        <w:col w:w="10192" w:space="0"/>
        <w:col w:w="5086" w:space="0"/>
        <w:col w:w="5105" w:space="0"/>
        <w:col w:w="10192" w:space="0"/>
        <w:col w:w="5086" w:space="0"/>
        <w:col w:w="5105" w:space="0"/>
        <w:col w:w="10192" w:space="0"/>
        <w:col w:w="10192" w:space="0"/>
        <w:col w:w="3976" w:space="0"/>
        <w:col w:w="6215" w:space="0"/>
        <w:col w:w="10192" w:space="0"/>
        <w:col w:w="5086" w:space="0"/>
        <w:col w:w="5105" w:space="0"/>
        <w:col w:w="1019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03/PhysRevMaterials.3.05440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hyperlink" Target="https://doi.org/10.1126/science.1129564" TargetMode="External"/><Relationship Id="rId61" Type="http://schemas.openxmlformats.org/officeDocument/2006/relationships/hyperlink" Target="https://doi.org/10.1149/1.1740785" TargetMode="External"/><Relationship Id="rId62" Type="http://schemas.openxmlformats.org/officeDocument/2006/relationships/hyperlink" Target="https://doi.org/10.7567/JJAP.53.08LE02" TargetMode="External"/><Relationship Id="rId63" Type="http://schemas.openxmlformats.org/officeDocument/2006/relationships/hyperlink" Target="https://doi.org/10.1002/adma.201404531" TargetMode="External"/><Relationship Id="rId64" Type="http://schemas.openxmlformats.org/officeDocument/2006/relationships/hyperlink" Target="https://doi.org/10.1063/1.4973928" TargetMode="External"/><Relationship Id="rId65" Type="http://schemas.openxmlformats.org/officeDocument/2006/relationships/hyperlink" Target="https://doi.org/10.1109/JSSC.2004.825241" TargetMode="External"/><Relationship Id="rId66" Type="http://schemas.openxmlformats.org/officeDocument/2006/relationships/hyperlink" Target="https://doi.org/10.1063/1.3634052" TargetMode="External"/><Relationship Id="rId67" Type="http://schemas.openxmlformats.org/officeDocument/2006/relationships/hyperlink" Target="https://doi.org/10.1063/1.3667205" TargetMode="External"/><Relationship Id="rId68" Type="http://schemas.openxmlformats.org/officeDocument/2006/relationships/hyperlink" Target="https://doi.org/10.1002/adfm.201103119" TargetMode="External"/><Relationship Id="rId69" Type="http://schemas.openxmlformats.org/officeDocument/2006/relationships/hyperlink" Target="https://doi.org/10.1007/s10825-017-1053-0" TargetMode="External"/><Relationship Id="rId70" Type="http://schemas.openxmlformats.org/officeDocument/2006/relationships/hyperlink" Target="https://doi.org/10.1557/PROC-716-B3.2" TargetMode="External"/><Relationship Id="rId71" Type="http://schemas.openxmlformats.org/officeDocument/2006/relationships/hyperlink" Target="https://doi.org/10.1103/PhysRevB.8.3257" TargetMode="External"/><Relationship Id="rId72" Type="http://schemas.openxmlformats.org/officeDocument/2006/relationships/hyperlink" Target="https://doi.org/10.1103/PhysRevB.8.5126" TargetMode="External"/><Relationship Id="rId73" Type="http://schemas.openxmlformats.org/officeDocument/2006/relationships/hyperlink" Target="https://doi.org/10.1109/LED.2002.1015207" TargetMode="External"/><Relationship Id="rId74" Type="http://schemas.openxmlformats.org/officeDocument/2006/relationships/hyperlink" Target="https://doi.org/10.1038/s41563-018-0196-0" TargetMode="External"/><Relationship Id="rId75" Type="http://schemas.openxmlformats.org/officeDocument/2006/relationships/hyperlink" Target="https://doi.org/10.1088/0034-4885/69/2/R02" TargetMode="External"/><Relationship Id="rId76" Type="http://schemas.openxmlformats.org/officeDocument/2006/relationships/hyperlink" Target="https://doi.org/10.1039/C6TC04807B" TargetMode="External"/><Relationship Id="rId77" Type="http://schemas.openxmlformats.org/officeDocument/2006/relationships/hyperlink" Target="https://doi.org/10.1063/1.4922272" TargetMode="External"/><Relationship Id="rId78" Type="http://schemas.openxmlformats.org/officeDocument/2006/relationships/hyperlink" Target="https://doi.org/10.1103/PhysRevB.90.064111" TargetMode="External"/><Relationship Id="rId79" Type="http://schemas.openxmlformats.org/officeDocument/2006/relationships/hyperlink" Target="https://doi.org/10.1103/PhysRevB.90.140103" TargetMode="External"/><Relationship Id="rId80" Type="http://schemas.openxmlformats.org/officeDocument/2006/relationships/hyperlink" Target="https://doi.org/10.7567/APEX.9.091501" TargetMode="External"/><Relationship Id="rId81" Type="http://schemas.openxmlformats.org/officeDocument/2006/relationships/hyperlink" Target="https://doi.org/10.1063/1.4829064" TargetMode="External"/><Relationship Id="rId82" Type="http://schemas.openxmlformats.org/officeDocument/2006/relationships/hyperlink" Target="https://doi.org/10.1063/1.4902396" TargetMode="External"/><Relationship Id="rId83" Type="http://schemas.openxmlformats.org/officeDocument/2006/relationships/hyperlink" Target="https://doi.org/10.1103/PhysRevB.78.012102" TargetMode="External"/><Relationship Id="rId84" Type="http://schemas.openxmlformats.org/officeDocument/2006/relationships/hyperlink" Target="https://doi.org/10.1146/annurev.matsci.37.061206.113016" TargetMode="External"/><Relationship Id="rId85" Type="http://schemas.openxmlformats.org/officeDocument/2006/relationships/hyperlink" Target="https://doi.org/10.1088/0953-8984/28/26/263001" TargetMode="External"/><Relationship Id="rId86" Type="http://schemas.openxmlformats.org/officeDocument/2006/relationships/hyperlink" Target="https://doi.org/10.1103/PhysRevB.95.174110" TargetMode="External"/><Relationship Id="rId87" Type="http://schemas.openxmlformats.org/officeDocument/2006/relationships/hyperlink" Target="https://doi.org/10.1063/1.4919135" TargetMode="External"/><Relationship Id="rId88" Type="http://schemas.openxmlformats.org/officeDocument/2006/relationships/hyperlink" Target="https://doi.org/10.1063/1.4916707" TargetMode="External"/><Relationship Id="rId89" Type="http://schemas.openxmlformats.org/officeDocument/2006/relationships/hyperlink" Target="https://doi.org/10.1038/ncomms4120" TargetMode="External"/><Relationship Id="rId90" Type="http://schemas.openxmlformats.org/officeDocument/2006/relationships/hyperlink" Target="https://doi.org/10.1063/1.4947490" TargetMode="External"/><Relationship Id="rId91" Type="http://schemas.openxmlformats.org/officeDocument/2006/relationships/hyperlink" Target="https://doi.org/10.1063/1.4983811" TargetMode="External"/><Relationship Id="rId92" Type="http://schemas.openxmlformats.org/officeDocument/2006/relationships/hyperlink" Target="https://doi.org/10.1039/C7NR02121F" TargetMode="External"/><Relationship Id="rId93" Type="http://schemas.openxmlformats.org/officeDocument/2006/relationships/hyperlink" Target="https://doi.org/10.1063/1.4954942" TargetMode="External"/><Relationship Id="rId94" Type="http://schemas.openxmlformats.org/officeDocument/2006/relationships/hyperlink" Target="https://doi.org/10.1021/acs.jpcc.6b11972" TargetMode="External"/><Relationship Id="rId95" Type="http://schemas.openxmlformats.org/officeDocument/2006/relationships/hyperlink" Target="https://doi.org/10.1039/C7TC01200D" TargetMode="External"/><Relationship Id="rId96" Type="http://schemas.openxmlformats.org/officeDocument/2006/relationships/hyperlink" Target="https://doi.org/10.1063/1.5003918" TargetMode="External"/><Relationship Id="rId97" Type="http://schemas.openxmlformats.org/officeDocument/2006/relationships/hyperlink" Target="https://doi.org/10.1021/acs.chemmater.7b02835" TargetMode="External"/><Relationship Id="rId98" Type="http://schemas.openxmlformats.org/officeDocument/2006/relationships/hyperlink" Target="https://doi.org/10.1038/nmat4119" TargetMode="External"/><Relationship Id="rId99" Type="http://schemas.openxmlformats.org/officeDocument/2006/relationships/hyperlink" Target="https://doi.org/10.1038/s41467-019-09207-9" TargetMode="External"/><Relationship Id="rId100" Type="http://schemas.openxmlformats.org/officeDocument/2006/relationships/hyperlink" Target="https://doi.org/10.1063/1.4866008" TargetMode="External"/><Relationship Id="rId101" Type="http://schemas.openxmlformats.org/officeDocument/2006/relationships/hyperlink" Target="https://doi.org/10.1063/1.4962431" TargetMode="External"/><Relationship Id="rId102" Type="http://schemas.openxmlformats.org/officeDocument/2006/relationships/hyperlink" Target="https://doi.org/10.1016/j.cpc.2013.04.004" TargetMode="External"/><Relationship Id="rId103" Type="http://schemas.openxmlformats.org/officeDocument/2006/relationships/hyperlink" Target="https://doi.org/10.1063/1.2210932" TargetMode="External"/><Relationship Id="rId104" Type="http://schemas.openxmlformats.org/officeDocument/2006/relationships/hyperlink" Target="https://doi.org/10.1016/j.cpc.2012.12.009" TargetMode="External"/><Relationship Id="rId105" Type="http://schemas.openxmlformats.org/officeDocument/2006/relationships/hyperlink" Target="https://doi.org/10.1021/ar1001318" TargetMode="External"/><Relationship Id="rId106" Type="http://schemas.openxmlformats.org/officeDocument/2006/relationships/hyperlink" Target="https://doi.org/10.1088/0953-8984/21/39/395502" TargetMode="External"/><Relationship Id="rId107" Type="http://schemas.openxmlformats.org/officeDocument/2006/relationships/hyperlink" Target="https://doi.org/10.1016/j.commatsci.2013.08.053" TargetMode="External"/><Relationship Id="rId108" Type="http://schemas.openxmlformats.org/officeDocument/2006/relationships/hyperlink" Target="https://doi.org/10.1063/1.1329672" TargetMode="External"/><Relationship Id="rId109" Type="http://schemas.openxmlformats.org/officeDocument/2006/relationships/hyperlink" Target="http://link.aps.org/supplemental/10.1103/PhysRevMaterials.3.054404" TargetMode="External"/><Relationship Id="rId110" Type="http://schemas.openxmlformats.org/officeDocument/2006/relationships/hyperlink" Target="https://doi.org/10.1107/S0021889811038970" TargetMode="External"/><Relationship Id="rId111" Type="http://schemas.openxmlformats.org/officeDocument/2006/relationships/hyperlink" Target="https://doi.org/10.1063/1.4945029" TargetMode="External"/><Relationship Id="rId112" Type="http://schemas.openxmlformats.org/officeDocument/2006/relationships/hyperlink" Target="https://doi.org/10.7567/1347-4065/aafed1" TargetMode="External"/><Relationship Id="rId113" Type="http://schemas.openxmlformats.org/officeDocument/2006/relationships/hyperlink" Target="https://doi.org/10.1063/1.4960461" TargetMode="External"/><Relationship Id="rId114" Type="http://schemas.openxmlformats.org/officeDocument/2006/relationships/hyperlink" Target="https://doi.org/10.1039/C7NR06342C" TargetMode="External"/><Relationship Id="rId115" Type="http://schemas.openxmlformats.org/officeDocument/2006/relationships/hyperlink" Target="https://doi.org/10.1103/PhysRevLett.77.3865" TargetMode="External"/><Relationship Id="rId116" Type="http://schemas.openxmlformats.org/officeDocument/2006/relationships/hyperlink" Target="https://doi.org/10.1021/acsami.6b03586" TargetMode="External"/><Relationship Id="rId117" Type="http://schemas.openxmlformats.org/officeDocument/2006/relationships/hyperlink" Target="https://doi.org/10.1038/nature06165" TargetMode="External"/><Relationship Id="rId118" Type="http://schemas.openxmlformats.org/officeDocument/2006/relationships/hyperlink" Target="https://doi.org/10.1103/PhysRevLett.78.1396" TargetMode="External"/><Relationship Id="rId119" Type="http://schemas.openxmlformats.org/officeDocument/2006/relationships/hyperlink" Target="https://doi.org/10.1038/nature182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