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88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609600</wp:posOffset>
            </wp:positionH>
            <wp:positionV relativeFrom="page">
              <wp:posOffset>368300</wp:posOffset>
            </wp:positionV>
            <wp:extent cx="6578600" cy="3556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3556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8" w:lineRule="exact" w:before="0" w:after="0"/>
        <w:ind w:left="1516" w:right="0" w:firstLine="0"/>
        <w:jc w:val="left"/>
      </w:pPr>
      <w:r>
        <w:rPr>
          <w:rFonts w:ascii="AdobeThai" w:hAnsi="AdobeThai" w:eastAsia="AdobeThai"/>
          <w:b w:val="0"/>
          <w:i w:val="0"/>
          <w:color w:val="000000"/>
          <w:sz w:val="16"/>
        </w:rPr>
        <w:t>This article has been accepted for inclusion in a future issue of this journal. Content is final as presented, with the exception of pagination.</w:t>
      </w:r>
    </w:p>
    <w:p>
      <w:pPr>
        <w:autoSpaceDN w:val="0"/>
        <w:tabs>
          <w:tab w:pos="10260" w:val="left"/>
        </w:tabs>
        <w:autoSpaceDE w:val="0"/>
        <w:widowControl/>
        <w:spacing w:line="162" w:lineRule="exact" w:before="400" w:after="0"/>
        <w:ind w:left="101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IEEE TRANSACTIONS ON ELECTRON DEVICES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1</w:t>
      </w:r>
    </w:p>
    <w:p>
      <w:pPr>
        <w:autoSpaceDN w:val="0"/>
        <w:autoSpaceDE w:val="0"/>
        <w:widowControl/>
        <w:spacing w:line="240" w:lineRule="auto" w:before="46" w:after="0"/>
        <w:ind w:left="10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22009" cy="127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2009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554" w:lineRule="exact" w:before="248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4392"/>
          <w:sz w:val="48"/>
        </w:rPr>
        <w:t>Unraveling the Dynamics of Charge Trapping</w:t>
      </w:r>
    </w:p>
    <w:p>
      <w:pPr>
        <w:autoSpaceDN w:val="0"/>
        <w:autoSpaceDE w:val="0"/>
        <w:widowControl/>
        <w:spacing w:line="552" w:lineRule="exact" w:before="4" w:after="0"/>
        <w:ind w:left="1096" w:right="0" w:firstLine="0"/>
        <w:jc w:val="left"/>
      </w:pPr>
      <w:r>
        <w:rPr>
          <w:rFonts w:ascii="Helvetica" w:hAnsi="Helvetica" w:eastAsia="Helvetica"/>
          <w:b w:val="0"/>
          <w:i w:val="0"/>
          <w:color w:val="004392"/>
          <w:sz w:val="48"/>
        </w:rPr>
        <w:t>and De-Trapping in Ferroelectric FETs</w:t>
      </w:r>
    </w:p>
    <w:p>
      <w:pPr>
        <w:autoSpaceDN w:val="0"/>
        <w:autoSpaceDE w:val="0"/>
        <w:widowControl/>
        <w:spacing w:line="240" w:lineRule="auto" w:before="180" w:after="0"/>
        <w:ind w:left="548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22"/>
        </w:rPr>
        <w:t>Shan Deng</w:t>
      </w:r>
      <w:r>
        <w:drawing>
          <wp:inline xmlns:a="http://schemas.openxmlformats.org/drawingml/2006/main" xmlns:pic="http://schemas.openxmlformats.org/drawingml/2006/picture">
            <wp:extent cx="114300" cy="1143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/>
          <w:b w:val="0"/>
          <w:i w:val="0"/>
          <w:color w:val="221F1F"/>
          <w:sz w:val="22"/>
        </w:rPr>
        <w:t>, Graduate Student Member, IEEE, Zijian Zhao, Graduate Student Member, IEEE,</w:t>
      </w:r>
    </w:p>
    <w:p>
      <w:pPr>
        <w:autoSpaceDN w:val="0"/>
        <w:autoSpaceDE w:val="0"/>
        <w:widowControl/>
        <w:spacing w:line="252" w:lineRule="exact" w:before="14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22"/>
        </w:rPr>
        <w:t xml:space="preserve">You </w:t>
      </w:r>
      <w:r>
        <w:rPr>
          <w:rFonts w:ascii="Helvetica" w:hAnsi="Helvetica" w:eastAsia="Helvetica"/>
          <w:b w:val="0"/>
          <w:i w:val="0"/>
          <w:color w:val="221F1F"/>
          <w:sz w:val="22"/>
        </w:rPr>
        <w:hyperlink r:id="rId11" w:history="1">
          <w:r>
            <w:rPr>
              <w:rStyle w:val="Hyperlink"/>
            </w:rPr>
            <w:t>S</w:t>
          </w:r>
        </w:hyperlink>
      </w:r>
      <w:r>
        <w:rPr>
          <w:rFonts w:ascii="Helvetica" w:hAnsi="Helvetica" w:eastAsia="Helvetica"/>
          <w:b w:val="0"/>
          <w:i w:val="0"/>
          <w:color w:val="221F1F"/>
          <w:sz w:val="22"/>
        </w:rPr>
        <w:t>ung Kim, Member, IEEE, Stefan Duenkel, Member, IEE</w:t>
      </w:r>
      <w:r>
        <w:rPr>
          <w:rFonts w:ascii="Helvetica" w:hAnsi="Helvetica" w:eastAsia="Helvetica"/>
          <w:b w:val="0"/>
          <w:i w:val="0"/>
          <w:color w:val="221F1F"/>
          <w:sz w:val="22"/>
        </w:rPr>
        <w:hyperlink r:id="rId12" w:history="1">
          <w:r>
            <w:rPr>
              <w:rStyle w:val="Hyperlink"/>
            </w:rPr>
            <w:t>E,</w:t>
          </w:r>
        </w:hyperlink>
      </w:r>
      <w:r>
        <w:rPr>
          <w:rFonts w:ascii="Helvetica" w:hAnsi="Helvetica" w:eastAsia="Helvetica"/>
          <w:b w:val="0"/>
          <w:i w:val="0"/>
          <w:color w:val="221F1F"/>
          <w:sz w:val="22"/>
        </w:rPr>
        <w:t xml:space="preserve"> David MacMahon,</w:t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22"/>
        </w:rPr>
        <w:t>Ravi Tiwari</w:t>
      </w:r>
      <w:r>
        <w:drawing>
          <wp:inline xmlns:a="http://schemas.openxmlformats.org/drawingml/2006/main" xmlns:pic="http://schemas.openxmlformats.org/drawingml/2006/picture">
            <wp:extent cx="114300" cy="1143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/>
          <w:b w:val="0"/>
          <w:i w:val="0"/>
          <w:color w:val="221F1F"/>
          <w:sz w:val="22"/>
        </w:rPr>
        <w:t>, Graduate Student Member, IEEE, Nilotpal C</w:t>
      </w:r>
      <w:r>
        <w:rPr>
          <w:rFonts w:ascii="Helvetica" w:hAnsi="Helvetica" w:eastAsia="Helvetica"/>
          <w:b w:val="0"/>
          <w:i w:val="0"/>
          <w:color w:val="221F1F"/>
          <w:sz w:val="22"/>
        </w:rPr>
        <w:hyperlink r:id="rId14" w:history="1">
          <w:r>
            <w:rPr>
              <w:rStyle w:val="Hyperlink"/>
            </w:rPr>
            <w:t>h</w:t>
          </w:r>
        </w:hyperlink>
      </w:r>
      <w:r>
        <w:rPr>
          <w:rFonts w:ascii="Helvetica" w:hAnsi="Helvetica" w:eastAsia="Helvetica"/>
          <w:b w:val="0"/>
          <w:i w:val="0"/>
          <w:color w:val="221F1F"/>
          <w:sz w:val="22"/>
        </w:rPr>
        <w:t>oudhury</w:t>
      </w:r>
      <w:r>
        <w:drawing>
          <wp:inline xmlns:a="http://schemas.openxmlformats.org/drawingml/2006/main" xmlns:pic="http://schemas.openxmlformats.org/drawingml/2006/picture">
            <wp:extent cx="114300" cy="1143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/>
          <w:b w:val="0"/>
          <w:i w:val="0"/>
          <w:color w:val="221F1F"/>
          <w:sz w:val="22"/>
        </w:rPr>
        <w:t>, Student Member, IEEE,</w:t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22"/>
        </w:rPr>
        <w:t>Sven Beyer,</w:t>
      </w:r>
      <w:r>
        <w:rPr>
          <w:rFonts w:ascii="Helvetica" w:hAnsi="Helvetica" w:eastAsia="Helvetica"/>
          <w:b w:val="0"/>
          <w:i w:val="0"/>
          <w:color w:val="221F1F"/>
          <w:sz w:val="22"/>
        </w:rPr>
        <w:hyperlink r:id="rId16" w:history="1">
          <w:r>
            <w:rPr>
              <w:rStyle w:val="Hyperlink"/>
            </w:rPr>
            <w:t xml:space="preserve"> M</w:t>
          </w:r>
        </w:hyperlink>
      </w:r>
      <w:r>
        <w:rPr>
          <w:rFonts w:ascii="Helvetica" w:hAnsi="Helvetica" w:eastAsia="Helvetica"/>
          <w:b w:val="0"/>
          <w:i w:val="0"/>
          <w:color w:val="221F1F"/>
          <w:sz w:val="22"/>
        </w:rPr>
        <w:t>ember, IEEE, Xiao Gong</w:t>
      </w:r>
      <w:r>
        <w:drawing>
          <wp:inline xmlns:a="http://schemas.openxmlformats.org/drawingml/2006/main" xmlns:pic="http://schemas.openxmlformats.org/drawingml/2006/picture">
            <wp:extent cx="114300" cy="1143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/>
          <w:b w:val="0"/>
          <w:i w:val="0"/>
          <w:color w:val="221F1F"/>
          <w:sz w:val="22"/>
        </w:rPr>
        <w:t>, M</w:t>
      </w:r>
      <w:r>
        <w:rPr>
          <w:rFonts w:ascii="Helvetica" w:hAnsi="Helvetica" w:eastAsia="Helvetica"/>
          <w:b w:val="0"/>
          <w:i w:val="0"/>
          <w:color w:val="221F1F"/>
          <w:sz w:val="22"/>
        </w:rPr>
        <w:hyperlink r:id="rId18" w:history="1">
          <w:r>
            <w:rPr>
              <w:rStyle w:val="Hyperlink"/>
            </w:rPr>
            <w:t>e</w:t>
          </w:r>
        </w:hyperlink>
      </w:r>
      <w:r>
        <w:rPr>
          <w:rFonts w:ascii="Helvetica" w:hAnsi="Helvetica" w:eastAsia="Helvetica"/>
          <w:b w:val="0"/>
          <w:i w:val="0"/>
          <w:color w:val="221F1F"/>
          <w:sz w:val="22"/>
        </w:rPr>
        <w:t>mber, IEEE,</w:t>
      </w:r>
    </w:p>
    <w:p>
      <w:pPr>
        <w:autoSpaceDN w:val="0"/>
        <w:autoSpaceDE w:val="0"/>
        <w:widowControl/>
        <w:spacing w:line="240" w:lineRule="auto" w:before="0" w:after="608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22"/>
        </w:rPr>
        <w:t>Santosh Kurinec</w:t>
      </w:r>
      <w:r>
        <w:drawing>
          <wp:inline xmlns:a="http://schemas.openxmlformats.org/drawingml/2006/main" xmlns:pic="http://schemas.openxmlformats.org/drawingml/2006/picture">
            <wp:extent cx="114300" cy="1143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/>
          <w:b w:val="0"/>
          <w:i w:val="0"/>
          <w:color w:val="221F1F"/>
          <w:sz w:val="22"/>
        </w:rPr>
        <w:t>, Life Fellow, IEEE, and Kai Ni</w:t>
      </w:r>
      <w:r>
        <w:drawing>
          <wp:inline xmlns:a="http://schemas.openxmlformats.org/drawingml/2006/main" xmlns:pic="http://schemas.openxmlformats.org/drawingml/2006/picture">
            <wp:extent cx="114300" cy="1143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/>
          <w:b w:val="0"/>
          <w:i w:val="0"/>
          <w:color w:val="221F1F"/>
          <w:sz w:val="22"/>
        </w:rPr>
        <w:t>, Member, IEEE</w:t>
      </w:r>
    </w:p>
    <w:p>
      <w:pPr>
        <w:sectPr>
          <w:pgSz w:w="12240" w:h="15840"/>
          <w:pgMar w:top="88" w:right="902" w:bottom="66" w:left="980" w:header="720" w:footer="720" w:gutter="0"/>
          <w:cols w:space="720" w:num="1" w:equalWidth="0">
            <w:col w:w="10358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14" w:after="0"/>
        <w:ind w:left="0" w:right="116" w:firstLine="190"/>
        <w:jc w:val="both"/>
      </w:pPr>
      <w:r>
        <w:rPr>
          <w:rFonts w:ascii="Helvetica" w:hAnsi="Helvetica" w:eastAsia="Helvetica"/>
          <w:b/>
          <w:i/>
          <w:color w:val="1389DA"/>
          <w:sz w:val="18"/>
        </w:rPr>
        <w:t>Abstract—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 In this work, a comprehensive study of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charge trapping and de-trapping dynamics is performed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on n-channel ferroelectric field-effect transistors (nFeFETs)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and pFeFETs. It is discovered that: 1) the degree of charge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trapping depends on the substrate that nFeFETs exhibit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significant electron trapping but negligible hole trapping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during memory write while pFeFETs exhibit much less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electron trapping but significant hole trapping when heavily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stressed; 2) due to enhanced electric field in the interlayer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and semiconductor, the like initial polarization states (i.e.,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initialized by a pulse of the same polarity as the write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pulse) could exacerbate charge trapping induced by the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write pulse; 3) electron trapping is fully recoverable while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hole trapping shows a semi-permanent component which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involves interface trap generation; and 4) less significant </w:t>
      </w:r>
      <w:r>
        <w:rPr>
          <w:rFonts w:ascii="Helvetica" w:hAnsi="Helvetica" w:eastAsia="Helvetica"/>
          <w:b/>
          <w:i/>
          <w:color w:val="221F1F"/>
          <w:sz w:val="18"/>
        </w:rPr>
        <w:t>charge trapping in pFeFETs allows immediate read-after-</w:t>
      </w:r>
      <w:r>
        <w:rPr>
          <w:rFonts w:ascii="Helvetica" w:hAnsi="Helvetica" w:eastAsia="Helvetica"/>
          <w:b/>
          <w:i/>
          <w:color w:val="221F1F"/>
          <w:sz w:val="18"/>
        </w:rPr>
        <w:t>write at normal operating conditions.</w:t>
      </w:r>
    </w:p>
    <w:p>
      <w:pPr>
        <w:autoSpaceDN w:val="0"/>
        <w:tabs>
          <w:tab w:pos="190" w:val="left"/>
        </w:tabs>
        <w:autoSpaceDE w:val="0"/>
        <w:widowControl/>
        <w:spacing w:line="200" w:lineRule="exact" w:before="128" w:after="0"/>
        <w:ind w:left="0" w:right="0" w:firstLine="0"/>
        <w:jc w:val="left"/>
      </w:pPr>
      <w:r>
        <w:tab/>
      </w:r>
      <w:r>
        <w:rPr>
          <w:rFonts w:ascii="Helvetica" w:hAnsi="Helvetica" w:eastAsia="Helvetica"/>
          <w:b/>
          <w:i/>
          <w:color w:val="1389DA"/>
          <w:sz w:val="18"/>
        </w:rPr>
        <w:t>Index Terms—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 Charge trapping, ferroelectric field effect </w:t>
      </w:r>
      <w:r>
        <w:rPr>
          <w:rFonts w:ascii="Helvetica" w:hAnsi="Helvetica" w:eastAsia="Helvetica"/>
          <w:b/>
          <w:i/>
          <w:color w:val="221F1F"/>
          <w:sz w:val="18"/>
        </w:rPr>
        <w:t>transistor (FeFET), memory window.</w:t>
      </w:r>
    </w:p>
    <w:p>
      <w:pPr>
        <w:autoSpaceDN w:val="0"/>
        <w:autoSpaceDE w:val="0"/>
        <w:widowControl/>
        <w:spacing w:line="508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4392"/>
          <w:sz w:val="20"/>
        </w:rPr>
        <w:t>I. I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 xml:space="preserve">NTRODUCTION </w:t>
      </w:r>
      <w:r>
        <w:br/>
      </w:r>
      <w:r>
        <w:rPr>
          <w:rFonts w:ascii="Times" w:hAnsi="Times" w:eastAsia="Times"/>
          <w:b/>
          <w:i w:val="0"/>
          <w:color w:val="221F1F"/>
          <w:sz w:val="58"/>
        </w:rPr>
        <w:t xml:space="preserve">H </w:t>
      </w:r>
      <w:r>
        <w:rPr>
          <w:rFonts w:ascii="Times" w:hAnsi="Times" w:eastAsia="Times"/>
          <w:b w:val="0"/>
          <w:i w:val="0"/>
          <w:color w:val="221F1F"/>
          <w:sz w:val="20"/>
        </w:rPr>
        <w:t>fO</w:t>
      </w:r>
      <w:r>
        <w:rPr>
          <w:rFonts w:ascii="Times" w:hAnsi="Times" w:eastAsia="Times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-BASED ferroelectric thin films are considered as </w:t>
      </w:r>
      <w:r>
        <w:rPr>
          <w:rFonts w:ascii="Times" w:hAnsi="Times" w:eastAsia="Times"/>
          <w:b w:val="0"/>
          <w:i w:val="0"/>
          <w:color w:val="221F1F"/>
          <w:sz w:val="20"/>
        </w:rPr>
        <w:t>the most promising enabler for high-performance and</w:t>
      </w:r>
    </w:p>
    <w:p>
      <w:pPr>
        <w:autoSpaceDN w:val="0"/>
        <w:autoSpaceDE w:val="0"/>
        <w:widowControl/>
        <w:spacing w:line="224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energy-efficient ferroelectric field-effect transistors (FeFETs)</w:t>
      </w:r>
    </w:p>
    <w:p>
      <w:pPr>
        <w:autoSpaceDN w:val="0"/>
        <w:autoSpaceDE w:val="0"/>
        <w:widowControl/>
        <w:spacing w:line="222" w:lineRule="exact" w:before="14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because of their CMOS compatibility, excellent scalability,</w:t>
      </w:r>
    </w:p>
    <w:p>
      <w:pPr>
        <w:autoSpaceDN w:val="0"/>
        <w:tabs>
          <w:tab w:pos="134" w:val="left"/>
        </w:tabs>
        <w:autoSpaceDE w:val="0"/>
        <w:widowControl/>
        <w:spacing w:line="180" w:lineRule="exact" w:before="212" w:after="0"/>
        <w:ind w:left="0" w:right="0" w:firstLine="0"/>
        <w:jc w:val="left"/>
      </w:pP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>Manuscript received June 24, 2021; revised August 18, 2021, Octo-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ber 22, 2021, and December 7, 2021; accepted January 11, 2022.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This work was supported by the Semiconductor Research Corporation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(SRC) Global Research Collaboration (GRC) Program under Contract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2020-LM-2999. The review of this article was arranged by Editor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F. Schwierz. (Corresponding author: Shan Deng.) </w:t>
      </w:r>
      <w:r>
        <w:br/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>Shan Deng and Zijian Zhao are with the Microsystems Engineer-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ing Ph.D. Program, Rochester Institute of Technology, Rochester,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NY 14623 USA (e-mail: sd2971@rit.edu).</w:t>
      </w:r>
    </w:p>
    <w:p>
      <w:pPr>
        <w:autoSpaceDN w:val="0"/>
        <w:tabs>
          <w:tab w:pos="134" w:val="left"/>
          <w:tab w:pos="540" w:val="left"/>
          <w:tab w:pos="1058" w:val="left"/>
          <w:tab w:pos="1520" w:val="left"/>
          <w:tab w:pos="2120" w:val="left"/>
          <w:tab w:pos="2890" w:val="left"/>
          <w:tab w:pos="3300" w:val="left"/>
          <w:tab w:pos="3808" w:val="left"/>
          <w:tab w:pos="4362" w:val="left"/>
          <w:tab w:pos="4736" w:val="left"/>
        </w:tabs>
        <w:autoSpaceDE w:val="0"/>
        <w:widowControl/>
        <w:spacing w:line="178" w:lineRule="exact" w:before="6" w:after="0"/>
        <w:ind w:left="0" w:right="0" w:firstLine="0"/>
        <w:jc w:val="left"/>
      </w:pP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You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Sung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Kim,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Stefan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Duenkel,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and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Sven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Beyer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are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with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GLOBALFOUNDRIES Fab1 LLC &amp; Company KG, 01109 Dresden,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Germany.</w:t>
      </w:r>
    </w:p>
    <w:p>
      <w:pPr>
        <w:autoSpaceDN w:val="0"/>
        <w:tabs>
          <w:tab w:pos="134" w:val="left"/>
        </w:tabs>
        <w:autoSpaceDE w:val="0"/>
        <w:widowControl/>
        <w:spacing w:line="180" w:lineRule="exact" w:before="4" w:after="0"/>
        <w:ind w:left="0" w:right="0" w:firstLine="0"/>
        <w:jc w:val="left"/>
      </w:pP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David MacMahon is with Micrometer Technology Inc., Manassas,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VA 20110 USA.</w:t>
      </w:r>
    </w:p>
    <w:p>
      <w:pPr>
        <w:autoSpaceDN w:val="0"/>
        <w:autoSpaceDE w:val="0"/>
        <w:widowControl/>
        <w:spacing w:line="180" w:lineRule="exact" w:before="4" w:after="0"/>
        <w:ind w:left="0" w:right="124" w:firstLine="134"/>
        <w:jc w:val="both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>Ravi Tiwari and Nilotpal Choudhury are with the Department of Elec-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trical Engineering, Indian Institute of Technology Bombay (IIT Bombay),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Mumbai 400076, India.</w:t>
      </w:r>
    </w:p>
    <w:p>
      <w:pPr>
        <w:autoSpaceDN w:val="0"/>
        <w:tabs>
          <w:tab w:pos="134" w:val="left"/>
        </w:tabs>
        <w:autoSpaceDE w:val="0"/>
        <w:widowControl/>
        <w:spacing w:line="178" w:lineRule="exact" w:before="6" w:after="0"/>
        <w:ind w:left="0" w:right="0" w:firstLine="0"/>
        <w:jc w:val="left"/>
      </w:pP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Xiao Gong is with the Department of Electrical Computer Engineering,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National University of Singapore, Singapore 119077.</w:t>
      </w:r>
    </w:p>
    <w:p>
      <w:pPr>
        <w:autoSpaceDN w:val="0"/>
        <w:autoSpaceDE w:val="0"/>
        <w:widowControl/>
        <w:spacing w:line="180" w:lineRule="exact" w:before="4" w:after="0"/>
        <w:ind w:left="0" w:right="122" w:firstLine="134"/>
        <w:jc w:val="both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Santosh Kurinec and Kai Ni are with the Department of Electrical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and Microelectronic Engineering, Rochester Institute of Technology,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Rochester, NY 14623 USA (e-mail: kai.ni@rit.edu).</w:t>
      </w:r>
    </w:p>
    <w:p>
      <w:pPr>
        <w:autoSpaceDN w:val="0"/>
        <w:tabs>
          <w:tab w:pos="134" w:val="left"/>
        </w:tabs>
        <w:autoSpaceDE w:val="0"/>
        <w:widowControl/>
        <w:spacing w:line="180" w:lineRule="exact" w:before="6" w:after="0"/>
        <w:ind w:left="0" w:right="0" w:firstLine="0"/>
        <w:jc w:val="left"/>
      </w:pP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Color versions of one or more figures in this article are available at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https://doi.org/10.1109/TED.2022.3143485.</w:t>
      </w:r>
    </w:p>
    <w:p>
      <w:pPr>
        <w:autoSpaceDN w:val="0"/>
        <w:autoSpaceDE w:val="0"/>
        <w:widowControl/>
        <w:spacing w:line="186" w:lineRule="exact" w:before="0" w:after="0"/>
        <w:ind w:left="134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>Digital Object Identifier 10.1109/TED.2022.3143485</w:t>
      </w:r>
    </w:p>
    <w:p>
      <w:pPr>
        <w:sectPr>
          <w:type w:val="continuous"/>
          <w:pgSz w:w="12240" w:h="15840"/>
          <w:pgMar w:top="88" w:right="902" w:bottom="66" w:left="980" w:header="720" w:footer="720" w:gutter="0"/>
          <w:cols w:space="720" w:num="2" w:equalWidth="0">
            <w:col w:w="5144" w:space="0"/>
            <w:col w:w="5214" w:space="0"/>
            <w:col w:w="10358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116" w:right="70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and superior energy efficiency [1]–[3]. Significant progresses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 improving silicon FeFET performance and reliability have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been accomplished ever since its discovery. For example,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FeFET with memory window around 1.5-V and 10-ns write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latency can be achieved with 4-V write pulses [4]. Process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optimization has been underway such that the smallest FeFET </w:t>
      </w:r>
      <w:r>
        <w:rPr>
          <w:rFonts w:ascii="Times" w:hAnsi="Times" w:eastAsia="Times"/>
          <w:b w:val="0"/>
          <w:i w:val="0"/>
          <w:color w:val="221F1F"/>
          <w:sz w:val="20"/>
        </w:rPr>
        <w:t>size is pushed to 200 nm x 200 nm, above which the device-to-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device variation is tightly controlled such that the bit error rate </w:t>
      </w:r>
      <w:r>
        <w:rPr>
          <w:rFonts w:ascii="Times" w:hAnsi="Times" w:eastAsia="Times"/>
          <w:b w:val="0"/>
          <w:i w:val="0"/>
          <w:color w:val="221F1F"/>
          <w:sz w:val="20"/>
        </w:rPr>
        <w:t>is low [5]. Endurance cycling is improving with the introduc-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tion of new structures [6] and new interlayer dielectrics [7] </w:t>
      </w:r>
      <w:r>
        <w:rPr>
          <w:rFonts w:ascii="Times" w:hAnsi="Times" w:eastAsia="Times"/>
          <w:b w:val="0"/>
          <w:i w:val="0"/>
          <w:color w:val="221F1F"/>
          <w:sz w:val="20"/>
        </w:rPr>
        <w:t>such that 10</w:t>
      </w:r>
      <w:r>
        <w:rPr>
          <w:rFonts w:ascii="Times" w:hAnsi="Times" w:eastAsia="Times"/>
          <w:b w:val="0"/>
          <w:i w:val="0"/>
          <w:color w:val="221F1F"/>
          <w:sz w:val="14"/>
        </w:rPr>
        <w:t>10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cycles are within reach. These advancements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are exciting developments in making FeFET a competitive </w:t>
      </w:r>
      <w:r>
        <w:rPr>
          <w:rFonts w:ascii="Times" w:hAnsi="Times" w:eastAsia="Times"/>
          <w:b w:val="0"/>
          <w:i w:val="0"/>
          <w:color w:val="221F1F"/>
          <w:sz w:val="20"/>
        </w:rPr>
        <w:t>candidate for embedded nonvolatile memory (eNVM).</w:t>
      </w:r>
    </w:p>
    <w:p>
      <w:pPr>
        <w:autoSpaceDN w:val="0"/>
        <w:autoSpaceDE w:val="0"/>
        <w:widowControl/>
        <w:spacing w:line="240" w:lineRule="exact" w:before="0" w:after="0"/>
        <w:ind w:left="116" w:right="68" w:firstLine="20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Charge trapping remains a major challenge in FeFETs due </w:t>
      </w:r>
      <w:r>
        <w:rPr>
          <w:rFonts w:ascii="Times" w:hAnsi="Times" w:eastAsia="Times"/>
          <w:b w:val="0"/>
          <w:i w:val="0"/>
          <w:color w:val="221F1F"/>
          <w:sz w:val="20"/>
        </w:rPr>
        <w:t>to the induced threshold voltage (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14"/>
        </w:rPr>
        <w:t>TH</w:t>
      </w:r>
      <w:r>
        <w:rPr>
          <w:rFonts w:ascii="RBLMI" w:hAnsi="RBLMI" w:eastAsia="RBLMI"/>
          <w:b w:val="0"/>
          <w:i/>
          <w:color w:val="221F1F"/>
          <w:sz w:val="20"/>
        </w:rPr>
        <w:t>)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instability [8]–[11], </w:t>
      </w:r>
      <w:r>
        <w:rPr>
          <w:rFonts w:ascii="Times" w:hAnsi="Times" w:eastAsia="Times"/>
          <w:b w:val="0"/>
          <w:i w:val="0"/>
          <w:color w:val="221F1F"/>
          <w:sz w:val="20"/>
        </w:rPr>
        <w:t>as shown 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1</w:t>
      </w:r>
      <w:r>
        <w:rPr>
          <w:rFonts w:ascii="Times" w:hAnsi="Times" w:eastAsia="Times"/>
          <w:b w:val="0"/>
          <w:i w:val="0"/>
          <w:color w:val="221F1F"/>
          <w:sz w:val="20"/>
        </w:rPr>
        <w:t>. HfO</w:t>
      </w:r>
      <w:r>
        <w:rPr>
          <w:rFonts w:ascii="Times" w:hAnsi="Times" w:eastAsia="Times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is known to have a high density </w:t>
      </w:r>
      <w:r>
        <w:rPr>
          <w:rFonts w:ascii="Times" w:hAnsi="Times" w:eastAsia="Times"/>
          <w:b w:val="0"/>
          <w:i w:val="0"/>
          <w:color w:val="221F1F"/>
          <w:sz w:val="20"/>
        </w:rPr>
        <w:t>of intrinsic defects, and the interface of HfO</w:t>
      </w:r>
      <w:r>
        <w:rPr>
          <w:rFonts w:ascii="Times" w:hAnsi="Times" w:eastAsia="Times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/interlayer and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interlayer/semiconductor is typically defective, which can trap </w:t>
      </w:r>
      <w:r>
        <w:rPr>
          <w:rFonts w:ascii="Times" w:hAnsi="Times" w:eastAsia="Times"/>
          <w:b w:val="0"/>
          <w:i w:val="0"/>
          <w:color w:val="221F1F"/>
          <w:sz w:val="20"/>
        </w:rPr>
        <w:t>electrons and holes [12]–[15], counteracting the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221F1F"/>
          <w:sz w:val="14"/>
        </w:rPr>
        <w:t>TH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shift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induced by polarization switching. For example, polarization </w:t>
      </w:r>
      <w:r>
        <w:rPr>
          <w:rFonts w:ascii="Times" w:hAnsi="Times" w:eastAsia="Times"/>
          <w:b w:val="0"/>
          <w:i w:val="0"/>
          <w:color w:val="221F1F"/>
          <w:sz w:val="20"/>
        </w:rPr>
        <w:t>switching after a positive gate pulse shifts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221F1F"/>
          <w:sz w:val="14"/>
        </w:rPr>
        <w:t>TH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negatively,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while the induced electron trapping in the gate-stack results in </w:t>
      </w:r>
      <w:r>
        <w:rPr>
          <w:rFonts w:ascii="Times" w:hAnsi="Times" w:eastAsia="Times"/>
          <w:b w:val="0"/>
          <w:i w:val="0"/>
          <w:color w:val="221F1F"/>
          <w:sz w:val="20"/>
        </w:rPr>
        <w:t>a positive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221F1F"/>
          <w:sz w:val="14"/>
        </w:rPr>
        <w:t>TH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shift, diminishing the benefits of polarization </w:t>
      </w:r>
      <w:r>
        <w:rPr>
          <w:rFonts w:ascii="Times" w:hAnsi="Times" w:eastAsia="Times"/>
          <w:b w:val="0"/>
          <w:i w:val="0"/>
          <w:color w:val="221F1F"/>
          <w:sz w:val="20"/>
        </w:rPr>
        <w:t>switching.</w:t>
      </w:r>
    </w:p>
    <w:p>
      <w:pPr>
        <w:autoSpaceDN w:val="0"/>
        <w:autoSpaceDE w:val="0"/>
        <w:widowControl/>
        <w:spacing w:line="238" w:lineRule="exact" w:before="0" w:after="0"/>
        <w:ind w:left="116" w:right="72" w:firstLine="20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It has been demonstrated that high polarization charge den-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sity switched during memory write significantly stresses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interlayer [9], which as a result induces a significant amount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of charge trapping and poses several reliability concerns. For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example, to sense the polarization states in FeFETs, typically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 long wait after write pulses is inserted before the memory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read such that the trapped charges can fully relax and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polarization switching effect will be revealed. However, the </w:t>
      </w:r>
      <w:r>
        <w:rPr>
          <w:rFonts w:ascii="Times" w:hAnsi="Times" w:eastAsia="Times"/>
          <w:b w:val="0"/>
          <w:i w:val="0"/>
          <w:color w:val="221F1F"/>
          <w:sz w:val="20"/>
        </w:rPr>
        <w:t>charge release process after charge trapping affects the read-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after-write operation and limits the operation speed, as shown </w:t>
      </w:r>
      <w:r>
        <w:rPr>
          <w:rFonts w:ascii="Times" w:hAnsi="Times" w:eastAsia="Times"/>
          <w:b w:val="0"/>
          <w:i w:val="0"/>
          <w:color w:val="221F1F"/>
          <w:sz w:val="20"/>
        </w:rPr>
        <w:t>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1</w:t>
      </w:r>
      <w:r>
        <w:rPr>
          <w:rFonts w:ascii="Times" w:hAnsi="Times" w:eastAsia="Times"/>
          <w:b w:val="0"/>
          <w:i w:val="0"/>
          <w:color w:val="221F1F"/>
          <w:sz w:val="20"/>
        </w:rPr>
        <w:t>.</w:t>
      </w:r>
    </w:p>
    <w:p>
      <w:pPr>
        <w:autoSpaceDN w:val="0"/>
        <w:autoSpaceDE w:val="0"/>
        <w:widowControl/>
        <w:spacing w:line="280" w:lineRule="exact" w:before="0" w:after="214"/>
        <w:ind w:left="116" w:right="72" w:firstLine="20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Up to date, the electron trapping and de-trapping dynamics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have been extensively studied in n-channel FeFET (nFeFET) </w:t>
      </w:r>
      <w:r>
        <w:rPr>
          <w:rFonts w:ascii="Times" w:hAnsi="Times" w:eastAsia="Times"/>
          <w:b w:val="0"/>
          <w:i w:val="0"/>
          <w:color w:val="221F1F"/>
          <w:sz w:val="20"/>
        </w:rPr>
        <w:t>in the past through various experimental characterization tech-</w:t>
      </w:r>
      <w:r>
        <w:rPr>
          <w:rFonts w:ascii="Times" w:hAnsi="Times" w:eastAsia="Times"/>
          <w:b w:val="0"/>
          <w:i w:val="0"/>
          <w:color w:val="221F1F"/>
          <w:sz w:val="20"/>
        </w:rPr>
        <w:t>niques, including the ultra-fast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I</w:t>
      </w:r>
      <w:r>
        <w:rPr>
          <w:rFonts w:ascii="Times" w:hAnsi="Times" w:eastAsia="Times"/>
          <w:b w:val="0"/>
          <w:i/>
          <w:color w:val="221F1F"/>
          <w:sz w:val="14"/>
        </w:rPr>
        <w:t>D</w:t>
      </w:r>
      <w:r>
        <w:rPr>
          <w:rFonts w:ascii="MTSYN" w:hAnsi="MTSYN" w:eastAsia="MTSYN"/>
          <w:b w:val="0"/>
          <w:i w:val="0"/>
          <w:color w:val="221F1F"/>
          <w:sz w:val="20"/>
        </w:rPr>
        <w:t xml:space="preserve"> −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V</w:t>
      </w:r>
      <w:r>
        <w:rPr>
          <w:rFonts w:ascii="Times" w:hAnsi="Times" w:eastAsia="Times"/>
          <w:b w:val="0"/>
          <w:i/>
          <w:color w:val="221F1F"/>
          <w:sz w:val="14"/>
        </w:rPr>
        <w:t>G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measurement [8], </w:t>
      </w:r>
      <w:r>
        <w:rPr>
          <w:rFonts w:ascii="Times" w:hAnsi="Times" w:eastAsia="Times"/>
          <w:b w:val="0"/>
          <w:i/>
          <w:color w:val="221F1F"/>
          <w:sz w:val="20"/>
        </w:rPr>
        <w:t>Q</w:t>
      </w:r>
      <w:r>
        <w:rPr>
          <w:rFonts w:ascii="Times" w:hAnsi="Times" w:eastAsia="Times"/>
          <w:b w:val="0"/>
          <w:i w:val="0"/>
          <w:color w:val="221F1F"/>
          <w:sz w:val="20"/>
        </w:rPr>
        <w:t>–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measurement [12], [13], [16], the extended measure-</w:t>
      </w:r>
      <w:r>
        <w:rPr>
          <w:rFonts w:ascii="Times" w:hAnsi="Times" w:eastAsia="Times"/>
          <w:b w:val="0"/>
          <w:i w:val="0"/>
          <w:color w:val="221F1F"/>
          <w:sz w:val="20"/>
        </w:rPr>
        <w:t>stress-measure characterization [17], and one-spot measure-</w:t>
      </w:r>
      <w:r>
        <w:rPr>
          <w:rFonts w:ascii="Times" w:hAnsi="Times" w:eastAsia="Times"/>
          <w:b w:val="0"/>
          <w:i w:val="0"/>
          <w:color w:val="221F1F"/>
          <w:sz w:val="20"/>
        </w:rPr>
        <w:t>ment adopted in this work [9]. The detrimental effects of</w:t>
      </w:r>
    </w:p>
    <w:p>
      <w:pPr>
        <w:sectPr>
          <w:type w:val="nextColumn"/>
          <w:pgSz w:w="12240" w:h="15840"/>
          <w:pgMar w:top="88" w:right="902" w:bottom="66" w:left="980" w:header="720" w:footer="720" w:gutter="0"/>
          <w:cols w:space="720" w:num="2" w:equalWidth="0">
            <w:col w:w="5144" w:space="0"/>
            <w:col w:w="5214" w:space="0"/>
            <w:col w:w="10358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6" w:after="0"/>
        <w:ind w:left="1152" w:right="1296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0018-9383 © 2022 IEEE. Personal use is permitted, but republication/redistribution requires IEEE permission.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See https://www.ieee.org/publications/rights/index.html for more information.</w:t>
      </w:r>
    </w:p>
    <w:p>
      <w:pPr>
        <w:autoSpaceDN w:val="0"/>
        <w:autoSpaceDE w:val="0"/>
        <w:widowControl/>
        <w:spacing w:line="194" w:lineRule="exact" w:before="398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Georgia Institute of Technology. Downloaded on February 06,2022 at 01:55:43 UTC from IEEE Xplore.  Restrictions apply. </w:t>
      </w:r>
    </w:p>
    <w:p>
      <w:pPr>
        <w:sectPr>
          <w:type w:val="continuous"/>
          <w:pgSz w:w="12240" w:h="15840"/>
          <w:pgMar w:top="88" w:right="902" w:bottom="66" w:left="980" w:header="720" w:footer="720" w:gutter="0"/>
          <w:cols w:space="720" w:num="1" w:equalWidth="0">
            <w:col w:w="10358" w:space="0"/>
            <w:col w:w="5144" w:space="0"/>
            <w:col w:w="5214" w:space="0"/>
            <w:col w:w="10358" w:space="0"/>
          </w:cols>
          <w:docGrid w:linePitch="360"/>
        </w:sectPr>
      </w:pPr>
    </w:p>
    <w:p>
      <w:pPr>
        <w:autoSpaceDN w:val="0"/>
        <w:autoSpaceDE w:val="0"/>
        <w:widowControl/>
        <w:spacing w:line="88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765810</wp:posOffset>
            </wp:positionH>
            <wp:positionV relativeFrom="page">
              <wp:posOffset>1320800</wp:posOffset>
            </wp:positionV>
            <wp:extent cx="800100" cy="2928366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92836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1722120</wp:posOffset>
            </wp:positionH>
            <wp:positionV relativeFrom="page">
              <wp:posOffset>1313180</wp:posOffset>
            </wp:positionV>
            <wp:extent cx="797560" cy="29190696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97560" cy="2919069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647700</wp:posOffset>
            </wp:positionH>
            <wp:positionV relativeFrom="page">
              <wp:posOffset>736600</wp:posOffset>
            </wp:positionV>
            <wp:extent cx="3136900" cy="20066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2006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4555490</wp:posOffset>
            </wp:positionH>
            <wp:positionV relativeFrom="page">
              <wp:posOffset>741680</wp:posOffset>
            </wp:positionV>
            <wp:extent cx="789939" cy="1143574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89939" cy="114357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4292600</wp:posOffset>
            </wp:positionH>
            <wp:positionV relativeFrom="page">
              <wp:posOffset>736600</wp:posOffset>
            </wp:positionV>
            <wp:extent cx="2514600" cy="11557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557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8" w:lineRule="exact" w:before="0" w:after="0"/>
        <w:ind w:left="0" w:right="0" w:firstLine="0"/>
        <w:jc w:val="center"/>
      </w:pPr>
      <w:r>
        <w:rPr>
          <w:rFonts w:ascii="AdobeThai" w:hAnsi="AdobeThai" w:eastAsia="AdobeThai"/>
          <w:b w:val="0"/>
          <w:i w:val="0"/>
          <w:color w:val="000000"/>
          <w:sz w:val="16"/>
        </w:rPr>
        <w:t>This article has been accepted for inclusion in a future issue of this journal. Content is final as presented, with the exception of pagination.</w:t>
      </w:r>
    </w:p>
    <w:p>
      <w:pPr>
        <w:autoSpaceDN w:val="0"/>
        <w:tabs>
          <w:tab w:pos="7144" w:val="left"/>
        </w:tabs>
        <w:autoSpaceDE w:val="0"/>
        <w:widowControl/>
        <w:spacing w:line="160" w:lineRule="exact" w:before="38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2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IEEE TRANSACTIONS ON ELECTRON DEVICES</w:t>
      </w:r>
    </w:p>
    <w:p>
      <w:pPr>
        <w:autoSpaceDN w:val="0"/>
        <w:autoSpaceDE w:val="0"/>
        <w:widowControl/>
        <w:spacing w:line="240" w:lineRule="auto" w:before="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0" w:lineRule="exact" w:before="2424" w:after="440"/>
        <w:ind w:left="5262" w:right="24" w:firstLine="0"/>
        <w:jc w:val="both"/>
      </w:pPr>
      <w:r>
        <w:rPr>
          <w:rFonts w:ascii="Helvetica" w:hAnsi="Helvetica" w:eastAsia="Helvetica"/>
          <w:b w:val="0"/>
          <w:i w:val="0"/>
          <w:color w:val="1389DA"/>
          <w:sz w:val="16"/>
        </w:rPr>
        <w:t>Fig. 2. 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TEM cross section of FeFETs. nFeFET and pFeFET difference </w:t>
      </w:r>
      <w:r>
        <w:br/>
      </w:r>
      <w:r>
        <w:rPr>
          <w:rFonts w:ascii="Helvetica" w:hAnsi="Helvetica" w:eastAsia="Helvetica"/>
          <w:b w:val="0"/>
          <w:i w:val="0"/>
          <w:color w:val="221F1F"/>
          <w:sz w:val="16"/>
        </w:rPr>
        <w:t>only exists in the substrate.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(b)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Gate voltage waveform to measure the </w:t>
      </w:r>
      <w:r>
        <w:br/>
      </w:r>
      <w:r>
        <w:rPr>
          <w:rFonts w:ascii="Helvetica" w:hAnsi="Helvetica" w:eastAsia="Helvetica"/>
          <w:b w:val="0"/>
          <w:i w:val="0"/>
          <w:color w:val="221F1F"/>
          <w:sz w:val="16"/>
        </w:rPr>
        <w:t>memory window in an FeFET. The write-to-measure time delay, T</w:t>
      </w:r>
      <w:r>
        <w:rPr>
          <w:rFonts w:ascii="Helvetica" w:hAnsi="Helvetica" w:eastAsia="Helvetica"/>
          <w:b w:val="0"/>
          <w:i w:val="0"/>
          <w:color w:val="221F1F"/>
          <w:sz w:val="12"/>
        </w:rPr>
        <w:t>Delay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, </w:t>
      </w:r>
      <w:r>
        <w:br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between the write pulse and measurement tunes the amount of sensed </w:t>
      </w:r>
      <w:r>
        <w:br/>
      </w:r>
      <w:r>
        <w:rPr>
          <w:rFonts w:ascii="Helvetica" w:hAnsi="Helvetica" w:eastAsia="Helvetica"/>
          <w:b w:val="0"/>
          <w:i w:val="0"/>
          <w:color w:val="221F1F"/>
          <w:sz w:val="16"/>
        </w:rPr>
        <w:t>trapped charges.</w:t>
      </w:r>
    </w:p>
    <w:p>
      <w:pPr>
        <w:sectPr>
          <w:pgSz w:w="12240" w:h="15840"/>
          <w:pgMar w:top="88" w:right="954" w:bottom="66" w:left="978" w:header="720" w:footer="720" w:gutter="0"/>
          <w:cols w:space="720" w:num="1" w:equalWidth="0">
            <w:col w:w="10308" w:space="0"/>
            <w:col w:w="10358" w:space="0"/>
            <w:col w:w="5144" w:space="0"/>
            <w:col w:w="5214" w:space="0"/>
            <w:col w:w="10358" w:space="0"/>
          </w:cols>
          <w:docGrid w:linePitch="360"/>
        </w:sectPr>
      </w:pPr>
    </w:p>
    <w:p>
      <w:pPr>
        <w:autoSpaceDN w:val="0"/>
        <w:tabs>
          <w:tab w:pos="614" w:val="left"/>
        </w:tabs>
        <w:autoSpaceDE w:val="0"/>
        <w:widowControl/>
        <w:spacing w:line="180" w:lineRule="exact" w:before="4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Fig. 1.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Charge trapping in FeFET is a serious challenge and not fully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explored. This work aims to answer the listed three key questions using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probing the charge trapping and de-trapping dynamics in both nFeFETs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and pFeFETs.</w:t>
      </w:r>
    </w:p>
    <w:p>
      <w:pPr>
        <w:autoSpaceDN w:val="0"/>
        <w:autoSpaceDE w:val="0"/>
        <w:widowControl/>
        <w:spacing w:line="238" w:lineRule="exact" w:before="262" w:after="0"/>
        <w:ind w:left="2" w:right="11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electron trapping have been well-understood. However, a simi-</w:t>
      </w:r>
      <w:r>
        <w:rPr>
          <w:rFonts w:ascii="Times" w:hAnsi="Times" w:eastAsia="Times"/>
          <w:b w:val="0"/>
          <w:i w:val="0"/>
          <w:color w:val="000000"/>
          <w:sz w:val="20"/>
        </w:rPr>
        <w:t>lar understanding on hole trapping is not available. A few stud-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ies have shown negligible hole trapping in nFeFETs [12], [13], </w:t>
      </w:r>
      <w:r>
        <w:rPr>
          <w:rFonts w:ascii="Times" w:hAnsi="Times" w:eastAsia="Times"/>
          <w:b w:val="0"/>
          <w:i w:val="0"/>
          <w:color w:val="000000"/>
          <w:sz w:val="20"/>
        </w:rPr>
        <w:t>but have not been cross validated using different characteriza-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tion techniques and firmly established. Understanding of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asymmetry in electron and hole trapping is incomplete and </w:t>
      </w:r>
      <w:r>
        <w:rPr>
          <w:rFonts w:ascii="Times" w:hAnsi="Times" w:eastAsia="Times"/>
          <w:b w:val="0"/>
          <w:i w:val="0"/>
          <w:color w:val="000000"/>
          <w:sz w:val="20"/>
        </w:rPr>
        <w:t>preliminary so far.</w:t>
      </w:r>
    </w:p>
    <w:p>
      <w:pPr>
        <w:autoSpaceDN w:val="0"/>
        <w:autoSpaceDE w:val="0"/>
        <w:widowControl/>
        <w:spacing w:line="238" w:lineRule="exact" w:before="0" w:after="0"/>
        <w:ind w:left="2" w:right="114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Additionally, it is also unclear how much the memory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window is reduced by charge trapping under different write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conditions and whether charge trapping is fully recoverable.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required delay time for the trapped charge to fully release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is also not clear, which directly affects the read throughput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as a long delay time excludes immediate read-after-write.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It is also known that charge trapping will be affected by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initial polarization state, which impacts the electric field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distribution within the gate-stack, but this has not been verified </w:t>
      </w:r>
      <w:r>
        <w:rPr>
          <w:rFonts w:ascii="Times" w:hAnsi="Times" w:eastAsia="Times"/>
          <w:b w:val="0"/>
          <w:i w:val="0"/>
          <w:color w:val="000000"/>
          <w:sz w:val="20"/>
        </w:rPr>
        <w:t>experimentally.</w:t>
      </w:r>
    </w:p>
    <w:p>
      <w:pPr>
        <w:autoSpaceDN w:val="0"/>
        <w:autoSpaceDE w:val="0"/>
        <w:widowControl/>
        <w:spacing w:line="240" w:lineRule="exact" w:before="0" w:after="0"/>
        <w:ind w:left="2" w:right="114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To address those issues, in this work, we systematically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investigate the charge trapping and de-trapping dynamics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both nFeFET and pFeFET. Through comparative study: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1) the advantages and shortcomings of nFeFET and pFeFET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from the perspective of charge trapping will be identified;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2) the impact of electrons/holes acting as the majority or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minority carriers on charge trapping will be clarified with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availability of both types of channels; and 3) new insights into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charge trapping in FeFETs will be revealed. In the following,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details on the devices under test, characterization methods, and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modeling are shown in Section II. For completeness, results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and discussions on electron trapping/de-trapping dynamics 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nFeFET and pFeFET and hole trapping/de-trapping dynamics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pFeFET and nFeFET are discussed in Sections III-A–III-D, </w:t>
      </w:r>
      <w:r>
        <w:rPr>
          <w:rFonts w:ascii="Times" w:hAnsi="Times" w:eastAsia="Times"/>
          <w:b w:val="0"/>
          <w:i w:val="0"/>
          <w:color w:val="000000"/>
          <w:sz w:val="20"/>
        </w:rPr>
        <w:t>respectively. Section IV further discusses charge trapping/de-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trapping in FeFETs, and finally Section V concludes the </w:t>
      </w:r>
      <w:r>
        <w:rPr>
          <w:rFonts w:ascii="Times" w:hAnsi="Times" w:eastAsia="Times"/>
          <w:b w:val="0"/>
          <w:i w:val="0"/>
          <w:color w:val="000000"/>
          <w:sz w:val="20"/>
        </w:rPr>
        <w:t>article.</w:t>
      </w:r>
    </w:p>
    <w:p>
      <w:pPr>
        <w:autoSpaceDN w:val="0"/>
        <w:autoSpaceDE w:val="0"/>
        <w:widowControl/>
        <w:spacing w:line="230" w:lineRule="exact" w:before="240" w:after="0"/>
        <w:ind w:left="0" w:right="1416" w:firstLine="0"/>
        <w:jc w:val="right"/>
      </w:pPr>
      <w:r>
        <w:rPr>
          <w:rFonts w:ascii="Helvetica" w:hAnsi="Helvetica" w:eastAsia="Helvetica"/>
          <w:b w:val="0"/>
          <w:i w:val="0"/>
          <w:color w:val="004392"/>
          <w:sz w:val="20"/>
        </w:rPr>
        <w:t>II. E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XPERIMENTAL</w:t>
      </w:r>
      <w:r>
        <w:rPr>
          <w:rFonts w:ascii="Helvetica" w:hAnsi="Helvetica" w:eastAsia="Helvetica"/>
          <w:b w:val="0"/>
          <w:i w:val="0"/>
          <w:color w:val="004392"/>
          <w:sz w:val="20"/>
        </w:rPr>
        <w:t xml:space="preserve"> D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ETAILS</w:t>
      </w:r>
    </w:p>
    <w:p>
      <w:pPr>
        <w:autoSpaceDN w:val="0"/>
        <w:autoSpaceDE w:val="0"/>
        <w:widowControl/>
        <w:spacing w:line="300" w:lineRule="exact" w:before="0" w:after="0"/>
        <w:ind w:left="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base resistivity wafers. The process used the well-established </w:t>
      </w:r>
      <w:r>
        <w:rPr>
          <w:rFonts w:ascii="Times" w:hAnsi="Times" w:eastAsia="Times"/>
          <w:b w:val="0"/>
          <w:i w:val="0"/>
          <w:color w:val="000000"/>
          <w:sz w:val="20"/>
        </w:rPr>
        <w:t>Both nFeFETs and pFeFETs are fabricated on 1–10-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·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cm</w:t>
      </w:r>
    </w:p>
    <w:p>
      <w:pPr>
        <w:autoSpaceDN w:val="0"/>
        <w:autoSpaceDE w:val="0"/>
        <w:widowControl/>
        <w:spacing w:line="240" w:lineRule="exact" w:before="0" w:after="0"/>
        <w:ind w:left="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CMOS process flow consisting of local oxidation of silicon </w:t>
      </w:r>
      <w:r>
        <w:rPr>
          <w:rFonts w:ascii="Times" w:hAnsi="Times" w:eastAsia="Times"/>
          <w:b w:val="0"/>
          <w:i w:val="0"/>
          <w:color w:val="000000"/>
          <w:sz w:val="20"/>
        </w:rPr>
        <w:t>(LOCOS) isolated FETs with ion implanted source and drain</w:t>
      </w:r>
    </w:p>
    <w:p>
      <w:pPr>
        <w:sectPr>
          <w:type w:val="continuous"/>
          <w:pgSz w:w="12240" w:h="15840"/>
          <w:pgMar w:top="88" w:right="954" w:bottom="66" w:left="978" w:header="720" w:footer="720" w:gutter="0"/>
          <w:cols w:space="720" w:num="2" w:equalWidth="0">
            <w:col w:w="5146" w:space="0"/>
            <w:col w:w="5161" w:space="0"/>
            <w:col w:w="10308" w:space="0"/>
            <w:col w:w="10358" w:space="0"/>
            <w:col w:w="5144" w:space="0"/>
            <w:col w:w="5214" w:space="0"/>
            <w:col w:w="1035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578100" cy="15494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54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00" w:after="0"/>
        <w:ind w:left="71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01900" cy="1143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786" w:val="left"/>
        </w:tabs>
        <w:autoSpaceDE w:val="0"/>
        <w:widowControl/>
        <w:spacing w:line="240" w:lineRule="exact" w:before="126" w:after="0"/>
        <w:ind w:left="116" w:right="0" w:firstLine="0"/>
        <w:jc w:val="left"/>
      </w:pP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Fig. 3.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One-spot measurement for charge trapping and de-trapping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dynamics in FeFETs.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Applied gate waveform.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(b)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I</w:t>
      </w:r>
      <w:r>
        <w:rPr>
          <w:rFonts w:ascii="Helvetica" w:hAnsi="Helvetica" w:eastAsia="Helvetica"/>
          <w:b w:val="0"/>
          <w:i w:val="0"/>
          <w:color w:val="221F1F"/>
          <w:sz w:val="12"/>
        </w:rPr>
        <w:t>D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−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V</w:t>
      </w:r>
      <w:r>
        <w:rPr>
          <w:rFonts w:ascii="Helvetica" w:hAnsi="Helvetica" w:eastAsia="Helvetica"/>
          <w:b w:val="0"/>
          <w:i w:val="0"/>
          <w:color w:val="221F1F"/>
          <w:sz w:val="12"/>
        </w:rPr>
        <w:t>G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character-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istics for the low-V</w:t>
      </w:r>
      <w:r>
        <w:rPr>
          <w:rFonts w:ascii="Helvetica" w:hAnsi="Helvetica" w:eastAsia="Helvetica"/>
          <w:b w:val="0"/>
          <w:i w:val="0"/>
          <w:color w:val="221F1F"/>
          <w:sz w:val="12"/>
        </w:rPr>
        <w:t>TH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and high-V</w:t>
      </w:r>
      <w:r>
        <w:rPr>
          <w:rFonts w:ascii="Helvetica" w:hAnsi="Helvetica" w:eastAsia="Helvetica"/>
          <w:b w:val="0"/>
          <w:i w:val="0"/>
          <w:color w:val="221F1F"/>
          <w:sz w:val="12"/>
        </w:rPr>
        <w:t>TH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states and the I</w:t>
      </w:r>
      <w:r>
        <w:rPr>
          <w:rFonts w:ascii="Helvetica" w:hAnsi="Helvetica" w:eastAsia="Helvetica"/>
          <w:b w:val="0"/>
          <w:i w:val="0"/>
          <w:color w:val="221F1F"/>
          <w:sz w:val="12"/>
        </w:rPr>
        <w:t>D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values measured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at different relaxation times.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(c)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I</w:t>
      </w:r>
      <w:r>
        <w:rPr>
          <w:rFonts w:ascii="Helvetica" w:hAnsi="Helvetica" w:eastAsia="Helvetica"/>
          <w:b w:val="0"/>
          <w:i w:val="0"/>
          <w:color w:val="221F1F"/>
          <w:sz w:val="12"/>
        </w:rPr>
        <w:t>D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and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(d)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extracted V</w:t>
      </w:r>
      <w:r>
        <w:rPr>
          <w:rFonts w:ascii="Helvetica" w:hAnsi="Helvetica" w:eastAsia="Helvetica"/>
          <w:b w:val="0"/>
          <w:i w:val="0"/>
          <w:color w:val="221F1F"/>
          <w:sz w:val="12"/>
        </w:rPr>
        <w:t>TH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shift (</w:t>
      </w:r>
      <w:r>
        <w:rPr>
          <w:rFonts w:ascii="CMSS8" w:hAnsi="CMSS8" w:eastAsia="CMSS8"/>
          <w:b w:val="0"/>
          <w:i w:val="0"/>
          <w:color w:val="221F1F"/>
          <w:sz w:val="16"/>
        </w:rPr>
        <w:t>Δ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V</w:t>
      </w:r>
      <w:r>
        <w:rPr>
          <w:rFonts w:ascii="Helvetica" w:hAnsi="Helvetica" w:eastAsia="Helvetica"/>
          <w:b w:val="0"/>
          <w:i w:val="0"/>
          <w:color w:val="221F1F"/>
          <w:sz w:val="12"/>
        </w:rPr>
        <w:t>TH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) as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a function of relaxation time.</w:t>
      </w:r>
    </w:p>
    <w:p>
      <w:pPr>
        <w:autoSpaceDN w:val="0"/>
        <w:autoSpaceDE w:val="0"/>
        <w:widowControl/>
        <w:spacing w:line="240" w:lineRule="exact" w:before="274" w:after="0"/>
        <w:ind w:left="116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regions. Both the types of FeFETs feature a 10-nm-thick </w:t>
      </w:r>
      <w:r>
        <w:rPr>
          <w:rFonts w:ascii="Times" w:hAnsi="Times" w:eastAsia="Times"/>
          <w:b w:val="0"/>
          <w:i w:val="0"/>
          <w:color w:val="000000"/>
          <w:sz w:val="20"/>
        </w:rPr>
        <w:t>Zr-doped HfO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(Hf</w:t>
      </w:r>
      <w:r>
        <w:rPr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rFonts w:ascii="RBLMI" w:hAnsi="RBLMI" w:eastAsia="RBLMI"/>
          <w:b w:val="0"/>
          <w:i/>
          <w:color w:val="000000"/>
          <w:sz w:val="14"/>
        </w:rPr>
        <w:t>.</w:t>
      </w:r>
      <w:r>
        <w:rPr>
          <w:rFonts w:ascii="Times" w:hAnsi="Times" w:eastAsia="Times"/>
          <w:b w:val="0"/>
          <w:i w:val="0"/>
          <w:color w:val="000000"/>
          <w:sz w:val="14"/>
        </w:rPr>
        <w:t>5</w:t>
      </w:r>
      <w:r>
        <w:rPr>
          <w:rFonts w:ascii="Times" w:hAnsi="Times" w:eastAsia="Times"/>
          <w:b w:val="0"/>
          <w:i w:val="0"/>
          <w:color w:val="000000"/>
          <w:sz w:val="20"/>
        </w:rPr>
        <w:t>Zr</w:t>
      </w:r>
      <w:r>
        <w:rPr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rFonts w:ascii="RBLMI" w:hAnsi="RBLMI" w:eastAsia="RBLMI"/>
          <w:b w:val="0"/>
          <w:i/>
          <w:color w:val="000000"/>
          <w:sz w:val="14"/>
        </w:rPr>
        <w:t>.</w:t>
      </w:r>
      <w:r>
        <w:rPr>
          <w:rFonts w:ascii="Times" w:hAnsi="Times" w:eastAsia="Times"/>
          <w:b w:val="0"/>
          <w:i w:val="0"/>
          <w:color w:val="000000"/>
          <w:sz w:val="14"/>
        </w:rPr>
        <w:t>5</w:t>
      </w:r>
      <w:r>
        <w:rPr>
          <w:rFonts w:ascii="Times" w:hAnsi="Times" w:eastAsia="Times"/>
          <w:b w:val="0"/>
          <w:i w:val="0"/>
          <w:color w:val="000000"/>
          <w:sz w:val="20"/>
        </w:rPr>
        <w:t>O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as the ferroelectric thin film, </w:t>
      </w:r>
      <w:r>
        <w:rPr>
          <w:rFonts w:ascii="Times" w:hAnsi="Times" w:eastAsia="Times"/>
          <w:b w:val="0"/>
          <w:i w:val="0"/>
          <w:color w:val="000000"/>
          <w:sz w:val="20"/>
        </w:rPr>
        <w:t>1.6-nm SiO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native oxide as the interlayer, and 15-nm TiN as </w:t>
      </w:r>
      <w:r>
        <w:rPr>
          <w:rFonts w:ascii="Times" w:hAnsi="Times" w:eastAsia="Times"/>
          <w:b w:val="0"/>
          <w:i w:val="0"/>
          <w:color w:val="000000"/>
          <w:sz w:val="20"/>
        </w:rPr>
        <w:t>the gate electrode, as shown 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2(a)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The stack is then </w:t>
      </w:r>
      <w:r>
        <w:rPr>
          <w:rFonts w:ascii="Times" w:hAnsi="Times" w:eastAsia="Times"/>
          <w:b w:val="0"/>
          <w:i w:val="0"/>
          <w:color w:val="000000"/>
          <w:sz w:val="20"/>
        </w:rPr>
        <w:t>treated with rapid thermal annealing at 500</w:t>
      </w:r>
      <w:r>
        <w:rPr>
          <w:rFonts w:ascii="MTSYN" w:hAnsi="MTSYN" w:eastAsia="MTSYN"/>
          <w:b w:val="0"/>
          <w:i w:val="0"/>
          <w:color w:val="000000"/>
          <w:sz w:val="14"/>
        </w:rPr>
        <w:t>◦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 for 30 s to </w:t>
      </w:r>
      <w:r>
        <w:rPr>
          <w:rFonts w:ascii="Times" w:hAnsi="Times" w:eastAsia="Times"/>
          <w:b w:val="0"/>
          <w:i w:val="0"/>
          <w:color w:val="000000"/>
          <w:sz w:val="20"/>
        </w:rPr>
        <w:t>induce ferroelectricity in HZO.</w:t>
      </w:r>
    </w:p>
    <w:p>
      <w:pPr>
        <w:autoSpaceDN w:val="0"/>
        <w:autoSpaceDE w:val="0"/>
        <w:widowControl/>
        <w:spacing w:line="266" w:lineRule="exact" w:before="0" w:after="0"/>
        <w:ind w:left="116" w:right="0" w:firstLine="20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To unravel the charge trapping and de-trapping dynamics, </w:t>
      </w:r>
      <w:r>
        <w:rPr>
          <w:rFonts w:ascii="Times" w:hAnsi="Times" w:eastAsia="Times"/>
          <w:b w:val="0"/>
          <w:i w:val="0"/>
          <w:color w:val="000000"/>
          <w:sz w:val="20"/>
        </w:rPr>
        <w:t>the one-spot measurements, as shown 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3(a)</w:t>
      </w:r>
      <w:r>
        <w:rPr>
          <w:rFonts w:ascii="Times" w:hAnsi="Times" w:eastAsia="Times"/>
          <w:b w:val="0"/>
          <w:i w:val="0"/>
          <w:color w:val="000000"/>
          <w:sz w:val="20"/>
        </w:rPr>
        <w:t>, are per-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formed on both nFeFETs and pFeFETs [9]. In this work, </w:t>
      </w:r>
      <w:r>
        <w:rPr>
          <w:rFonts w:ascii="Times" w:hAnsi="Times" w:eastAsia="Times"/>
          <w:b w:val="0"/>
          <w:i w:val="0"/>
          <w:color w:val="000000"/>
          <w:sz w:val="20"/>
        </w:rPr>
        <w:t>irrespective of nFeFET or pFeFET, the state with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000000"/>
          <w:sz w:val="14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on </w:t>
      </w:r>
      <w:r>
        <w:rPr>
          <w:rFonts w:ascii="Times" w:hAnsi="Times" w:eastAsia="Times"/>
          <w:b w:val="0"/>
          <w:i w:val="0"/>
          <w:color w:val="000000"/>
          <w:sz w:val="20"/>
        </w:rPr>
        <w:t>the right is named as the high-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 w:val="0"/>
          <w:color w:val="000000"/>
          <w:sz w:val="14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state (HVT) and that on </w:t>
      </w:r>
      <w:r>
        <w:rPr>
          <w:rFonts w:ascii="Times" w:hAnsi="Times" w:eastAsia="Times"/>
          <w:b w:val="0"/>
          <w:i w:val="0"/>
          <w:color w:val="000000"/>
          <w:sz w:val="20"/>
        </w:rPr>
        <w:t>the left as the low-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 w:val="0"/>
          <w:color w:val="000000"/>
          <w:sz w:val="14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state (LVT). First, the devices are </w:t>
      </w:r>
      <w:r>
        <w:rPr>
          <w:rFonts w:ascii="Times" w:hAnsi="Times" w:eastAsia="Times"/>
          <w:b w:val="0"/>
          <w:i w:val="0"/>
          <w:color w:val="000000"/>
          <w:sz w:val="20"/>
        </w:rPr>
        <w:t>initialized into a pre-determined state with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±</w:t>
      </w:r>
      <w:r>
        <w:rPr>
          <w:rFonts w:ascii="Times" w:hAnsi="Times" w:eastAsia="Times"/>
          <w:b w:val="0"/>
          <w:i w:val="0"/>
          <w:color w:val="000000"/>
          <w:sz w:val="20"/>
        </w:rPr>
        <w:t>4-V, 1-</w:t>
      </w:r>
      <w:r>
        <w:rPr>
          <w:rFonts w:ascii="RBLMI" w:hAnsi="RBLMI" w:eastAsia="RBLMI"/>
          <w:b w:val="0"/>
          <w:i/>
          <w:color w:val="000000"/>
          <w:sz w:val="20"/>
        </w:rPr>
        <w:t>μ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 write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pulses, and then a write pulse of a given pulse amplitude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and pulsewidth is applied. Immediately after the write pulse,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 series of probing pulses are applied at different relaxation </w:t>
      </w:r>
      <w:r>
        <w:rPr>
          <w:rFonts w:ascii="Times" w:hAnsi="Times" w:eastAsia="Times"/>
          <w:b w:val="0"/>
          <w:i w:val="0"/>
          <w:color w:val="000000"/>
          <w:sz w:val="20"/>
        </w:rPr>
        <w:t>times to probe the charge relaxation dynamics [18], [19].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/>
          <w:color w:val="000000"/>
          <w:sz w:val="14"/>
        </w:rPr>
        <w:t xml:space="preserve">D </w:t>
      </w:r>
      <w:r>
        <w:rPr>
          <w:rFonts w:ascii="Times" w:hAnsi="Times" w:eastAsia="Times"/>
          <w:b w:val="0"/>
          <w:i w:val="0"/>
          <w:color w:val="000000"/>
          <w:sz w:val="20"/>
        </w:rPr>
        <w:t>measured at each probe pulse could be translated into the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TH </w:t>
      </w:r>
      <w:r>
        <w:rPr>
          <w:rFonts w:ascii="Times" w:hAnsi="Times" w:eastAsia="Times"/>
          <w:b w:val="0"/>
          <w:i w:val="0"/>
          <w:color w:val="000000"/>
          <w:sz w:val="20"/>
        </w:rPr>
        <w:t>shift to a reference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/>
          <w:color w:val="000000"/>
          <w:sz w:val="14"/>
        </w:rPr>
        <w:t>D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4"/>
        </w:rPr>
        <w:t>G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curve by assuming a parallel </w:t>
      </w:r>
      <w:r>
        <w:rPr>
          <w:rFonts w:ascii="Times" w:hAnsi="Times" w:eastAsia="Times"/>
          <w:b w:val="0"/>
          <w:i w:val="0"/>
          <w:color w:val="000000"/>
          <w:sz w:val="20"/>
        </w:rPr>
        <w:t>curve shift due to charge trapping, as shown 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3(b)</w:t>
      </w:r>
      <w:r>
        <w:rPr>
          <w:rFonts w:ascii="Times" w:hAnsi="Times" w:eastAsia="Times"/>
          <w:b w:val="0"/>
          <w:i w:val="0"/>
          <w:color w:val="000000"/>
          <w:sz w:val="20"/>
        </w:rPr>
        <w:t>–</w:t>
      </w:r>
      <w:r>
        <w:rPr>
          <w:rFonts w:ascii="Times" w:hAnsi="Times" w:eastAsia="Times"/>
          <w:b w:val="0"/>
          <w:i w:val="0"/>
          <w:color w:val="1389DA"/>
          <w:sz w:val="20"/>
        </w:rPr>
        <w:t>(d)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Note that this assumption may yield inaccurate estimation </w:t>
      </w:r>
      <w:r>
        <w:rPr>
          <w:rFonts w:ascii="Times" w:hAnsi="Times" w:eastAsia="Times"/>
          <w:b w:val="0"/>
          <w:i w:val="0"/>
          <w:color w:val="000000"/>
          <w:sz w:val="20"/>
        </w:rPr>
        <w:t>of the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000000"/>
          <w:sz w:val="14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shift if the subthreshold slope changes due to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interface trap generation, which, in that case, serves as an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approximation. Repeating these measurements under different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write conditions allows to map the full charge trapping and </w:t>
      </w:r>
      <w:r>
        <w:rPr>
          <w:rFonts w:ascii="Times" w:hAnsi="Times" w:eastAsia="Times"/>
          <w:b w:val="0"/>
          <w:i w:val="0"/>
          <w:color w:val="000000"/>
          <w:sz w:val="20"/>
        </w:rPr>
        <w:t>de-trapping dynamics.</w:t>
      </w:r>
    </w:p>
    <w:p>
      <w:pPr>
        <w:autoSpaceDN w:val="0"/>
        <w:autoSpaceDE w:val="0"/>
        <w:widowControl/>
        <w:spacing w:line="240" w:lineRule="exact" w:before="0" w:after="520"/>
        <w:ind w:left="116" w:right="0" w:firstLine="20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For the study, the Keithley 4200 pulse measurement units </w:t>
      </w:r>
      <w:r>
        <w:rPr>
          <w:rFonts w:ascii="Times" w:hAnsi="Times" w:eastAsia="Times"/>
          <w:b w:val="0"/>
          <w:i w:val="0"/>
          <w:color w:val="000000"/>
          <w:sz w:val="20"/>
        </w:rPr>
        <w:t>are used for characterization. The probe pulse has a pulsewidth</w:t>
      </w:r>
    </w:p>
    <w:p>
      <w:pPr>
        <w:sectPr>
          <w:type w:val="nextColumn"/>
          <w:pgSz w:w="12240" w:h="15840"/>
          <w:pgMar w:top="88" w:right="954" w:bottom="66" w:left="978" w:header="720" w:footer="720" w:gutter="0"/>
          <w:cols w:space="720" w:num="2" w:equalWidth="0">
            <w:col w:w="5146" w:space="0"/>
            <w:col w:w="5161" w:space="0"/>
            <w:col w:w="10308" w:space="0"/>
            <w:col w:w="10358" w:space="0"/>
            <w:col w:w="5144" w:space="0"/>
            <w:col w:w="5214" w:space="0"/>
            <w:col w:w="10358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Georgia Institute of Technology. Downloaded on February 06,2022 at 01:55:43 UTC from IEEE Xplore.  Restrictions apply. </w:t>
      </w:r>
    </w:p>
    <w:p>
      <w:pPr>
        <w:sectPr>
          <w:type w:val="continuous"/>
          <w:pgSz w:w="12240" w:h="15840"/>
          <w:pgMar w:top="88" w:right="954" w:bottom="66" w:left="978" w:header="720" w:footer="720" w:gutter="0"/>
          <w:cols w:space="720" w:num="1" w:equalWidth="0">
            <w:col w:w="10308" w:space="0"/>
            <w:col w:w="5146" w:space="0"/>
            <w:col w:w="5161" w:space="0"/>
            <w:col w:w="10308" w:space="0"/>
            <w:col w:w="10358" w:space="0"/>
            <w:col w:w="5144" w:space="0"/>
            <w:col w:w="5214" w:space="0"/>
            <w:col w:w="1035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0.0" w:type="dxa"/>
      </w:tblPr>
      <w:tblGrid>
        <w:gridCol w:w="6120"/>
        <w:gridCol w:w="6120"/>
      </w:tblGrid>
      <w:tr>
        <w:trPr>
          <w:trHeight w:hRule="exact" w:val="19430"/>
        </w:trPr>
        <w:tc>
          <w:tcPr>
            <w:tcW w:type="dxa" w:w="9980"/>
            <w:tcBorders/>
            <w:shd w:fill="0008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016" w:val="left"/>
              </w:tabs>
              <w:autoSpaceDE w:val="0"/>
              <w:widowControl/>
              <w:spacing w:line="198" w:lineRule="exact" w:before="19008" w:after="0"/>
              <w:ind w:left="500" w:right="576" w:firstLine="0"/>
              <w:jc w:val="left"/>
            </w:pPr>
            <w:r>
              <w:tab/>
            </w:r>
            <w:r>
              <w:rPr>
                <w:rFonts w:ascii="AdobeThai" w:hAnsi="AdobeThai" w:eastAsia="AdobeThai"/>
                <w:b w:val="0"/>
                <w:i w:val="0"/>
                <w:color w:val="000000"/>
                <w:sz w:val="16"/>
              </w:rPr>
              <w:t xml:space="preserve">This article has been accepted for inclusion in a future issue of this journal. Content is final as presented, with the exception of pagination. </w:t>
            </w:r>
            <w:r>
              <w:rPr>
                <w:rFonts w:ascii="Helvetica" w:hAnsi="Helvetica" w:eastAsia="Helvetica"/>
                <w:b w:val="0"/>
                <w:i w:val="0"/>
                <w:color w:val="221F1F"/>
                <w:sz w:val="14"/>
              </w:rPr>
              <w:t>DENG et al.: UNRAVELING THE DYNAMICS OF CHARGE TRAPPING AND DE-TRAPPING IN FERROELECTRIC FETs</w:t>
            </w:r>
          </w:p>
        </w:tc>
        <w:tc>
          <w:tcPr>
            <w:tcW w:type="dxa" w:w="1280"/>
            <w:tcBorders/>
            <w:shd w:fill="0008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9244" w:after="0"/>
              <w:ind w:left="0" w:right="478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4"/>
              </w:rPr>
              <w:t>3</w:t>
            </w:r>
          </w:p>
        </w:tc>
      </w:tr>
    </w:tbl>
    <w:p>
      <w:pPr>
        <w:autoSpaceDN w:val="0"/>
        <w:autoSpaceDE w:val="0"/>
        <w:widowControl/>
        <w:spacing w:line="240" w:lineRule="auto" w:before="2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621030</wp:posOffset>
            </wp:positionH>
            <wp:positionV relativeFrom="page">
              <wp:posOffset>749300</wp:posOffset>
            </wp:positionV>
            <wp:extent cx="6530340" cy="132059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132059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5829300</wp:posOffset>
            </wp:positionH>
            <wp:positionV relativeFrom="page">
              <wp:posOffset>1701800</wp:posOffset>
            </wp:positionV>
            <wp:extent cx="38100" cy="381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5702300</wp:posOffset>
            </wp:positionH>
            <wp:positionV relativeFrom="page">
              <wp:posOffset>1701800</wp:posOffset>
            </wp:positionV>
            <wp:extent cx="38100" cy="381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6985000</wp:posOffset>
            </wp:positionH>
            <wp:positionV relativeFrom="page">
              <wp:posOffset>1727200</wp:posOffset>
            </wp:positionV>
            <wp:extent cx="76200" cy="508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6337300</wp:posOffset>
            </wp:positionH>
            <wp:positionV relativeFrom="page">
              <wp:posOffset>1562100</wp:posOffset>
            </wp:positionV>
            <wp:extent cx="38100" cy="381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6934200</wp:posOffset>
            </wp:positionH>
            <wp:positionV relativeFrom="page">
              <wp:posOffset>1257300</wp:posOffset>
            </wp:positionV>
            <wp:extent cx="38100" cy="381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6337300</wp:posOffset>
            </wp:positionH>
            <wp:positionV relativeFrom="page">
              <wp:posOffset>1562100</wp:posOffset>
            </wp:positionV>
            <wp:extent cx="38100" cy="381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6934200</wp:posOffset>
            </wp:positionH>
            <wp:positionV relativeFrom="page">
              <wp:posOffset>1257300</wp:posOffset>
            </wp:positionV>
            <wp:extent cx="38100" cy="381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6375400</wp:posOffset>
            </wp:positionH>
            <wp:positionV relativeFrom="page">
              <wp:posOffset>1028700</wp:posOffset>
            </wp:positionV>
            <wp:extent cx="38100" cy="381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6337300</wp:posOffset>
            </wp:positionH>
            <wp:positionV relativeFrom="page">
              <wp:posOffset>1028700</wp:posOffset>
            </wp:positionV>
            <wp:extent cx="38100" cy="381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6375400</wp:posOffset>
            </wp:positionH>
            <wp:positionV relativeFrom="page">
              <wp:posOffset>1028700</wp:posOffset>
            </wp:positionV>
            <wp:extent cx="38100" cy="381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6337300</wp:posOffset>
            </wp:positionH>
            <wp:positionV relativeFrom="page">
              <wp:posOffset>1028700</wp:posOffset>
            </wp:positionV>
            <wp:extent cx="38100" cy="381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5981700</wp:posOffset>
            </wp:positionH>
            <wp:positionV relativeFrom="page">
              <wp:posOffset>889000</wp:posOffset>
            </wp:positionV>
            <wp:extent cx="38100" cy="508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6223000</wp:posOffset>
            </wp:positionH>
            <wp:positionV relativeFrom="page">
              <wp:posOffset>876300</wp:posOffset>
            </wp:positionV>
            <wp:extent cx="50800" cy="508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6324600</wp:posOffset>
            </wp:positionH>
            <wp:positionV relativeFrom="page">
              <wp:posOffset>863600</wp:posOffset>
            </wp:positionV>
            <wp:extent cx="50800" cy="508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4318000</wp:posOffset>
            </wp:positionH>
            <wp:positionV relativeFrom="page">
              <wp:posOffset>1320800</wp:posOffset>
            </wp:positionV>
            <wp:extent cx="177800" cy="1905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90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4343400</wp:posOffset>
            </wp:positionH>
            <wp:positionV relativeFrom="page">
              <wp:posOffset>1295400</wp:posOffset>
            </wp:positionV>
            <wp:extent cx="38100" cy="381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4356100</wp:posOffset>
            </wp:positionH>
            <wp:positionV relativeFrom="page">
              <wp:posOffset>1282700</wp:posOffset>
            </wp:positionV>
            <wp:extent cx="38100" cy="381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4419600</wp:posOffset>
            </wp:positionH>
            <wp:positionV relativeFrom="page">
              <wp:posOffset>1231900</wp:posOffset>
            </wp:positionV>
            <wp:extent cx="50800" cy="381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4445000</wp:posOffset>
            </wp:positionH>
            <wp:positionV relativeFrom="page">
              <wp:posOffset>1219200</wp:posOffset>
            </wp:positionV>
            <wp:extent cx="38100" cy="381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4254500</wp:posOffset>
            </wp:positionH>
            <wp:positionV relativeFrom="page">
              <wp:posOffset>1143000</wp:posOffset>
            </wp:positionV>
            <wp:extent cx="114300" cy="3556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355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4343400</wp:posOffset>
            </wp:positionH>
            <wp:positionV relativeFrom="page">
              <wp:posOffset>1295400</wp:posOffset>
            </wp:positionV>
            <wp:extent cx="38100" cy="381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4356100</wp:posOffset>
            </wp:positionH>
            <wp:positionV relativeFrom="page">
              <wp:posOffset>1282700</wp:posOffset>
            </wp:positionV>
            <wp:extent cx="38100" cy="381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4419600</wp:posOffset>
            </wp:positionH>
            <wp:positionV relativeFrom="page">
              <wp:posOffset>1231900</wp:posOffset>
            </wp:positionV>
            <wp:extent cx="50800" cy="381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4445000</wp:posOffset>
            </wp:positionH>
            <wp:positionV relativeFrom="page">
              <wp:posOffset>1219200</wp:posOffset>
            </wp:positionV>
            <wp:extent cx="38100" cy="381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5118100</wp:posOffset>
            </wp:positionH>
            <wp:positionV relativeFrom="page">
              <wp:posOffset>812800</wp:posOffset>
            </wp:positionV>
            <wp:extent cx="292100" cy="635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3543300</wp:posOffset>
            </wp:positionH>
            <wp:positionV relativeFrom="page">
              <wp:posOffset>1816100</wp:posOffset>
            </wp:positionV>
            <wp:extent cx="50800" cy="38100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3530600</wp:posOffset>
            </wp:positionH>
            <wp:positionV relativeFrom="page">
              <wp:posOffset>1803400</wp:posOffset>
            </wp:positionV>
            <wp:extent cx="38100" cy="38100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3644900</wp:posOffset>
            </wp:positionH>
            <wp:positionV relativeFrom="page">
              <wp:posOffset>1727200</wp:posOffset>
            </wp:positionV>
            <wp:extent cx="38100" cy="3810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3606800</wp:posOffset>
            </wp:positionH>
            <wp:positionV relativeFrom="page">
              <wp:posOffset>1689100</wp:posOffset>
            </wp:positionV>
            <wp:extent cx="38100" cy="3810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3683000</wp:posOffset>
            </wp:positionH>
            <wp:positionV relativeFrom="page">
              <wp:posOffset>1663700</wp:posOffset>
            </wp:positionV>
            <wp:extent cx="88900" cy="6350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3644900</wp:posOffset>
            </wp:positionH>
            <wp:positionV relativeFrom="page">
              <wp:posOffset>1663700</wp:posOffset>
            </wp:positionV>
            <wp:extent cx="50800" cy="3810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3606800</wp:posOffset>
            </wp:positionH>
            <wp:positionV relativeFrom="page">
              <wp:posOffset>1651000</wp:posOffset>
            </wp:positionV>
            <wp:extent cx="38100" cy="381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3581400</wp:posOffset>
            </wp:positionH>
            <wp:positionV relativeFrom="page">
              <wp:posOffset>1447800</wp:posOffset>
            </wp:positionV>
            <wp:extent cx="38100" cy="38100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3581400</wp:posOffset>
            </wp:positionH>
            <wp:positionV relativeFrom="page">
              <wp:posOffset>1447800</wp:posOffset>
            </wp:positionV>
            <wp:extent cx="38100" cy="381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2755900</wp:posOffset>
            </wp:positionH>
            <wp:positionV relativeFrom="page">
              <wp:posOffset>1181100</wp:posOffset>
            </wp:positionV>
            <wp:extent cx="50800" cy="38100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3581400</wp:posOffset>
            </wp:positionH>
            <wp:positionV relativeFrom="page">
              <wp:posOffset>1447800</wp:posOffset>
            </wp:positionV>
            <wp:extent cx="38100" cy="38100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2755900</wp:posOffset>
            </wp:positionH>
            <wp:positionV relativeFrom="page">
              <wp:posOffset>1181100</wp:posOffset>
            </wp:positionV>
            <wp:extent cx="50800" cy="38100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2997200</wp:posOffset>
            </wp:positionH>
            <wp:positionV relativeFrom="page">
              <wp:posOffset>1117600</wp:posOffset>
            </wp:positionV>
            <wp:extent cx="38100" cy="38100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3086100</wp:posOffset>
            </wp:positionH>
            <wp:positionV relativeFrom="page">
              <wp:posOffset>1104900</wp:posOffset>
            </wp:positionV>
            <wp:extent cx="50800" cy="38100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2755900</wp:posOffset>
            </wp:positionH>
            <wp:positionV relativeFrom="page">
              <wp:posOffset>1181100</wp:posOffset>
            </wp:positionV>
            <wp:extent cx="50800" cy="38100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2997200</wp:posOffset>
            </wp:positionH>
            <wp:positionV relativeFrom="page">
              <wp:posOffset>1117600</wp:posOffset>
            </wp:positionV>
            <wp:extent cx="38100" cy="38100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3086100</wp:posOffset>
            </wp:positionH>
            <wp:positionV relativeFrom="page">
              <wp:posOffset>1104900</wp:posOffset>
            </wp:positionV>
            <wp:extent cx="50800" cy="38100"/>
            <wp:wrapNone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3644900</wp:posOffset>
            </wp:positionH>
            <wp:positionV relativeFrom="page">
              <wp:posOffset>1092200</wp:posOffset>
            </wp:positionV>
            <wp:extent cx="38100" cy="50800"/>
            <wp:wrapNone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3416300</wp:posOffset>
            </wp:positionH>
            <wp:positionV relativeFrom="page">
              <wp:posOffset>1092200</wp:posOffset>
            </wp:positionV>
            <wp:extent cx="50800" cy="38100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3314700</wp:posOffset>
            </wp:positionH>
            <wp:positionV relativeFrom="page">
              <wp:posOffset>1092200</wp:posOffset>
            </wp:positionV>
            <wp:extent cx="50800" cy="38100"/>
            <wp:wrapNone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3200400</wp:posOffset>
            </wp:positionH>
            <wp:positionV relativeFrom="page">
              <wp:posOffset>1066800</wp:posOffset>
            </wp:positionV>
            <wp:extent cx="38100" cy="38100"/>
            <wp:wrapNone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2032000</wp:posOffset>
            </wp:positionH>
            <wp:positionV relativeFrom="page">
              <wp:posOffset>1689100</wp:posOffset>
            </wp:positionV>
            <wp:extent cx="38100" cy="50800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1638300</wp:posOffset>
            </wp:positionH>
            <wp:positionV relativeFrom="page">
              <wp:posOffset>1790700</wp:posOffset>
            </wp:positionV>
            <wp:extent cx="38100" cy="38100"/>
            <wp:wrapNone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1651000</wp:posOffset>
            </wp:positionH>
            <wp:positionV relativeFrom="page">
              <wp:posOffset>1739900</wp:posOffset>
            </wp:positionV>
            <wp:extent cx="38100" cy="63500"/>
            <wp:wrapNone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1562100</wp:posOffset>
            </wp:positionH>
            <wp:positionV relativeFrom="page">
              <wp:posOffset>1651000</wp:posOffset>
            </wp:positionV>
            <wp:extent cx="38100" cy="38100"/>
            <wp:wrapNone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1803400</wp:posOffset>
            </wp:positionH>
            <wp:positionV relativeFrom="page">
              <wp:posOffset>1498600</wp:posOffset>
            </wp:positionV>
            <wp:extent cx="38100" cy="38100"/>
            <wp:wrapNone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1790700</wp:posOffset>
            </wp:positionH>
            <wp:positionV relativeFrom="page">
              <wp:posOffset>1435100</wp:posOffset>
            </wp:positionV>
            <wp:extent cx="38100" cy="50800"/>
            <wp:wrapNone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1803400</wp:posOffset>
            </wp:positionH>
            <wp:positionV relativeFrom="page">
              <wp:posOffset>1409700</wp:posOffset>
            </wp:positionV>
            <wp:extent cx="38100" cy="38100"/>
            <wp:wrapNone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1638300</wp:posOffset>
            </wp:positionH>
            <wp:positionV relativeFrom="page">
              <wp:posOffset>1790700</wp:posOffset>
            </wp:positionV>
            <wp:extent cx="38100" cy="38100"/>
            <wp:wrapNone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1397000</wp:posOffset>
            </wp:positionH>
            <wp:positionV relativeFrom="page">
              <wp:posOffset>1790700</wp:posOffset>
            </wp:positionV>
            <wp:extent cx="50800" cy="38100"/>
            <wp:wrapNone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1295400</wp:posOffset>
            </wp:positionH>
            <wp:positionV relativeFrom="page">
              <wp:posOffset>1765300</wp:posOffset>
            </wp:positionV>
            <wp:extent cx="38100" cy="38100"/>
            <wp:wrapNone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1422400</wp:posOffset>
            </wp:positionH>
            <wp:positionV relativeFrom="page">
              <wp:posOffset>1752600</wp:posOffset>
            </wp:positionV>
            <wp:extent cx="38100" cy="63500"/>
            <wp:wrapNone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1651000</wp:posOffset>
            </wp:positionH>
            <wp:positionV relativeFrom="page">
              <wp:posOffset>1739900</wp:posOffset>
            </wp:positionV>
            <wp:extent cx="38100" cy="63500"/>
            <wp:wrapNone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1435100</wp:posOffset>
            </wp:positionH>
            <wp:positionV relativeFrom="page">
              <wp:posOffset>1714500</wp:posOffset>
            </wp:positionV>
            <wp:extent cx="38100" cy="38100"/>
            <wp:wrapNone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1562100</wp:posOffset>
            </wp:positionH>
            <wp:positionV relativeFrom="page">
              <wp:posOffset>1651000</wp:posOffset>
            </wp:positionV>
            <wp:extent cx="38100" cy="38100"/>
            <wp:wrapNone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1993900</wp:posOffset>
            </wp:positionH>
            <wp:positionV relativeFrom="page">
              <wp:posOffset>1790700</wp:posOffset>
            </wp:positionV>
            <wp:extent cx="38100" cy="50800"/>
            <wp:wrapNone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2032000</wp:posOffset>
            </wp:positionH>
            <wp:positionV relativeFrom="page">
              <wp:posOffset>1689100</wp:posOffset>
            </wp:positionV>
            <wp:extent cx="38100" cy="50800"/>
            <wp:wrapNone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2006600</wp:posOffset>
            </wp:positionH>
            <wp:positionV relativeFrom="page">
              <wp:posOffset>1574800</wp:posOffset>
            </wp:positionV>
            <wp:extent cx="177800" cy="266700"/>
            <wp:wrapNone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266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2070100</wp:posOffset>
            </wp:positionH>
            <wp:positionV relativeFrom="page">
              <wp:posOffset>1549400</wp:posOffset>
            </wp:positionV>
            <wp:extent cx="38100" cy="38100"/>
            <wp:wrapNone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2146300</wp:posOffset>
            </wp:positionH>
            <wp:positionV relativeFrom="page">
              <wp:posOffset>1498600</wp:posOffset>
            </wp:positionV>
            <wp:extent cx="38100" cy="50800"/>
            <wp:wrapNone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1803400</wp:posOffset>
            </wp:positionH>
            <wp:positionV relativeFrom="page">
              <wp:posOffset>1498600</wp:posOffset>
            </wp:positionV>
            <wp:extent cx="38100" cy="38100"/>
            <wp:wrapNone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1790700</wp:posOffset>
            </wp:positionH>
            <wp:positionV relativeFrom="page">
              <wp:posOffset>1435100</wp:posOffset>
            </wp:positionV>
            <wp:extent cx="38100" cy="50800"/>
            <wp:wrapNone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1803400</wp:posOffset>
            </wp:positionH>
            <wp:positionV relativeFrom="page">
              <wp:posOffset>1409700</wp:posOffset>
            </wp:positionV>
            <wp:extent cx="38100" cy="38100"/>
            <wp:wrapNone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1993900</wp:posOffset>
            </wp:positionH>
            <wp:positionV relativeFrom="page">
              <wp:posOffset>1333500</wp:posOffset>
            </wp:positionV>
            <wp:extent cx="38100" cy="38100"/>
            <wp:wrapNone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1854200</wp:posOffset>
            </wp:positionH>
            <wp:positionV relativeFrom="page">
              <wp:posOffset>1143000</wp:posOffset>
            </wp:positionV>
            <wp:extent cx="38100" cy="38100"/>
            <wp:wrapNone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1866900</wp:posOffset>
            </wp:positionH>
            <wp:positionV relativeFrom="page">
              <wp:posOffset>1130300</wp:posOffset>
            </wp:positionV>
            <wp:extent cx="50800" cy="38100"/>
            <wp:wrapNone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1892300</wp:posOffset>
            </wp:positionH>
            <wp:positionV relativeFrom="page">
              <wp:posOffset>1117600</wp:posOffset>
            </wp:positionV>
            <wp:extent cx="50800" cy="38100"/>
            <wp:wrapNone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1765300</wp:posOffset>
            </wp:positionH>
            <wp:positionV relativeFrom="page">
              <wp:posOffset>1117600</wp:posOffset>
            </wp:positionV>
            <wp:extent cx="50800" cy="38100"/>
            <wp:wrapNone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1917700</wp:posOffset>
            </wp:positionH>
            <wp:positionV relativeFrom="page">
              <wp:posOffset>1104900</wp:posOffset>
            </wp:positionV>
            <wp:extent cx="38100" cy="38100"/>
            <wp:wrapNone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1790700</wp:posOffset>
            </wp:positionH>
            <wp:positionV relativeFrom="page">
              <wp:posOffset>1104900</wp:posOffset>
            </wp:positionV>
            <wp:extent cx="50800" cy="38100"/>
            <wp:wrapNone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1016000</wp:posOffset>
            </wp:positionH>
            <wp:positionV relativeFrom="page">
              <wp:posOffset>1803400</wp:posOffset>
            </wp:positionV>
            <wp:extent cx="50800" cy="38100"/>
            <wp:wrapNone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1993900</wp:posOffset>
            </wp:positionH>
            <wp:positionV relativeFrom="page">
              <wp:posOffset>1790700</wp:posOffset>
            </wp:positionV>
            <wp:extent cx="38100" cy="50800"/>
            <wp:wrapNone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1638300</wp:posOffset>
            </wp:positionH>
            <wp:positionV relativeFrom="page">
              <wp:posOffset>1790700</wp:posOffset>
            </wp:positionV>
            <wp:extent cx="38100" cy="38100"/>
            <wp:wrapNone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1397000</wp:posOffset>
            </wp:positionH>
            <wp:positionV relativeFrom="page">
              <wp:posOffset>1790700</wp:posOffset>
            </wp:positionV>
            <wp:extent cx="50800" cy="38100"/>
            <wp:wrapNone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1092200</wp:posOffset>
            </wp:positionH>
            <wp:positionV relativeFrom="page">
              <wp:posOffset>1790700</wp:posOffset>
            </wp:positionV>
            <wp:extent cx="50800" cy="50800"/>
            <wp:wrapNone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1016000</wp:posOffset>
            </wp:positionH>
            <wp:positionV relativeFrom="page">
              <wp:posOffset>1778000</wp:posOffset>
            </wp:positionV>
            <wp:extent cx="38100" cy="38100"/>
            <wp:wrapNone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1295400</wp:posOffset>
            </wp:positionH>
            <wp:positionV relativeFrom="page">
              <wp:posOffset>1765300</wp:posOffset>
            </wp:positionV>
            <wp:extent cx="38100" cy="38100"/>
            <wp:wrapNone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1054100</wp:posOffset>
            </wp:positionH>
            <wp:positionV relativeFrom="page">
              <wp:posOffset>1765300</wp:posOffset>
            </wp:positionV>
            <wp:extent cx="63500" cy="63500"/>
            <wp:wrapNone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1422400</wp:posOffset>
            </wp:positionH>
            <wp:positionV relativeFrom="page">
              <wp:posOffset>1752600</wp:posOffset>
            </wp:positionV>
            <wp:extent cx="38100" cy="63500"/>
            <wp:wrapNone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1016000</wp:posOffset>
            </wp:positionH>
            <wp:positionV relativeFrom="page">
              <wp:posOffset>1752600</wp:posOffset>
            </wp:positionV>
            <wp:extent cx="63500" cy="50800"/>
            <wp:wrapNone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1651000</wp:posOffset>
            </wp:positionH>
            <wp:positionV relativeFrom="page">
              <wp:posOffset>1739900</wp:posOffset>
            </wp:positionV>
            <wp:extent cx="38100" cy="63500"/>
            <wp:wrapNone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1435100</wp:posOffset>
            </wp:positionH>
            <wp:positionV relativeFrom="page">
              <wp:posOffset>1714500</wp:posOffset>
            </wp:positionV>
            <wp:extent cx="38100" cy="38100"/>
            <wp:wrapNone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2032000</wp:posOffset>
            </wp:positionH>
            <wp:positionV relativeFrom="page">
              <wp:posOffset>1689100</wp:posOffset>
            </wp:positionV>
            <wp:extent cx="38100" cy="50800"/>
            <wp:wrapNone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1562100</wp:posOffset>
            </wp:positionH>
            <wp:positionV relativeFrom="page">
              <wp:posOffset>1651000</wp:posOffset>
            </wp:positionV>
            <wp:extent cx="38100" cy="38100"/>
            <wp:wrapNone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2006600</wp:posOffset>
            </wp:positionH>
            <wp:positionV relativeFrom="page">
              <wp:posOffset>1574800</wp:posOffset>
            </wp:positionV>
            <wp:extent cx="177800" cy="266700"/>
            <wp:wrapNone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266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2070100</wp:posOffset>
            </wp:positionH>
            <wp:positionV relativeFrom="page">
              <wp:posOffset>1549400</wp:posOffset>
            </wp:positionV>
            <wp:extent cx="38100" cy="38100"/>
            <wp:wrapNone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2146300</wp:posOffset>
            </wp:positionH>
            <wp:positionV relativeFrom="page">
              <wp:posOffset>1498600</wp:posOffset>
            </wp:positionV>
            <wp:extent cx="38100" cy="50800"/>
            <wp:wrapNone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1803400</wp:posOffset>
            </wp:positionH>
            <wp:positionV relativeFrom="page">
              <wp:posOffset>1498600</wp:posOffset>
            </wp:positionV>
            <wp:extent cx="38100" cy="38100"/>
            <wp:wrapNone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1790700</wp:posOffset>
            </wp:positionH>
            <wp:positionV relativeFrom="page">
              <wp:posOffset>1435100</wp:posOffset>
            </wp:positionV>
            <wp:extent cx="38100" cy="50800"/>
            <wp:wrapNone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1803400</wp:posOffset>
            </wp:positionH>
            <wp:positionV relativeFrom="page">
              <wp:posOffset>1409700</wp:posOffset>
            </wp:positionV>
            <wp:extent cx="38100" cy="38100"/>
            <wp:wrapNone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1993900</wp:posOffset>
            </wp:positionH>
            <wp:positionV relativeFrom="page">
              <wp:posOffset>1333500</wp:posOffset>
            </wp:positionV>
            <wp:extent cx="38100" cy="38100"/>
            <wp:wrapNone/>
            <wp:docPr id="114" name="Picture 1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1460500</wp:posOffset>
            </wp:positionH>
            <wp:positionV relativeFrom="page">
              <wp:posOffset>1155700</wp:posOffset>
            </wp:positionV>
            <wp:extent cx="419100" cy="685800"/>
            <wp:wrapNone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685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1854200</wp:posOffset>
            </wp:positionH>
            <wp:positionV relativeFrom="page">
              <wp:posOffset>1143000</wp:posOffset>
            </wp:positionV>
            <wp:extent cx="38100" cy="38100"/>
            <wp:wrapNone/>
            <wp:docPr id="116" name="Picture 1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1866900</wp:posOffset>
            </wp:positionH>
            <wp:positionV relativeFrom="page">
              <wp:posOffset>1130300</wp:posOffset>
            </wp:positionV>
            <wp:extent cx="50800" cy="38100"/>
            <wp:wrapNone/>
            <wp:docPr id="117" name="Picture 1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1295400</wp:posOffset>
            </wp:positionH>
            <wp:positionV relativeFrom="page">
              <wp:posOffset>1130300</wp:posOffset>
            </wp:positionV>
            <wp:extent cx="495300" cy="711200"/>
            <wp:wrapNone/>
            <wp:docPr id="118" name="Picture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711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1892300</wp:posOffset>
            </wp:positionH>
            <wp:positionV relativeFrom="page">
              <wp:posOffset>1117600</wp:posOffset>
            </wp:positionV>
            <wp:extent cx="50800" cy="38100"/>
            <wp:wrapNone/>
            <wp:docPr id="119" name="Picture 1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1765300</wp:posOffset>
            </wp:positionH>
            <wp:positionV relativeFrom="page">
              <wp:posOffset>1117600</wp:posOffset>
            </wp:positionV>
            <wp:extent cx="50800" cy="38100"/>
            <wp:wrapNone/>
            <wp:docPr id="120" name="Picture 1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1676400</wp:posOffset>
            </wp:positionH>
            <wp:positionV relativeFrom="page">
              <wp:posOffset>1104900</wp:posOffset>
            </wp:positionV>
            <wp:extent cx="508000" cy="736600"/>
            <wp:wrapNone/>
            <wp:docPr id="121" name="Picture 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736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1917700</wp:posOffset>
            </wp:positionH>
            <wp:positionV relativeFrom="page">
              <wp:posOffset>1104900</wp:posOffset>
            </wp:positionV>
            <wp:extent cx="38100" cy="38100"/>
            <wp:wrapNone/>
            <wp:docPr id="122" name="Picture 1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1790700</wp:posOffset>
            </wp:positionH>
            <wp:positionV relativeFrom="page">
              <wp:posOffset>1104900</wp:posOffset>
            </wp:positionV>
            <wp:extent cx="50800" cy="38100"/>
            <wp:wrapNone/>
            <wp:docPr id="123" name="Picture 1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1816100</wp:posOffset>
            </wp:positionH>
            <wp:positionV relativeFrom="page">
              <wp:posOffset>1092200</wp:posOffset>
            </wp:positionV>
            <wp:extent cx="50800" cy="38100"/>
            <wp:wrapNone/>
            <wp:docPr id="124" name="Picture 1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1854200</wp:posOffset>
            </wp:positionH>
            <wp:positionV relativeFrom="page">
              <wp:posOffset>1079500</wp:posOffset>
            </wp:positionV>
            <wp:extent cx="38100" cy="38100"/>
            <wp:wrapNone/>
            <wp:docPr id="125" name="Picture 1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1714500</wp:posOffset>
            </wp:positionH>
            <wp:positionV relativeFrom="page">
              <wp:posOffset>1079500</wp:posOffset>
            </wp:positionV>
            <wp:extent cx="76200" cy="50800"/>
            <wp:wrapNone/>
            <wp:docPr id="126" name="Picture 1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1663700</wp:posOffset>
            </wp:positionH>
            <wp:positionV relativeFrom="page">
              <wp:posOffset>1066800</wp:posOffset>
            </wp:positionV>
            <wp:extent cx="38100" cy="38100"/>
            <wp:wrapNone/>
            <wp:docPr id="127" name="Picture 1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1828800</wp:posOffset>
            </wp:positionH>
            <wp:positionV relativeFrom="page">
              <wp:posOffset>1041400</wp:posOffset>
            </wp:positionV>
            <wp:extent cx="50800" cy="38100"/>
            <wp:wrapNone/>
            <wp:docPr id="128" name="Picture 1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1765300</wp:posOffset>
            </wp:positionH>
            <wp:positionV relativeFrom="page">
              <wp:posOffset>1041400</wp:posOffset>
            </wp:positionV>
            <wp:extent cx="76200" cy="63500"/>
            <wp:wrapNone/>
            <wp:docPr id="129" name="Picture 1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2044700</wp:posOffset>
            </wp:positionH>
            <wp:positionV relativeFrom="page">
              <wp:posOffset>812800</wp:posOffset>
            </wp:positionV>
            <wp:extent cx="139700" cy="50800"/>
            <wp:wrapNone/>
            <wp:docPr id="130" name="Picture 1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1866900</wp:posOffset>
            </wp:positionH>
            <wp:positionV relativeFrom="page">
              <wp:posOffset>812800</wp:posOffset>
            </wp:positionV>
            <wp:extent cx="152400" cy="50800"/>
            <wp:wrapNone/>
            <wp:docPr id="131" name="Picture 1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1816100</wp:posOffset>
            </wp:positionH>
            <wp:positionV relativeFrom="page">
              <wp:posOffset>812800</wp:posOffset>
            </wp:positionV>
            <wp:extent cx="38100" cy="38100"/>
            <wp:wrapNone/>
            <wp:docPr id="132" name="Picture 1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1714500</wp:posOffset>
            </wp:positionH>
            <wp:positionV relativeFrom="page">
              <wp:posOffset>812800</wp:posOffset>
            </wp:positionV>
            <wp:extent cx="88900" cy="76200"/>
            <wp:wrapNone/>
            <wp:docPr id="133" name="Picture 1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1638300</wp:posOffset>
            </wp:positionH>
            <wp:positionV relativeFrom="page">
              <wp:posOffset>812800</wp:posOffset>
            </wp:positionV>
            <wp:extent cx="38100" cy="38100"/>
            <wp:wrapNone/>
            <wp:docPr id="134" name="Picture 1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6007100</wp:posOffset>
            </wp:positionH>
            <wp:positionV relativeFrom="page">
              <wp:posOffset>1473200</wp:posOffset>
            </wp:positionV>
            <wp:extent cx="279400" cy="88900"/>
            <wp:wrapNone/>
            <wp:docPr id="135" name="Picture 1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5943600</wp:posOffset>
            </wp:positionH>
            <wp:positionV relativeFrom="page">
              <wp:posOffset>1473200</wp:posOffset>
            </wp:positionV>
            <wp:extent cx="63500" cy="76200"/>
            <wp:wrapNone/>
            <wp:docPr id="136" name="Picture 1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6642100</wp:posOffset>
            </wp:positionH>
            <wp:positionV relativeFrom="page">
              <wp:posOffset>1155700</wp:posOffset>
            </wp:positionV>
            <wp:extent cx="292100" cy="88900"/>
            <wp:wrapNone/>
            <wp:docPr id="137" name="Picture 1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4368800</wp:posOffset>
            </wp:positionH>
            <wp:positionV relativeFrom="page">
              <wp:posOffset>1638300</wp:posOffset>
            </wp:positionV>
            <wp:extent cx="25400" cy="38100"/>
            <wp:wrapNone/>
            <wp:docPr id="138" name="Picture 1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4711700</wp:posOffset>
            </wp:positionH>
            <wp:positionV relativeFrom="page">
              <wp:posOffset>1473200</wp:posOffset>
            </wp:positionV>
            <wp:extent cx="165100" cy="101600"/>
            <wp:wrapNone/>
            <wp:docPr id="139" name="Picture 1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4660900</wp:posOffset>
            </wp:positionH>
            <wp:positionV relativeFrom="page">
              <wp:posOffset>1473200</wp:posOffset>
            </wp:positionV>
            <wp:extent cx="38100" cy="101600"/>
            <wp:wrapNone/>
            <wp:docPr id="140" name="Picture 1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5156200</wp:posOffset>
            </wp:positionH>
            <wp:positionV relativeFrom="page">
              <wp:posOffset>1409700</wp:posOffset>
            </wp:positionV>
            <wp:extent cx="152400" cy="88900"/>
            <wp:wrapNone/>
            <wp:docPr id="141" name="Picture 1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4978400</wp:posOffset>
            </wp:positionH>
            <wp:positionV relativeFrom="page">
              <wp:posOffset>1409700</wp:posOffset>
            </wp:positionV>
            <wp:extent cx="165100" cy="88900"/>
            <wp:wrapNone/>
            <wp:docPr id="142" name="Picture 1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4660900</wp:posOffset>
            </wp:positionH>
            <wp:positionV relativeFrom="page">
              <wp:posOffset>1371600</wp:posOffset>
            </wp:positionV>
            <wp:extent cx="38100" cy="88900"/>
            <wp:wrapNone/>
            <wp:docPr id="143" name="Picture 1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4711700</wp:posOffset>
            </wp:positionH>
            <wp:positionV relativeFrom="page">
              <wp:posOffset>1358900</wp:posOffset>
            </wp:positionV>
            <wp:extent cx="165100" cy="101600"/>
            <wp:wrapNone/>
            <wp:docPr id="144" name="Picture 1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4660900</wp:posOffset>
            </wp:positionH>
            <wp:positionV relativeFrom="page">
              <wp:posOffset>1257300</wp:posOffset>
            </wp:positionV>
            <wp:extent cx="38100" cy="88900"/>
            <wp:wrapNone/>
            <wp:docPr id="145" name="Picture 1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4711700</wp:posOffset>
            </wp:positionH>
            <wp:positionV relativeFrom="page">
              <wp:posOffset>1244600</wp:posOffset>
            </wp:positionV>
            <wp:extent cx="165100" cy="101600"/>
            <wp:wrapNone/>
            <wp:docPr id="146" name="Picture 1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4660900</wp:posOffset>
            </wp:positionH>
            <wp:positionV relativeFrom="page">
              <wp:posOffset>1143000</wp:posOffset>
            </wp:positionV>
            <wp:extent cx="38100" cy="88900"/>
            <wp:wrapNone/>
            <wp:docPr id="147" name="Picture 1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4711700</wp:posOffset>
            </wp:positionH>
            <wp:positionV relativeFrom="page">
              <wp:posOffset>1130300</wp:posOffset>
            </wp:positionV>
            <wp:extent cx="165100" cy="101600"/>
            <wp:wrapNone/>
            <wp:docPr id="148" name="Picture 1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4660900</wp:posOffset>
            </wp:positionH>
            <wp:positionV relativeFrom="page">
              <wp:posOffset>1028700</wp:posOffset>
            </wp:positionV>
            <wp:extent cx="38100" cy="88900"/>
            <wp:wrapNone/>
            <wp:docPr id="149" name="Picture 1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4711700</wp:posOffset>
            </wp:positionH>
            <wp:positionV relativeFrom="page">
              <wp:posOffset>1016000</wp:posOffset>
            </wp:positionV>
            <wp:extent cx="165100" cy="101600"/>
            <wp:wrapNone/>
            <wp:docPr id="150" name="Picture 1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3403600</wp:posOffset>
            </wp:positionH>
            <wp:positionV relativeFrom="page">
              <wp:posOffset>838200</wp:posOffset>
            </wp:positionV>
            <wp:extent cx="279400" cy="63500"/>
            <wp:wrapNone/>
            <wp:docPr id="151" name="Picture 1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2806700</wp:posOffset>
            </wp:positionH>
            <wp:positionV relativeFrom="page">
              <wp:posOffset>838200</wp:posOffset>
            </wp:positionV>
            <wp:extent cx="279400" cy="88900"/>
            <wp:wrapNone/>
            <wp:docPr id="152" name="Picture 1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2743200</wp:posOffset>
            </wp:positionH>
            <wp:positionV relativeFrom="page">
              <wp:posOffset>838200</wp:posOffset>
            </wp:positionV>
            <wp:extent cx="63500" cy="76200"/>
            <wp:wrapNone/>
            <wp:docPr id="153" name="Picture 1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1308100</wp:posOffset>
            </wp:positionV>
            <wp:extent cx="215900" cy="88900"/>
            <wp:wrapNone/>
            <wp:docPr id="154" name="Picture 1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1130300</wp:posOffset>
            </wp:positionH>
            <wp:positionV relativeFrom="page">
              <wp:posOffset>1193800</wp:posOffset>
            </wp:positionV>
            <wp:extent cx="165100" cy="88900"/>
            <wp:wrapNone/>
            <wp:docPr id="155" name="Picture 1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1193800</wp:posOffset>
            </wp:positionV>
            <wp:extent cx="38100" cy="88900"/>
            <wp:wrapNone/>
            <wp:docPr id="156" name="Picture 1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1498600</wp:posOffset>
            </wp:positionH>
            <wp:positionV relativeFrom="page">
              <wp:posOffset>1092200</wp:posOffset>
            </wp:positionV>
            <wp:extent cx="101600" cy="101600"/>
            <wp:wrapNone/>
            <wp:docPr id="157" name="Picture 1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1079500</wp:posOffset>
            </wp:positionV>
            <wp:extent cx="215900" cy="88900"/>
            <wp:wrapNone/>
            <wp:docPr id="158" name="Picture 1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1447800</wp:posOffset>
            </wp:positionH>
            <wp:positionV relativeFrom="page">
              <wp:posOffset>977900</wp:posOffset>
            </wp:positionV>
            <wp:extent cx="215900" cy="127000"/>
            <wp:wrapNone/>
            <wp:docPr id="159" name="Picture 1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952500</wp:posOffset>
            </wp:positionV>
            <wp:extent cx="215900" cy="101600"/>
            <wp:wrapNone/>
            <wp:docPr id="160" name="Picture 1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838200</wp:posOffset>
            </wp:positionV>
            <wp:extent cx="215900" cy="101600"/>
            <wp:wrapNone/>
            <wp:docPr id="161" name="Picture 1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4013200</wp:posOffset>
            </wp:positionH>
            <wp:positionV relativeFrom="page">
              <wp:posOffset>2832100</wp:posOffset>
            </wp:positionV>
            <wp:extent cx="3136900" cy="1485900"/>
            <wp:wrapNone/>
            <wp:docPr id="162" name="Picture 1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485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4169410</wp:posOffset>
            </wp:positionH>
            <wp:positionV relativeFrom="page">
              <wp:posOffset>3585210</wp:posOffset>
            </wp:positionV>
            <wp:extent cx="560069" cy="619748"/>
            <wp:wrapNone/>
            <wp:docPr id="163" name="Picture 1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60069" cy="61974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4169410</wp:posOffset>
            </wp:positionH>
            <wp:positionV relativeFrom="page">
              <wp:posOffset>2881630</wp:posOffset>
            </wp:positionV>
            <wp:extent cx="563879" cy="627543"/>
            <wp:wrapNone/>
            <wp:docPr id="164" name="Picture 1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63879" cy="62754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540" w:lineRule="exact" w:before="2364" w:after="0"/>
        <w:ind w:left="980" w:right="864" w:firstLine="0"/>
        <w:jc w:val="left"/>
      </w:pP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Fig. 4.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measure delay. For each delay, five repeated cycles are shown.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(b)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Memory window in an nFeFET as a function of write pulsewidth for different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Characteristics of nFeFET and pFeFET.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I</w:t>
      </w:r>
      <w:r>
        <w:rPr>
          <w:rFonts w:ascii="Helvetica" w:hAnsi="Helvetica" w:eastAsia="Helvetica"/>
          <w:b w:val="0"/>
          <w:i w:val="0"/>
          <w:color w:val="221F1F"/>
          <w:sz w:val="12"/>
        </w:rPr>
        <w:t>D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−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V</w:t>
      </w:r>
      <w:r>
        <w:rPr>
          <w:rFonts w:ascii="Helvetica" w:hAnsi="Helvetica" w:eastAsia="Helvetica"/>
          <w:b w:val="0"/>
          <w:i w:val="0"/>
          <w:color w:val="221F1F"/>
          <w:sz w:val="12"/>
        </w:rPr>
        <w:t>G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characteristics in an nFeFET after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±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4-V, 1-</w:t>
      </w:r>
      <w:r>
        <w:rPr>
          <w:rFonts w:ascii="HFBRMI8" w:hAnsi="HFBRMI8" w:eastAsia="HFBRMI8"/>
          <w:b w:val="0"/>
          <w:i/>
          <w:color w:val="221F1F"/>
          <w:sz w:val="16"/>
        </w:rPr>
        <w:t>µ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s write pulses under different write-to-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pulse amplitudes. A 0.1-s write-to-measure delay is exerted to minimize the impact of charge trapping on FeFET characteristics.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(c)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Similar I</w:t>
      </w:r>
      <w:r>
        <w:rPr>
          <w:rFonts w:ascii="Helvetica" w:hAnsi="Helvetica" w:eastAsia="Helvetica"/>
          <w:b w:val="0"/>
          <w:i w:val="0"/>
          <w:color w:val="221F1F"/>
          <w:sz w:val="12"/>
        </w:rPr>
        <w:t>D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−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V</w:t>
      </w:r>
      <w:r>
        <w:rPr>
          <w:rFonts w:ascii="Helvetica" w:hAnsi="Helvetica" w:eastAsia="Helvetica"/>
          <w:b w:val="0"/>
          <w:i w:val="0"/>
          <w:color w:val="221F1F"/>
          <w:sz w:val="12"/>
        </w:rPr>
        <w:t xml:space="preserve">G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characteristics measured in a pFeFET and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(d)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memory window switching dynamics in a pFeFET.</w:t>
      </w:r>
    </w:p>
    <w:p>
      <w:pPr>
        <w:autoSpaceDN w:val="0"/>
        <w:autoSpaceDE w:val="0"/>
        <w:widowControl/>
        <w:spacing w:line="292" w:lineRule="exact" w:before="264" w:after="0"/>
        <w:ind w:left="980" w:right="6234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of 4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μ</w:t>
      </w:r>
      <w:r>
        <w:rPr>
          <w:rFonts w:ascii="Times" w:hAnsi="Times" w:eastAsia="Times"/>
          <w:b w:val="0"/>
          <w:i w:val="0"/>
          <w:color w:val="000000"/>
          <w:sz w:val="20"/>
        </w:rPr>
        <w:t>s, and pulse amplitudes [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 w:val="0"/>
          <w:color w:val="000000"/>
          <w:sz w:val="14"/>
        </w:rPr>
        <w:t>sense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shown on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3(a)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 of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1.4 V for nFeFET and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0.4 V for pFeFET are chosen based </w:t>
      </w:r>
      <w:r>
        <w:rPr>
          <w:rFonts w:ascii="Times" w:hAnsi="Times" w:eastAsia="Times"/>
          <w:b w:val="0"/>
          <w:i w:val="0"/>
          <w:color w:val="000000"/>
          <w:sz w:val="20"/>
        </w:rPr>
        <w:t>on device characteristics (shown 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4(a)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(c)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for nFe-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FET and pFeFET, respectively) for accurate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/>
          <w:color w:val="000000"/>
          <w:sz w:val="14"/>
        </w:rPr>
        <w:t>D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measurement.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Before the one-spot measurement, both nFeFETs and pFeFETs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are fully woken up and exhibit a full memory window.</w:t>
      </w:r>
    </w:p>
    <w:p>
      <w:pPr>
        <w:autoSpaceDN w:val="0"/>
        <w:autoSpaceDE w:val="0"/>
        <w:widowControl/>
        <w:spacing w:line="240" w:lineRule="exact" w:before="0" w:after="14"/>
        <w:ind w:left="980" w:right="6238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To provide a plausible explanation of the difference in the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charge trapping behavior between nFeFETs and pFeFETs,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 theoretical investigation will be performed in TCAD. The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model, as shown 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5(a)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(b)</w:t>
      </w:r>
      <w:r>
        <w:rPr>
          <w:rFonts w:ascii="Times" w:hAnsi="Times" w:eastAsia="Times"/>
          <w:b w:val="0"/>
          <w:i w:val="0"/>
          <w:color w:val="000000"/>
          <w:sz w:val="20"/>
        </w:rPr>
        <w:t>, is built with a</w:t>
      </w:r>
    </w:p>
    <w:p>
      <w:pPr>
        <w:sectPr>
          <w:pgSz w:w="12240" w:h="15840"/>
          <w:pgMar w:top="0" w:right="0" w:bottom="66" w:left="0" w:header="720" w:footer="720" w:gutter="0"/>
          <w:cols w:space="720" w:num="1" w:equalWidth="0">
            <w:col w:w="12240" w:space="0"/>
            <w:col w:w="10308" w:space="0"/>
            <w:col w:w="5146" w:space="0"/>
            <w:col w:w="5161" w:space="0"/>
            <w:col w:w="10308" w:space="0"/>
            <w:col w:w="10358" w:space="0"/>
            <w:col w:w="5144" w:space="0"/>
            <w:col w:w="5214" w:space="0"/>
            <w:col w:w="10358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16" w:after="0"/>
        <w:ind w:left="980" w:right="11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1-</w:t>
      </w:r>
      <w:r>
        <w:rPr>
          <w:rFonts w:ascii="RBLMI" w:hAnsi="RBLMI" w:eastAsia="RBLMI"/>
          <w:b w:val="0"/>
          <w:i/>
          <w:color w:val="000000"/>
          <w:sz w:val="20"/>
        </w:rPr>
        <w:t>μ</w:t>
      </w:r>
      <w:r>
        <w:rPr>
          <w:rFonts w:ascii="Times" w:hAnsi="Times" w:eastAsia="Times"/>
          <w:b w:val="0"/>
          <w:i w:val="0"/>
          <w:color w:val="000000"/>
          <w:sz w:val="20"/>
        </w:rPr>
        <w:t>m-thick silicon substrate, a 1.6-nm SiO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interlayer, and </w:t>
      </w:r>
      <w:r>
        <w:rPr>
          <w:rFonts w:ascii="Times" w:hAnsi="Times" w:eastAsia="Times"/>
          <w:b w:val="0"/>
          <w:i w:val="0"/>
          <w:color w:val="000000"/>
          <w:sz w:val="20"/>
        </w:rPr>
        <w:t>a 10-nm-thick HZO ferroelectric. For simulations, 10</w:t>
      </w:r>
      <w:r>
        <w:rPr>
          <w:rFonts w:ascii="Times" w:hAnsi="Times" w:eastAsia="Times"/>
          <w:b w:val="0"/>
          <w:i w:val="0"/>
          <w:color w:val="000000"/>
          <w:sz w:val="14"/>
        </w:rPr>
        <w:t>16</w:t>
      </w:r>
      <w:r>
        <w:rPr>
          <w:rFonts w:ascii="Times" w:hAnsi="Times" w:eastAsia="Times"/>
          <w:b w:val="0"/>
          <w:i w:val="0"/>
          <w:color w:val="000000"/>
          <w:sz w:val="20"/>
        </w:rPr>
        <w:t>cm</w:t>
      </w:r>
      <w:r>
        <w:rPr>
          <w:rFonts w:ascii="MTSYN" w:hAnsi="MTSYN" w:eastAsia="MTSYN"/>
          <w:b w:val="0"/>
          <w:i w:val="0"/>
          <w:color w:val="000000"/>
          <w:sz w:val="14"/>
        </w:rPr>
        <w:t>−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3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n-type and p-type Si substrates are assumed. The ferroelectric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is described with the dynamic Preisach model, where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ferroelectric thin film is considered to be composed of multiple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independent switching regions, and the model parameters are </w:t>
      </w:r>
      <w:r>
        <w:rPr>
          <w:rFonts w:ascii="Times" w:hAnsi="Times" w:eastAsia="Times"/>
          <w:b w:val="0"/>
          <w:i w:val="0"/>
          <w:color w:val="000000"/>
          <w:sz w:val="20"/>
        </w:rPr>
        <w:t>obtained from calibration with a 10-nm-thick HZO metal–</w:t>
      </w:r>
      <w:r>
        <w:rPr>
          <w:rFonts w:ascii="Times" w:hAnsi="Times" w:eastAsia="Times"/>
          <w:b w:val="0"/>
          <w:i w:val="0"/>
          <w:color w:val="000000"/>
          <w:sz w:val="20"/>
        </w:rPr>
        <w:t>ferroelectric–metal (MFM) capacitors [22].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5(c)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(d)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shows the TCAD dynamic Preisach model calibration with </w:t>
      </w:r>
      <w:r>
        <w:rPr>
          <w:rFonts w:ascii="Times" w:hAnsi="Times" w:eastAsia="Times"/>
          <w:b w:val="0"/>
          <w:i w:val="0"/>
          <w:color w:val="000000"/>
          <w:sz w:val="20"/>
        </w:rPr>
        <w:t>the measured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Q</w:t>
      </w:r>
      <w:r>
        <w:rPr>
          <w:rFonts w:ascii="Times" w:hAnsi="Times" w:eastAsia="Times"/>
          <w:b w:val="0"/>
          <w:i w:val="0"/>
          <w:color w:val="000000"/>
          <w:sz w:val="14"/>
        </w:rPr>
        <w:t>FE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dynamics, where excellent match can be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obtained. Based on this setup, TCAD simulations similar to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experimental protocols will be performed and possible </w:t>
      </w:r>
      <w:r>
        <w:rPr>
          <w:rFonts w:ascii="Times" w:hAnsi="Times" w:eastAsia="Times"/>
          <w:b w:val="0"/>
          <w:i w:val="0"/>
          <w:color w:val="000000"/>
          <w:sz w:val="20"/>
        </w:rPr>
        <w:t>explanations will be analyzed.</w:t>
      </w:r>
    </w:p>
    <w:p>
      <w:pPr>
        <w:autoSpaceDN w:val="0"/>
        <w:autoSpaceDE w:val="0"/>
        <w:widowControl/>
        <w:spacing w:line="230" w:lineRule="exact" w:before="288" w:after="0"/>
        <w:ind w:left="0" w:right="1200" w:firstLine="0"/>
        <w:jc w:val="right"/>
      </w:pPr>
      <w:r>
        <w:rPr>
          <w:rFonts w:ascii="Helvetica" w:hAnsi="Helvetica" w:eastAsia="Helvetica"/>
          <w:b w:val="0"/>
          <w:i w:val="0"/>
          <w:color w:val="004392"/>
          <w:sz w:val="20"/>
        </w:rPr>
        <w:t>III. R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ESULTS AND</w:t>
      </w:r>
      <w:r>
        <w:rPr>
          <w:rFonts w:ascii="Helvetica" w:hAnsi="Helvetica" w:eastAsia="Helvetica"/>
          <w:b w:val="0"/>
          <w:i w:val="0"/>
          <w:color w:val="004392"/>
          <w:sz w:val="20"/>
        </w:rPr>
        <w:t xml:space="preserve"> D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ISCUSSIONS</w:t>
      </w:r>
    </w:p>
    <w:p>
      <w:pPr>
        <w:autoSpaceDN w:val="0"/>
        <w:autoSpaceDE w:val="0"/>
        <w:widowControl/>
        <w:spacing w:line="284" w:lineRule="exact" w:before="200" w:after="0"/>
        <w:ind w:left="980" w:right="120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The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/>
          <w:color w:val="000000"/>
          <w:sz w:val="14"/>
        </w:rPr>
        <w:t>D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4"/>
        </w:rPr>
        <w:t>G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characteristics of nFeFETs and pFeFETs mea-</w:t>
      </w:r>
      <w:r>
        <w:rPr>
          <w:rFonts w:ascii="Times" w:hAnsi="Times" w:eastAsia="Times"/>
          <w:b w:val="0"/>
          <w:i w:val="0"/>
          <w:color w:val="000000"/>
          <w:sz w:val="20"/>
        </w:rPr>
        <w:t>sured after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±</w:t>
      </w:r>
      <w:r>
        <w:rPr>
          <w:rFonts w:ascii="Times" w:hAnsi="Times" w:eastAsia="Times"/>
          <w:b w:val="0"/>
          <w:i w:val="0"/>
          <w:color w:val="000000"/>
          <w:sz w:val="20"/>
        </w:rPr>
        <w:t>4-V, 1-</w:t>
      </w:r>
      <w:r>
        <w:rPr>
          <w:rFonts w:ascii="RBLMI" w:hAnsi="RBLMI" w:eastAsia="RBLMI"/>
          <w:b w:val="0"/>
          <w:i/>
          <w:color w:val="000000"/>
          <w:sz w:val="20"/>
        </w:rPr>
        <w:t>μ</w:t>
      </w:r>
      <w:r>
        <w:rPr>
          <w:rFonts w:ascii="Times" w:hAnsi="Times" w:eastAsia="Times"/>
          <w:b w:val="0"/>
          <w:i w:val="0"/>
          <w:color w:val="000000"/>
          <w:sz w:val="20"/>
        </w:rPr>
        <w:t>s write pulses are shown 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For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this measurement, the write-to-measure delay, as illustrated in </w:t>
      </w:r>
      <w:r>
        <w:rPr>
          <w:rFonts w:ascii="Times" w:hAnsi="Times" w:eastAsia="Times"/>
          <w:b w:val="0"/>
          <w:i w:val="0"/>
          <w:color w:val="000000"/>
          <w:sz w:val="20"/>
        </w:rPr>
        <w:t>the gate waveform shown 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2(b)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is adjusted to modulate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amount of remaining trapped charges that will be sensed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measurement. For example, increasing the delay will leave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more time for the trapped carriers to release. As a result, less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trapped carriers will be sensed and the polarization switching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effects will dominate. Note that this measurement only yields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qualitative understanding about the impact of delay on FeFET </w:t>
      </w:r>
      <w:r>
        <w:rPr>
          <w:rFonts w:ascii="Times" w:hAnsi="Times" w:eastAsia="Times"/>
          <w:b w:val="0"/>
          <w:i w:val="0"/>
          <w:color w:val="000000"/>
          <w:sz w:val="20"/>
        </w:rPr>
        <w:t>characteristics, because the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/>
          <w:color w:val="000000"/>
          <w:sz w:val="14"/>
        </w:rPr>
        <w:t>D</w:t>
      </w:r>
      <w:r>
        <w:rPr>
          <w:rFonts w:ascii="MTSYN" w:hAnsi="MTSYN" w:eastAsia="MTSYN"/>
          <w:b w:val="0"/>
          <w:i w:val="0"/>
          <w:color w:val="000000"/>
          <w:sz w:val="20"/>
        </w:rPr>
        <w:t>−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4"/>
        </w:rPr>
        <w:t>G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measurement process itself </w:t>
      </w:r>
      <w:r>
        <w:rPr>
          <w:rFonts w:ascii="Times" w:hAnsi="Times" w:eastAsia="Times"/>
          <w:b w:val="0"/>
          <w:i w:val="0"/>
          <w:color w:val="000000"/>
          <w:sz w:val="20"/>
        </w:rPr>
        <w:t>lasts for 5 ms, which may disturb charge trapping and de-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trapping given a relatively wide range of gate biases swept </w:t>
      </w:r>
      <w:r>
        <w:rPr>
          <w:rFonts w:ascii="Times" w:hAnsi="Times" w:eastAsia="Times"/>
          <w:b w:val="0"/>
          <w:i w:val="0"/>
          <w:color w:val="000000"/>
          <w:sz w:val="20"/>
        </w:rPr>
        <w:t>during measurement. The relative shift of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/>
          <w:color w:val="000000"/>
          <w:sz w:val="14"/>
        </w:rPr>
        <w:t>D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4"/>
        </w:rPr>
        <w:t>G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curves at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different delay times qualitatively shows the impact of delay </w:t>
      </w:r>
      <w:r>
        <w:rPr>
          <w:rFonts w:ascii="Times" w:hAnsi="Times" w:eastAsia="Times"/>
          <w:b w:val="0"/>
          <w:i w:val="0"/>
          <w:color w:val="000000"/>
          <w:sz w:val="20"/>
        </w:rPr>
        <w:t>on the device characteristics.</w:t>
      </w:r>
    </w:p>
    <w:p>
      <w:pPr>
        <w:autoSpaceDN w:val="0"/>
        <w:autoSpaceDE w:val="0"/>
        <w:widowControl/>
        <w:spacing w:line="250" w:lineRule="exact" w:before="0" w:after="0"/>
        <w:ind w:left="980" w:right="124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As shown 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4(a)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reducing the write-to-measure delay </w:t>
      </w:r>
      <w:r>
        <w:rPr>
          <w:rFonts w:ascii="Times" w:hAnsi="Times" w:eastAsia="Times"/>
          <w:b w:val="0"/>
          <w:i w:val="0"/>
          <w:color w:val="000000"/>
          <w:sz w:val="20"/>
        </w:rPr>
        <w:t>time from 0.1 s to 1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μ</w:t>
      </w:r>
      <w:r>
        <w:rPr>
          <w:rFonts w:ascii="Times" w:hAnsi="Times" w:eastAsia="Times"/>
          <w:b w:val="0"/>
          <w:i w:val="0"/>
          <w:color w:val="000000"/>
          <w:sz w:val="20"/>
        </w:rPr>
        <w:t>s increases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000000"/>
          <w:sz w:val="14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of the low-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TH </w:t>
      </w:r>
      <w:r>
        <w:rPr>
          <w:rFonts w:ascii="Times" w:hAnsi="Times" w:eastAsia="Times"/>
          <w:b w:val="0"/>
          <w:i w:val="0"/>
          <w:color w:val="000000"/>
          <w:sz w:val="20"/>
        </w:rPr>
        <w:t>state while has a negligible impact on the high-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 w:val="0"/>
          <w:color w:val="000000"/>
          <w:sz w:val="14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state.</w:t>
      </w:r>
    </w:p>
    <w:p>
      <w:pPr>
        <w:sectPr>
          <w:type w:val="continuous"/>
          <w:pgSz w:w="12240" w:h="15840"/>
          <w:pgMar w:top="0" w:right="0" w:bottom="66" w:left="0" w:header="720" w:footer="720" w:gutter="0"/>
          <w:cols w:space="720" w:num="2" w:equalWidth="0">
            <w:col w:w="6124" w:space="0"/>
            <w:col w:w="6116" w:space="0"/>
            <w:col w:w="12240" w:space="0"/>
            <w:col w:w="10308" w:space="0"/>
            <w:col w:w="5146" w:space="0"/>
            <w:col w:w="5161" w:space="0"/>
            <w:col w:w="10308" w:space="0"/>
            <w:col w:w="10358" w:space="0"/>
            <w:col w:w="5144" w:space="0"/>
            <w:col w:w="5214" w:space="0"/>
            <w:col w:w="10358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116" w:right="978" w:firstLine="0"/>
        <w:jc w:val="both"/>
      </w:pPr>
      <w:r>
        <w:rPr>
          <w:rFonts w:ascii="Helvetica" w:hAnsi="Helvetica" w:eastAsia="Helvetica"/>
          <w:b w:val="0"/>
          <w:i w:val="0"/>
          <w:color w:val="1389DA"/>
          <w:sz w:val="16"/>
        </w:rPr>
        <w:t>Fig. 5.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TCAD models of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nFeFET and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(b)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pFeFET. The substrate has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a thickness of 1</w:t>
      </w:r>
      <w:r>
        <w:rPr>
          <w:rFonts w:ascii="HFBRMI8" w:hAnsi="HFBRMI8" w:eastAsia="HFBRMI8"/>
          <w:b w:val="0"/>
          <w:i/>
          <w:color w:val="221F1F"/>
          <w:sz w:val="16"/>
        </w:rPr>
        <w:t xml:space="preserve"> µ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m.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(c)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Preisach model calibration with experimentally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measured Q</w:t>
      </w:r>
      <w:r>
        <w:rPr>
          <w:rFonts w:ascii="Helvetica" w:hAnsi="Helvetica" w:eastAsia="Helvetica"/>
          <w:b w:val="0"/>
          <w:i w:val="0"/>
          <w:color w:val="221F1F"/>
          <w:sz w:val="12"/>
        </w:rPr>
        <w:t>FE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transients on a 10-nm-thick Hf</w:t>
      </w:r>
      <w:r>
        <w:rPr>
          <w:rFonts w:ascii="Helvetica" w:hAnsi="Helvetica" w:eastAsia="Helvetica"/>
          <w:b w:val="0"/>
          <w:i w:val="0"/>
          <w:color w:val="221F1F"/>
          <w:sz w:val="12"/>
        </w:rPr>
        <w:t>0.5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Zr</w:t>
      </w:r>
      <w:r>
        <w:rPr>
          <w:rFonts w:ascii="Helvetica" w:hAnsi="Helvetica" w:eastAsia="Helvetica"/>
          <w:b w:val="0"/>
          <w:i w:val="0"/>
          <w:color w:val="221F1F"/>
          <w:sz w:val="12"/>
        </w:rPr>
        <w:t>0.5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O</w:t>
      </w:r>
      <w:r>
        <w:rPr>
          <w:rFonts w:ascii="Helvetica" w:hAnsi="Helvetica" w:eastAsia="Helvetica"/>
          <w:b w:val="0"/>
          <w:i w:val="0"/>
          <w:color w:val="221F1F"/>
          <w:sz w:val="12"/>
        </w:rPr>
        <w:t>2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MFM capacitor. 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>(d)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Q</w:t>
      </w:r>
      <w:r>
        <w:rPr>
          <w:rFonts w:ascii="Helvetica" w:hAnsi="Helvetica" w:eastAsia="Helvetica"/>
          <w:b w:val="0"/>
          <w:i w:val="0"/>
          <w:color w:val="221F1F"/>
          <w:sz w:val="12"/>
        </w:rPr>
        <w:t>FE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−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V</w:t>
      </w:r>
      <w:r>
        <w:rPr>
          <w:rFonts w:ascii="Helvetica" w:hAnsi="Helvetica" w:eastAsia="Helvetica"/>
          <w:b w:val="0"/>
          <w:i w:val="0"/>
          <w:color w:val="221F1F"/>
          <w:sz w:val="12"/>
        </w:rPr>
        <w:t>FE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hysteresis loops with data from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(c)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318" w:lineRule="exact" w:before="144" w:after="0"/>
        <w:ind w:left="116" w:right="97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This is because the smaller delay leaves more electrons in </w:t>
      </w:r>
      <w:r>
        <w:rPr>
          <w:rFonts w:ascii="Times" w:hAnsi="Times" w:eastAsia="Times"/>
          <w:b w:val="0"/>
          <w:i w:val="0"/>
          <w:color w:val="000000"/>
          <w:sz w:val="20"/>
        </w:rPr>
        <w:t>the gate-stack, which increases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000000"/>
          <w:sz w:val="14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>. Interestingly, with the</w:t>
      </w:r>
      <w:r>
        <w:rPr>
          <w:rFonts w:ascii="MTSYN" w:hAnsi="MTSYN" w:eastAsia="MTSYN"/>
          <w:b w:val="0"/>
          <w:i w:val="0"/>
          <w:color w:val="000000"/>
          <w:sz w:val="20"/>
        </w:rPr>
        <w:t>−</w:t>
      </w:r>
      <w:r>
        <w:rPr>
          <w:rFonts w:ascii="Times" w:hAnsi="Times" w:eastAsia="Times"/>
          <w:b w:val="0"/>
          <w:i w:val="0"/>
          <w:color w:val="000000"/>
          <w:sz w:val="20"/>
        </w:rPr>
        <w:t>4-V, 1-</w:t>
      </w:r>
      <w:r>
        <w:rPr>
          <w:rFonts w:ascii="RBLMI" w:hAnsi="RBLMI" w:eastAsia="RBLMI"/>
          <w:b w:val="0"/>
          <w:i/>
          <w:color w:val="000000"/>
          <w:sz w:val="20"/>
        </w:rPr>
        <w:t>μ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 write pulse, negligible hole trapping is observed,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confirming the asymmetry of electron and hole trapping 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nFeFET. Similar measurements on pFeFETs are shown </w:t>
      </w:r>
      <w:r>
        <w:rPr>
          <w:rFonts w:ascii="Times" w:hAnsi="Times" w:eastAsia="Times"/>
          <w:b w:val="0"/>
          <w:i w:val="0"/>
          <w:color w:val="000000"/>
          <w:sz w:val="20"/>
        </w:rPr>
        <w:t>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4(c)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It shows that the write-to-measure delay has a </w:t>
      </w:r>
      <w:r>
        <w:rPr>
          <w:rFonts w:ascii="Times" w:hAnsi="Times" w:eastAsia="Times"/>
          <w:b w:val="0"/>
          <w:i w:val="0"/>
          <w:color w:val="000000"/>
          <w:sz w:val="20"/>
        </w:rPr>
        <w:t>negligible impact on the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/>
          <w:color w:val="000000"/>
          <w:sz w:val="14"/>
        </w:rPr>
        <w:t>D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4"/>
        </w:rPr>
        <w:t>G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characteristics of pFeFETs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under experimental write conditions. It indicates the possibility </w:t>
      </w:r>
      <w:r>
        <w:rPr>
          <w:rFonts w:ascii="Times" w:hAnsi="Times" w:eastAsia="Times"/>
          <w:b w:val="0"/>
          <w:i w:val="0"/>
          <w:color w:val="000000"/>
          <w:sz w:val="20"/>
        </w:rPr>
        <w:t>of immediate read-after-write in pFeFETs, better than its n-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channel counterparts. However, in this work, to minimize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read-induced disturb, the fast one-spot measurement, rather </w:t>
      </w:r>
      <w:r>
        <w:rPr>
          <w:rFonts w:ascii="Times" w:hAnsi="Times" w:eastAsia="Times"/>
          <w:b w:val="0"/>
          <w:i w:val="0"/>
          <w:color w:val="000000"/>
          <w:sz w:val="20"/>
        </w:rPr>
        <w:t>than the slow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/>
          <w:color w:val="000000"/>
          <w:sz w:val="14"/>
        </w:rPr>
        <w:t>D</w:t>
      </w:r>
      <w:r>
        <w:rPr>
          <w:rFonts w:ascii="MTSYN" w:hAnsi="MTSYN" w:eastAsia="MTSYN"/>
          <w:b w:val="0"/>
          <w:i w:val="0"/>
          <w:color w:val="000000"/>
          <w:sz w:val="20"/>
        </w:rPr>
        <w:t>−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4"/>
        </w:rPr>
        <w:t>G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measurement, is adopted for quantitative </w:t>
      </w:r>
      <w:r>
        <w:rPr>
          <w:rFonts w:ascii="Times" w:hAnsi="Times" w:eastAsia="Times"/>
          <w:b w:val="0"/>
          <w:i w:val="0"/>
          <w:color w:val="000000"/>
          <w:sz w:val="20"/>
        </w:rPr>
        <w:t>evaluation.</w:t>
      </w:r>
    </w:p>
    <w:p>
      <w:pPr>
        <w:autoSpaceDN w:val="0"/>
        <w:autoSpaceDE w:val="0"/>
        <w:widowControl/>
        <w:spacing w:line="256" w:lineRule="exact" w:before="0" w:after="520"/>
        <w:ind w:left="116" w:right="972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The switching dynamics in nFeFETs and pFeFETs under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different write pulse widths at various pulse amplitudes </w:t>
      </w:r>
      <w:r>
        <w:rPr>
          <w:rFonts w:ascii="Times" w:hAnsi="Times" w:eastAsia="Times"/>
          <w:b w:val="0"/>
          <w:i w:val="0"/>
          <w:color w:val="000000"/>
          <w:sz w:val="20"/>
        </w:rPr>
        <w:t>from 2 to 4 V are shown 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4(b)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(d)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respectively. Both </w:t>
      </w:r>
      <w:r>
        <w:rPr>
          <w:rFonts w:ascii="Times" w:hAnsi="Times" w:eastAsia="Times"/>
          <w:b w:val="0"/>
          <w:i w:val="0"/>
          <w:color w:val="000000"/>
          <w:sz w:val="20"/>
        </w:rPr>
        <w:t>the types of FeFETs exhibit a high-speed operation (</w:t>
      </w:r>
      <w:r>
        <w:rPr>
          <w:rFonts w:ascii="MTSYN" w:hAnsi="MTSYN" w:eastAsia="MTSYN"/>
          <w:b w:val="0"/>
          <w:i w:val="0"/>
          <w:color w:val="000000"/>
          <w:sz w:val="20"/>
        </w:rPr>
        <w:t>∼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50 ns) </w:t>
      </w:r>
      <w:r>
        <w:rPr>
          <w:rFonts w:ascii="Times" w:hAnsi="Times" w:eastAsia="Times"/>
          <w:b w:val="0"/>
          <w:i w:val="0"/>
          <w:color w:val="000000"/>
          <w:sz w:val="20"/>
        </w:rPr>
        <w:t>and a large memory window (</w:t>
      </w:r>
      <w:r>
        <w:rPr>
          <w:rFonts w:ascii="MTSYN" w:hAnsi="MTSYN" w:eastAsia="MTSYN"/>
          <w:b w:val="0"/>
          <w:i w:val="0"/>
          <w:color w:val="000000"/>
          <w:sz w:val="20"/>
        </w:rPr>
        <w:t>∼</w:t>
      </w:r>
      <w:r>
        <w:rPr>
          <w:rFonts w:ascii="Times" w:hAnsi="Times" w:eastAsia="Times"/>
          <w:b w:val="0"/>
          <w:i w:val="0"/>
          <w:color w:val="000000"/>
          <w:sz w:val="20"/>
        </w:rPr>
        <w:t>1 V) under 4-V write ampli-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tude. It is interesting to see that pFeFETs exhibit a slightly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better memory window and switching speed compared with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nFeFETs. However, it is insufficient to conclude that pFeFETs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fundamentally outperform nFeFETs as different trends where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nFeFETs exhibit a better memory window than pFeFETs have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been reported [13], [20], [21]. Therefore, in this work, this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difference is probably related to device fabrications and needs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more comprehensive investigations, which is beyond the scope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this work. With the device properties fully characterized,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the following, the charge trapping and de-trapping dynamics </w:t>
      </w:r>
      <w:r>
        <w:rPr>
          <w:rFonts w:ascii="Times" w:hAnsi="Times" w:eastAsia="Times"/>
          <w:b w:val="0"/>
          <w:i w:val="0"/>
          <w:color w:val="000000"/>
          <w:sz w:val="20"/>
        </w:rPr>
        <w:t>are studied.</w:t>
      </w:r>
    </w:p>
    <w:p>
      <w:pPr>
        <w:sectPr>
          <w:type w:val="nextColumn"/>
          <w:pgSz w:w="12240" w:h="15840"/>
          <w:pgMar w:top="0" w:right="0" w:bottom="66" w:left="0" w:header="720" w:footer="720" w:gutter="0"/>
          <w:cols w:space="720" w:num="2" w:equalWidth="0">
            <w:col w:w="6124" w:space="0"/>
            <w:col w:w="6116" w:space="0"/>
            <w:col w:w="12240" w:space="0"/>
            <w:col w:w="10308" w:space="0"/>
            <w:col w:w="5146" w:space="0"/>
            <w:col w:w="5161" w:space="0"/>
            <w:col w:w="10308" w:space="0"/>
            <w:col w:w="10358" w:space="0"/>
            <w:col w:w="5144" w:space="0"/>
            <w:col w:w="5214" w:space="0"/>
            <w:col w:w="10358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Georgia Institute of Technology. Downloaded on February 06,2022 at 01:55:43 UTC from IEEE Xplore.  Restrictions apply. </w:t>
      </w:r>
    </w:p>
    <w:p>
      <w:pPr>
        <w:sectPr>
          <w:type w:val="continuous"/>
          <w:pgSz w:w="12240" w:h="15840"/>
          <w:pgMar w:top="0" w:right="0" w:bottom="66" w:left="0" w:header="720" w:footer="720" w:gutter="0"/>
          <w:cols w:space="720" w:num="1" w:equalWidth="0">
            <w:col w:w="12240" w:space="0"/>
            <w:col w:w="6124" w:space="0"/>
            <w:col w:w="6116" w:space="0"/>
            <w:col w:w="12240" w:space="0"/>
            <w:col w:w="10308" w:space="0"/>
            <w:col w:w="5146" w:space="0"/>
            <w:col w:w="5161" w:space="0"/>
            <w:col w:w="10308" w:space="0"/>
            <w:col w:w="10358" w:space="0"/>
            <w:col w:w="5144" w:space="0"/>
            <w:col w:w="5214" w:space="0"/>
            <w:col w:w="10358" w:space="0"/>
          </w:cols>
          <w:docGrid w:linePitch="360"/>
        </w:sectPr>
      </w:pPr>
    </w:p>
    <w:p>
      <w:pPr>
        <w:autoSpaceDN w:val="0"/>
        <w:autoSpaceDE w:val="0"/>
        <w:widowControl/>
        <w:spacing w:line="88" w:lineRule="exact" w:before="0" w:after="0"/>
        <w:ind w:left="0" w:right="0"/>
      </w:pPr>
    </w:p>
    <w:p>
      <w:pPr>
        <w:autoSpaceDN w:val="0"/>
        <w:autoSpaceDE w:val="0"/>
        <w:widowControl/>
        <w:spacing w:line="188" w:lineRule="exact" w:before="0" w:after="0"/>
        <w:ind w:left="0" w:right="0" w:firstLine="0"/>
        <w:jc w:val="center"/>
      </w:pPr>
      <w:r>
        <w:rPr>
          <w:rFonts w:ascii="AdobeThai" w:hAnsi="AdobeThai" w:eastAsia="AdobeThai"/>
          <w:b w:val="0"/>
          <w:i w:val="0"/>
          <w:color w:val="000000"/>
          <w:sz w:val="16"/>
        </w:rPr>
        <w:t>This article has been accepted for inclusion in a future issue of this journal. Content is final as presented, with the exception of pagination.</w:t>
      </w:r>
    </w:p>
    <w:p>
      <w:pPr>
        <w:autoSpaceDN w:val="0"/>
        <w:tabs>
          <w:tab w:pos="7152" w:val="left"/>
        </w:tabs>
        <w:autoSpaceDE w:val="0"/>
        <w:widowControl/>
        <w:spacing w:line="160" w:lineRule="exact" w:before="38" w:after="0"/>
        <w:ind w:left="10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4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IEEE TRANSACTIONS ON ELECTRON DEVICES</w:t>
      </w:r>
    </w:p>
    <w:p>
      <w:pPr>
        <w:autoSpaceDN w:val="0"/>
        <w:autoSpaceDE w:val="0"/>
        <w:widowControl/>
        <w:spacing w:line="240" w:lineRule="auto" w:before="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165" name="Picture 1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568"/>
        <w:sectPr>
          <w:pgSz w:w="12240" w:h="15840"/>
          <w:pgMar w:top="88" w:right="954" w:bottom="66" w:left="970" w:header="720" w:footer="720" w:gutter="0"/>
          <w:cols w:space="720" w:num="1" w:equalWidth="0">
            <w:col w:w="10316" w:space="0"/>
            <w:col w:w="12240" w:space="0"/>
            <w:col w:w="6124" w:space="0"/>
            <w:col w:w="6116" w:space="0"/>
            <w:col w:w="12240" w:space="0"/>
            <w:col w:w="10308" w:space="0"/>
            <w:col w:w="5146" w:space="0"/>
            <w:col w:w="5161" w:space="0"/>
            <w:col w:w="10308" w:space="0"/>
            <w:col w:w="10358" w:space="0"/>
            <w:col w:w="5144" w:space="0"/>
            <w:col w:w="5214" w:space="0"/>
            <w:col w:w="1035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25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857500" cy="2247900"/>
            <wp:docPr id="166" name="Picture 1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47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8" w:lineRule="exact" w:before="88" w:after="0"/>
        <w:ind w:left="10" w:right="122" w:firstLine="0"/>
        <w:jc w:val="both"/>
      </w:pPr>
      <w:r>
        <w:rPr>
          <w:rFonts w:ascii="Helvetica" w:hAnsi="Helvetica" w:eastAsia="Helvetica"/>
          <w:b w:val="0"/>
          <w:i w:val="0"/>
          <w:color w:val="1389DA"/>
          <w:sz w:val="16"/>
        </w:rPr>
        <w:t>Fig. 6. 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Under the same applied write pulse, different initial polarization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states will facilitate or suppress charge trapping depending on whether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the write pulse has a like or dislike polarity with initial polarization.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Simulated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(b)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band diagram and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(c)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electrical field in nFeFET using TCAD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tools at the beginning of 3-V write pulse under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±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4-V initialization.</w:t>
      </w:r>
    </w:p>
    <w:p>
      <w:pPr>
        <w:autoSpaceDN w:val="0"/>
        <w:autoSpaceDE w:val="0"/>
        <w:widowControl/>
        <w:spacing w:line="238" w:lineRule="exact" w:before="178" w:after="0"/>
        <w:ind w:left="0" w:right="576" w:firstLine="0"/>
        <w:jc w:val="left"/>
      </w:pPr>
      <w:r>
        <w:rPr>
          <w:rFonts w:ascii="Helvetica" w:hAnsi="Helvetica" w:eastAsia="Helvetica"/>
          <w:b w:val="0"/>
          <w:i w:val="0"/>
          <w:color w:val="1389DA"/>
          <w:sz w:val="20"/>
        </w:rPr>
        <w:t xml:space="preserve">A. Electron Trapping and De-Trapping Dynamics in </w:t>
      </w:r>
      <w:r>
        <w:rPr>
          <w:rFonts w:ascii="Helvetica" w:hAnsi="Helvetica" w:eastAsia="Helvetica"/>
          <w:b w:val="0"/>
          <w:i w:val="0"/>
          <w:color w:val="1389DA"/>
          <w:sz w:val="20"/>
        </w:rPr>
        <w:t>nFeFETs</w:t>
      </w:r>
    </w:p>
    <w:p>
      <w:pPr>
        <w:autoSpaceDN w:val="0"/>
        <w:tabs>
          <w:tab w:pos="208" w:val="left"/>
          <w:tab w:pos="1516" w:val="left"/>
          <w:tab w:pos="4798" w:val="left"/>
        </w:tabs>
        <w:autoSpaceDE w:val="0"/>
        <w:widowControl/>
        <w:spacing w:line="334" w:lineRule="exact" w:before="0" w:after="0"/>
        <w:ind w:left="1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The dependence of charge trapping on the initial polariza-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tion states is first investigated. Due to charge continuity across </w:t>
      </w:r>
      <w:r>
        <w:rPr>
          <w:rFonts w:ascii="Times" w:hAnsi="Times" w:eastAsia="Times"/>
          <w:b w:val="0"/>
          <w:i w:val="0"/>
          <w:color w:val="000000"/>
          <w:sz w:val="20"/>
        </w:rPr>
        <w:t>the gate-stack, as shown in the following equation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: </w:t>
      </w:r>
      <w:r>
        <w:br/>
      </w:r>
      <w:r>
        <w:tab/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4"/>
        </w:rPr>
        <w:t>FE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+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ε</w:t>
      </w:r>
      <w:r>
        <w:rPr>
          <w:rFonts w:ascii="Times" w:hAnsi="Times" w:eastAsia="Times"/>
          <w:b w:val="0"/>
          <w:i w:val="0"/>
          <w:color w:val="000000"/>
          <w:sz w:val="14"/>
        </w:rPr>
        <w:t>FE</w:t>
      </w:r>
      <w:r>
        <w:rPr>
          <w:rFonts w:ascii="Times" w:hAnsi="Times" w:eastAsia="Times"/>
          <w:b w:val="0"/>
          <w:i/>
          <w:color w:val="000000"/>
          <w:sz w:val="20"/>
        </w:rPr>
        <w:t>E</w:t>
      </w:r>
      <w:r>
        <w:rPr>
          <w:rFonts w:ascii="Times" w:hAnsi="Times" w:eastAsia="Times"/>
          <w:b w:val="0"/>
          <w:i w:val="0"/>
          <w:color w:val="000000"/>
          <w:sz w:val="14"/>
        </w:rPr>
        <w:t>FE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ε</w:t>
      </w:r>
      <w:r>
        <w:rPr>
          <w:rFonts w:ascii="Times" w:hAnsi="Times" w:eastAsia="Times"/>
          <w:b w:val="0"/>
          <w:i w:val="0"/>
          <w:color w:val="000000"/>
          <w:sz w:val="14"/>
        </w:rPr>
        <w:t>IL</w:t>
      </w:r>
      <w:r>
        <w:rPr>
          <w:rFonts w:ascii="Times" w:hAnsi="Times" w:eastAsia="Times"/>
          <w:b w:val="0"/>
          <w:i/>
          <w:color w:val="000000"/>
          <w:sz w:val="20"/>
        </w:rPr>
        <w:t>E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IL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>(1)</w:t>
      </w:r>
    </w:p>
    <w:p>
      <w:pPr>
        <w:autoSpaceDN w:val="0"/>
        <w:autoSpaceDE w:val="0"/>
        <w:widowControl/>
        <w:spacing w:line="232" w:lineRule="exact" w:before="20" w:after="0"/>
        <w:ind w:left="10" w:right="11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where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14"/>
        </w:rPr>
        <w:t>FE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the polarization, and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ε</w:t>
      </w:r>
      <w:r>
        <w:rPr>
          <w:rFonts w:ascii="Times" w:hAnsi="Times" w:eastAsia="Times"/>
          <w:b w:val="0"/>
          <w:i w:val="0"/>
          <w:color w:val="000000"/>
          <w:sz w:val="14"/>
        </w:rPr>
        <w:t>FE</w:t>
      </w:r>
      <w:r>
        <w:rPr>
          <w:rFonts w:ascii="Times" w:hAnsi="Times" w:eastAsia="Times"/>
          <w:b w:val="0"/>
          <w:i w:val="0"/>
          <w:color w:val="000000"/>
          <w:sz w:val="20"/>
        </w:rPr>
        <w:t>/</w:t>
      </w:r>
      <w:r>
        <w:rPr>
          <w:rFonts w:ascii="RBLMI" w:hAnsi="RBLMI" w:eastAsia="RBLMI"/>
          <w:b w:val="0"/>
          <w:i/>
          <w:color w:val="000000"/>
          <w:sz w:val="20"/>
        </w:rPr>
        <w:t>ε</w:t>
      </w:r>
      <w:r>
        <w:rPr>
          <w:rFonts w:ascii="Times" w:hAnsi="Times" w:eastAsia="Times"/>
          <w:b w:val="0"/>
          <w:i w:val="0"/>
          <w:color w:val="000000"/>
          <w:sz w:val="14"/>
        </w:rPr>
        <w:t>IL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000000"/>
          <w:sz w:val="14"/>
        </w:rPr>
        <w:t>FE</w:t>
      </w:r>
      <w:r>
        <w:rPr>
          <w:rFonts w:ascii="Times" w:hAnsi="Times" w:eastAsia="Times"/>
          <w:b w:val="0"/>
          <w:i w:val="0"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E</w:t>
      </w:r>
      <w:r>
        <w:rPr>
          <w:rFonts w:ascii="Times" w:hAnsi="Times" w:eastAsia="Times"/>
          <w:b w:val="0"/>
          <w:i w:val="0"/>
          <w:color w:val="000000"/>
          <w:sz w:val="14"/>
        </w:rPr>
        <w:t>IL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are </w:t>
      </w:r>
      <w:r>
        <w:rPr>
          <w:rFonts w:ascii="Times" w:hAnsi="Times" w:eastAsia="Times"/>
          <w:b w:val="0"/>
          <w:i w:val="0"/>
          <w:color w:val="000000"/>
          <w:sz w:val="20"/>
        </w:rPr>
        <w:t>the dielectric constant and electric field in the ferroelec-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tric/interlayer, respectively. The polarization will therefore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determine the electric field in the interlayer and semiconductor, </w:t>
      </w:r>
      <w:r>
        <w:rPr>
          <w:rFonts w:ascii="Times" w:hAnsi="Times" w:eastAsia="Times"/>
          <w:b w:val="0"/>
          <w:i w:val="0"/>
          <w:color w:val="000000"/>
          <w:sz w:val="20"/>
        </w:rPr>
        <w:t>thus affecting the charge trapping dynamics.</w:t>
      </w:r>
    </w:p>
    <w:p>
      <w:pPr>
        <w:autoSpaceDN w:val="0"/>
        <w:autoSpaceDE w:val="0"/>
        <w:widowControl/>
        <w:spacing w:line="240" w:lineRule="exact" w:before="0" w:after="0"/>
        <w:ind w:left="10" w:right="116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As shown 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6(a)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when applying a positive write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pulse to FeFET, the interlayer electric field is strengthened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by polarization pointing at the channel (e.g., considered as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positive polarization in this work), which thus facilitates </w:t>
      </w:r>
      <w:r>
        <w:rPr>
          <w:rFonts w:ascii="Times" w:hAnsi="Times" w:eastAsia="Times"/>
          <w:b w:val="0"/>
          <w:i w:val="0"/>
          <w:color w:val="000000"/>
          <w:sz w:val="20"/>
        </w:rPr>
        <w:t>electron injection into the gate-stack. On the contrary, polar-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ization pointing toward the gate (i.e., negative polarization)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weakens the interlayer electric field, thus suppressing electron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trapping. Similarly, under the negative write pulse, a negative </w:t>
      </w:r>
      <w:r>
        <w:rPr>
          <w:rFonts w:ascii="Times" w:hAnsi="Times" w:eastAsia="Times"/>
          <w:b w:val="0"/>
          <w:i w:val="0"/>
          <w:color w:val="000000"/>
          <w:sz w:val="20"/>
        </w:rPr>
        <w:t>polarization helps hole injection into HfO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while a positive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polarization suppresses hole injection. Therefore, if the write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pulse has a like polarity as the initial polarization, charge </w:t>
      </w:r>
      <w:r>
        <w:rPr>
          <w:rFonts w:ascii="Times" w:hAnsi="Times" w:eastAsia="Times"/>
          <w:b w:val="0"/>
          <w:i w:val="0"/>
          <w:color w:val="000000"/>
          <w:sz w:val="20"/>
        </w:rPr>
        <w:t>injection will get enhanced.</w:t>
      </w:r>
    </w:p>
    <w:p>
      <w:pPr>
        <w:autoSpaceDN w:val="0"/>
        <w:autoSpaceDE w:val="0"/>
        <w:widowControl/>
        <w:spacing w:line="286" w:lineRule="exact" w:before="0" w:after="0"/>
        <w:ind w:left="10" w:right="120" w:firstLine="198"/>
        <w:jc w:val="both"/>
      </w:pPr>
      <w:r>
        <w:rPr>
          <w:rFonts w:ascii="Times" w:hAnsi="Times" w:eastAsia="Times"/>
          <w:b w:val="0"/>
          <w:i w:val="0"/>
          <w:color w:val="1389DA"/>
          <w:sz w:val="20"/>
        </w:rPr>
        <w:t>Fig. 6(b)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(c)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shows the band diagram and the electric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field in an nFeFET at the beginning of a 3-V write pulse given </w:t>
      </w:r>
      <w:r>
        <w:rPr>
          <w:rFonts w:ascii="Times" w:hAnsi="Times" w:eastAsia="Times"/>
          <w:b w:val="0"/>
          <w:i w:val="0"/>
          <w:color w:val="000000"/>
          <w:sz w:val="20"/>
        </w:rPr>
        <w:t>two different initial states defined by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±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4-V write pulses. The </w:t>
      </w:r>
      <w:r>
        <w:rPr>
          <w:rFonts w:ascii="Times" w:hAnsi="Times" w:eastAsia="Times"/>
          <w:b w:val="0"/>
          <w:i w:val="0"/>
          <w:color w:val="000000"/>
          <w:sz w:val="20"/>
        </w:rPr>
        <w:t>polarization is relaxed to be 1.3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μ</w:t>
      </w:r>
      <w:r>
        <w:rPr>
          <w:rFonts w:ascii="Times" w:hAnsi="Times" w:eastAsia="Times"/>
          <w:b w:val="0"/>
          <w:i w:val="0"/>
          <w:color w:val="000000"/>
          <w:sz w:val="20"/>
        </w:rPr>
        <w:t>C/cm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>/</w:t>
      </w:r>
      <w:r>
        <w:rPr>
          <w:rFonts w:ascii="MTSYN" w:hAnsi="MTSYN" w:eastAsia="MTSYN"/>
          <w:b w:val="0"/>
          <w:i w:val="0"/>
          <w:color w:val="000000"/>
          <w:sz w:val="20"/>
        </w:rPr>
        <w:t>−</w:t>
      </w:r>
      <w:r>
        <w:rPr>
          <w:rFonts w:ascii="Times" w:hAnsi="Times" w:eastAsia="Times"/>
          <w:b w:val="0"/>
          <w:i w:val="0"/>
          <w:color w:val="000000"/>
          <w:sz w:val="20"/>
        </w:rPr>
        <w:t>1.6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μ</w:t>
      </w:r>
      <w:r>
        <w:rPr>
          <w:rFonts w:ascii="Times" w:hAnsi="Times" w:eastAsia="Times"/>
          <w:b w:val="0"/>
          <w:i w:val="0"/>
          <w:color w:val="000000"/>
          <w:sz w:val="20"/>
        </w:rPr>
        <w:t>C/cm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after </w:t>
      </w:r>
      <w:r>
        <w:rPr>
          <w:rFonts w:ascii="Times" w:hAnsi="Times" w:eastAsia="Times"/>
          <w:b w:val="0"/>
          <w:i w:val="0"/>
          <w:color w:val="000000"/>
          <w:sz w:val="20"/>
        </w:rPr>
        <w:t>the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+</w:t>
      </w:r>
      <w:r>
        <w:rPr>
          <w:rFonts w:ascii="Times" w:hAnsi="Times" w:eastAsia="Times"/>
          <w:b w:val="0"/>
          <w:i w:val="0"/>
          <w:color w:val="000000"/>
          <w:sz w:val="20"/>
        </w:rPr>
        <w:t>4-V/</w:t>
      </w:r>
      <w:r>
        <w:rPr>
          <w:rFonts w:ascii="MTSYN" w:hAnsi="MTSYN" w:eastAsia="MTSYN"/>
          <w:b w:val="0"/>
          <w:i w:val="0"/>
          <w:color w:val="000000"/>
          <w:sz w:val="20"/>
        </w:rPr>
        <w:t>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4-V write pulse, respectively, for both nFeFET </w:t>
      </w:r>
      <w:r>
        <w:rPr>
          <w:rFonts w:ascii="Times" w:hAnsi="Times" w:eastAsia="Times"/>
          <w:b w:val="0"/>
          <w:i w:val="0"/>
          <w:color w:val="000000"/>
          <w:sz w:val="20"/>
        </w:rPr>
        <w:t>and pFeFET. It shows that the like initial state (i.e.,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+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4 V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initialization) has a much larger interlayer electric field than </w:t>
      </w:r>
      <w:r>
        <w:rPr>
          <w:rFonts w:ascii="Times" w:hAnsi="Times" w:eastAsia="Times"/>
          <w:b w:val="0"/>
          <w:i w:val="0"/>
          <w:color w:val="000000"/>
          <w:sz w:val="20"/>
        </w:rPr>
        <w:t>the opposite initial state (i.e.,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4-V initialization), which will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cause a higher charge injection in the case of like initial state.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high interlayer electric field, as also predicted in [9]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and [23], due to the low interlayer dielectric constant and </w:t>
      </w:r>
      <w:r>
        <w:rPr>
          <w:rFonts w:ascii="Times" w:hAnsi="Times" w:eastAsia="Times"/>
          <w:b w:val="0"/>
          <w:i w:val="0"/>
          <w:color w:val="000000"/>
          <w:sz w:val="20"/>
        </w:rPr>
        <w:t>the polarization charge, poses significant challenges to FeFET</w:t>
      </w:r>
    </w:p>
    <w:p>
      <w:pPr>
        <w:sectPr>
          <w:type w:val="continuous"/>
          <w:pgSz w:w="12240" w:h="15840"/>
          <w:pgMar w:top="88" w:right="954" w:bottom="66" w:left="970" w:header="720" w:footer="720" w:gutter="0"/>
          <w:cols w:space="720" w:num="2" w:equalWidth="0">
            <w:col w:w="5154" w:space="0"/>
            <w:col w:w="5161" w:space="0"/>
            <w:col w:w="10316" w:space="0"/>
            <w:col w:w="12240" w:space="0"/>
            <w:col w:w="6124" w:space="0"/>
            <w:col w:w="6116" w:space="0"/>
            <w:col w:w="12240" w:space="0"/>
            <w:col w:w="10308" w:space="0"/>
            <w:col w:w="5146" w:space="0"/>
            <w:col w:w="5161" w:space="0"/>
            <w:col w:w="10308" w:space="0"/>
            <w:col w:w="10358" w:space="0"/>
            <w:col w:w="5144" w:space="0"/>
            <w:col w:w="5214" w:space="0"/>
            <w:col w:w="10358" w:space="0"/>
          </w:cols>
          <w:docGrid w:linePitch="360"/>
        </w:sectPr>
      </w:pPr>
    </w:p>
    <w:p>
      <w:pPr>
        <w:autoSpaceDN w:val="0"/>
        <w:autoSpaceDE w:val="0"/>
        <w:widowControl/>
        <w:spacing w:line="252" w:lineRule="exact" w:before="0" w:after="0"/>
        <w:ind w:left="116" w:right="20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To verify this initial state dependence, electron trapping and </w:t>
      </w:r>
      <w:r>
        <w:rPr>
          <w:rFonts w:ascii="Times" w:hAnsi="Times" w:eastAsia="Times"/>
          <w:b w:val="0"/>
          <w:i w:val="0"/>
          <w:color w:val="000000"/>
          <w:sz w:val="20"/>
        </w:rPr>
        <w:t>de-trapping are first characterized in nFeFETs.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7(a)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shows </w:t>
      </w:r>
      <w:r>
        <w:rPr>
          <w:rFonts w:ascii="Times" w:hAnsi="Times" w:eastAsia="Times"/>
          <w:b w:val="0"/>
          <w:i w:val="0"/>
          <w:color w:val="000000"/>
          <w:sz w:val="20"/>
        </w:rPr>
        <w:t>the real-time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000000"/>
          <w:sz w:val="14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after 1-</w:t>
      </w:r>
      <w:r>
        <w:rPr>
          <w:rFonts w:ascii="RBLMI" w:hAnsi="RBLMI" w:eastAsia="RBLMI"/>
          <w:b w:val="0"/>
          <w:i/>
          <w:color w:val="000000"/>
          <w:sz w:val="20"/>
        </w:rPr>
        <w:t>μ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 write pulses of different pulse </w:t>
      </w:r>
      <w:r>
        <w:rPr>
          <w:rFonts w:ascii="Times" w:hAnsi="Times" w:eastAsia="Times"/>
          <w:b w:val="0"/>
          <w:i w:val="0"/>
          <w:color w:val="000000"/>
          <w:sz w:val="20"/>
        </w:rPr>
        <w:t>amplitudes from 2 to 4 V with a step of 0.2 V, given the</w:t>
      </w:r>
      <w:r>
        <w:rPr>
          <w:rFonts w:ascii="MTSYN" w:hAnsi="MTSYN" w:eastAsia="MTSYN"/>
          <w:b w:val="0"/>
          <w:i w:val="0"/>
          <w:color w:val="000000"/>
          <w:sz w:val="20"/>
        </w:rPr>
        <w:t>−</w:t>
      </w:r>
      <w:r>
        <w:rPr>
          <w:rFonts w:ascii="Times" w:hAnsi="Times" w:eastAsia="Times"/>
          <w:b w:val="0"/>
          <w:i w:val="0"/>
          <w:color w:val="000000"/>
          <w:sz w:val="20"/>
        </w:rPr>
        <w:t>4-V, 1-</w:t>
      </w:r>
      <w:r>
        <w:rPr>
          <w:rFonts w:ascii="RBLMI" w:hAnsi="RBLMI" w:eastAsia="RBLMI"/>
          <w:b w:val="0"/>
          <w:i/>
          <w:color w:val="000000"/>
          <w:sz w:val="20"/>
        </w:rPr>
        <w:t>μ</w:t>
      </w:r>
      <w:r>
        <w:rPr>
          <w:rFonts w:ascii="Times" w:hAnsi="Times" w:eastAsia="Times"/>
          <w:b w:val="0"/>
          <w:i w:val="0"/>
          <w:color w:val="000000"/>
          <w:sz w:val="20"/>
        </w:rPr>
        <w:t>s initialization.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000000"/>
          <w:sz w:val="14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extraction is based on the LVT </w:t>
      </w:r>
      <w:r>
        <w:rPr>
          <w:rFonts w:ascii="Times" w:hAnsi="Times" w:eastAsia="Times"/>
          <w:b w:val="0"/>
          <w:i w:val="0"/>
          <w:color w:val="000000"/>
          <w:sz w:val="20"/>
        </w:rPr>
        <w:t>state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/>
          <w:color w:val="000000"/>
          <w:sz w:val="14"/>
        </w:rPr>
        <w:t>D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4"/>
        </w:rPr>
        <w:t>G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characteristics, as explained 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3(b)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results show that with pulse amplitudes from 2 to 2.8 V,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nFeFET remains in the HVT state defined by initialization.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No polarization switching and charge trapping have been </w:t>
      </w:r>
      <w:r>
        <w:rPr>
          <w:rFonts w:ascii="Times" w:hAnsi="Times" w:eastAsia="Times"/>
          <w:b w:val="0"/>
          <w:i w:val="0"/>
          <w:color w:val="000000"/>
          <w:sz w:val="20"/>
        </w:rPr>
        <w:t>observed, consistent with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4(b)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With the increase in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pulse amplitude, polarization starts to switch, and therefore 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 w:val="0"/>
          <w:color w:val="000000"/>
          <w:sz w:val="14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after a long relaxation time (e.g., 1 s) approaches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LVT state. However, the increased amplitudes also induce </w:t>
      </w:r>
      <w:r>
        <w:rPr>
          <w:rFonts w:ascii="Times" w:hAnsi="Times" w:eastAsia="Times"/>
          <w:b w:val="0"/>
          <w:i w:val="0"/>
          <w:color w:val="000000"/>
          <w:sz w:val="20"/>
        </w:rPr>
        <w:t>electron trapping as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000000"/>
          <w:sz w:val="14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immediately after the write pulse </w:t>
      </w:r>
      <w:r>
        <w:rPr>
          <w:rFonts w:ascii="Times" w:hAnsi="Times" w:eastAsia="Times"/>
          <w:b w:val="0"/>
          <w:i w:val="0"/>
          <w:color w:val="000000"/>
          <w:sz w:val="20"/>
        </w:rPr>
        <w:t>(e.g., 5-</w:t>
      </w:r>
      <w:r>
        <w:rPr>
          <w:rFonts w:ascii="RBLMI" w:hAnsi="RBLMI" w:eastAsia="RBLMI"/>
          <w:b w:val="0"/>
          <w:i/>
          <w:color w:val="000000"/>
          <w:sz w:val="20"/>
        </w:rPr>
        <w:t>μ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 relaxation time) is higher than the final stabilized 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 w:val="0"/>
          <w:color w:val="000000"/>
          <w:sz w:val="14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The difference grows with the pulse amplitude, indicating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 significant number of electrons trapped immediately after </w:t>
      </w:r>
      <w:r>
        <w:rPr>
          <w:rFonts w:ascii="Times" w:hAnsi="Times" w:eastAsia="Times"/>
          <w:b w:val="0"/>
          <w:i w:val="0"/>
          <w:color w:val="000000"/>
          <w:sz w:val="20"/>
        </w:rPr>
        <w:t>write and get released thereafter.</w:t>
      </w:r>
    </w:p>
    <w:p>
      <w:pPr>
        <w:autoSpaceDN w:val="0"/>
        <w:autoSpaceDE w:val="0"/>
        <w:widowControl/>
        <w:spacing w:line="242" w:lineRule="exact" w:before="0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1-</w:t>
      </w:r>
      <w:r>
        <w:rPr>
          <w:rFonts w:ascii="RBLMI" w:hAnsi="RBLMI" w:eastAsia="RBLMI"/>
          <w:b w:val="0"/>
          <w:i/>
          <w:color w:val="000000"/>
          <w:sz w:val="20"/>
        </w:rPr>
        <w:t>μ</w:t>
      </w:r>
      <w:r>
        <w:rPr>
          <w:rFonts w:ascii="Times" w:hAnsi="Times" w:eastAsia="Times"/>
          <w:b w:val="0"/>
          <w:i w:val="0"/>
          <w:color w:val="000000"/>
          <w:sz w:val="20"/>
        </w:rPr>
        <w:t>s initialization, as shown 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7(b)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where the nFeFET </w:t>
      </w:r>
      <w:r>
        <w:rPr>
          <w:rFonts w:ascii="Times" w:hAnsi="Times" w:eastAsia="Times"/>
          <w:b w:val="0"/>
          <w:i w:val="0"/>
          <w:color w:val="000000"/>
          <w:sz w:val="20"/>
        </w:rPr>
        <w:t>Similar measurements are also performed for the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+</w:t>
      </w:r>
      <w:r>
        <w:rPr>
          <w:rFonts w:ascii="Times" w:hAnsi="Times" w:eastAsia="Times"/>
          <w:b w:val="0"/>
          <w:i w:val="0"/>
          <w:color w:val="000000"/>
          <w:sz w:val="20"/>
        </w:rPr>
        <w:t>4-V,</w:t>
      </w:r>
    </w:p>
    <w:p>
      <w:pPr>
        <w:autoSpaceDN w:val="0"/>
        <w:autoSpaceDE w:val="0"/>
        <w:widowControl/>
        <w:spacing w:line="294" w:lineRule="exact" w:before="0" w:after="0"/>
        <w:ind w:left="116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starts from the LVT state. With the increase in the pulse </w:t>
      </w:r>
      <w:r>
        <w:rPr>
          <w:rFonts w:ascii="Times" w:hAnsi="Times" w:eastAsia="Times"/>
          <w:b w:val="0"/>
          <w:i w:val="0"/>
          <w:color w:val="000000"/>
          <w:sz w:val="20"/>
        </w:rPr>
        <w:t>amplitudes,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000000"/>
          <w:sz w:val="14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immediately after write increases due to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increased trapped electrons in the gate-stack, but the stabilized 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 w:val="0"/>
          <w:color w:val="000000"/>
          <w:sz w:val="14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converges, irrespective of the write pulse amplitudes as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nFeFET has already been in the LVT state and no polarization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reversal is induced by the write pulses. Interestingly, electron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release is observed even with 2-V write pulse, different from </w:t>
      </w:r>
      <w:r>
        <w:rPr>
          <w:rFonts w:ascii="Times" w:hAnsi="Times" w:eastAsia="Times"/>
          <w:b w:val="0"/>
          <w:i w:val="0"/>
          <w:color w:val="000000"/>
          <w:sz w:val="20"/>
        </w:rPr>
        <w:t>electric field, as explained 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6</w:t>
      </w:r>
      <w:r>
        <w:rPr>
          <w:rFonts w:ascii="Times" w:hAnsi="Times" w:eastAsia="Times"/>
          <w:b w:val="0"/>
          <w:i w:val="0"/>
          <w:color w:val="000000"/>
          <w:sz w:val="20"/>
        </w:rPr>
        <w:t>. In both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7(a)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(b)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20"/>
        </w:rPr>
        <w:t>the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4-V initialization case. This is due to the higher interlayer 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 w:val="0"/>
          <w:color w:val="000000"/>
          <w:sz w:val="14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under 4-V write amplitude at 0.1-s relaxation time (i.e., </w:t>
      </w:r>
      <w:r>
        <w:rPr>
          <w:rFonts w:ascii="Times" w:hAnsi="Times" w:eastAsia="Times"/>
          <w:b w:val="0"/>
          <w:i w:val="0"/>
          <w:color w:val="000000"/>
          <w:sz w:val="20"/>
        </w:rPr>
        <w:t>same as the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/>
          <w:color w:val="000000"/>
          <w:sz w:val="14"/>
        </w:rPr>
        <w:t>D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4"/>
        </w:rPr>
        <w:t>G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measurement of the LVT state) is about </w:t>
      </w:r>
      <w:r>
        <w:rPr>
          <w:rFonts w:ascii="Times" w:hAnsi="Times" w:eastAsia="Times"/>
          <w:b w:val="0"/>
          <w:i w:val="0"/>
          <w:color w:val="000000"/>
          <w:sz w:val="20"/>
        </w:rPr>
        <w:t>0.1 V lower than the LVT state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000000"/>
          <w:sz w:val="14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This small difference, </w:t>
      </w:r>
      <w:r>
        <w:rPr>
          <w:rFonts w:ascii="Times" w:hAnsi="Times" w:eastAsia="Times"/>
          <w:b w:val="0"/>
          <w:i w:val="0"/>
          <w:color w:val="000000"/>
          <w:sz w:val="20"/>
        </w:rPr>
        <w:t>likely due to the different measurement time (i.e., 10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μ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 </w:t>
      </w:r>
      <w:r>
        <w:rPr>
          <w:rFonts w:ascii="Times" w:hAnsi="Times" w:eastAsia="Times"/>
          <w:b w:val="0"/>
          <w:i w:val="0"/>
          <w:color w:val="000000"/>
          <w:sz w:val="20"/>
        </w:rPr>
        <w:t>per bias in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/>
          <w:color w:val="000000"/>
          <w:sz w:val="14"/>
        </w:rPr>
        <w:t>D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4"/>
        </w:rPr>
        <w:t>G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measurement, while 4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μ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 in one-spot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measurement) and FeFET cycle-to-cycle variation, does not </w:t>
      </w:r>
      <w:r>
        <w:rPr>
          <w:rFonts w:ascii="Times" w:hAnsi="Times" w:eastAsia="Times"/>
          <w:b w:val="0"/>
          <w:i w:val="0"/>
          <w:color w:val="000000"/>
          <w:sz w:val="20"/>
        </w:rPr>
        <w:t>affect the overall conclusion.</w:t>
      </w:r>
    </w:p>
    <w:p>
      <w:pPr>
        <w:autoSpaceDN w:val="0"/>
        <w:autoSpaceDE w:val="0"/>
        <w:widowControl/>
        <w:spacing w:line="240" w:lineRule="exact" w:before="0" w:after="0"/>
        <w:ind w:left="116" w:right="22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To quantitatively evaluate the dependence of charge trapping </w:t>
      </w:r>
      <w:r>
        <w:rPr>
          <w:rFonts w:ascii="Times" w:hAnsi="Times" w:eastAsia="Times"/>
          <w:b w:val="0"/>
          <w:i w:val="0"/>
          <w:color w:val="000000"/>
          <w:sz w:val="20"/>
        </w:rPr>
        <w:t>on the initial state, the relaxed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 w:val="0"/>
          <w:color w:val="000000"/>
          <w:sz w:val="14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defined to be the 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 w:val="0"/>
          <w:color w:val="000000"/>
          <w:sz w:val="14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difference at relaxation time immediately after write </w:t>
      </w:r>
      <w:r>
        <w:rPr>
          <w:rFonts w:ascii="Times" w:hAnsi="Times" w:eastAsia="Times"/>
          <w:b w:val="0"/>
          <w:i w:val="0"/>
          <w:color w:val="000000"/>
          <w:sz w:val="20"/>
        </w:rPr>
        <w:t>(e.g., 5-</w:t>
      </w:r>
      <w:r>
        <w:rPr>
          <w:rFonts w:ascii="RBLMI" w:hAnsi="RBLMI" w:eastAsia="RBLMI"/>
          <w:b w:val="0"/>
          <w:i/>
          <w:color w:val="000000"/>
          <w:sz w:val="20"/>
        </w:rPr>
        <w:t>μ</w:t>
      </w:r>
      <w:r>
        <w:rPr>
          <w:rFonts w:ascii="Times" w:hAnsi="Times" w:eastAsia="Times"/>
          <w:b w:val="0"/>
          <w:i w:val="0"/>
          <w:color w:val="000000"/>
          <w:sz w:val="20"/>
        </w:rPr>
        <w:t>s relaxation time) and time where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000000"/>
          <w:sz w:val="14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stabilizes </w:t>
      </w:r>
      <w:r>
        <w:rPr>
          <w:rFonts w:ascii="Times" w:hAnsi="Times" w:eastAsia="Times"/>
          <w:b w:val="0"/>
          <w:i w:val="0"/>
          <w:color w:val="000000"/>
          <w:sz w:val="20"/>
        </w:rPr>
        <w:t>(e.g., 2-s relaxation time), as illustrated 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7(b)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It reflects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how much electrons are being released after memory write,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also indicative of trapped electrons induced by the write </w:t>
      </w:r>
      <w:r>
        <w:rPr>
          <w:rFonts w:ascii="Times" w:hAnsi="Times" w:eastAsia="Times"/>
          <w:b w:val="0"/>
          <w:i w:val="0"/>
          <w:color w:val="000000"/>
          <w:sz w:val="20"/>
        </w:rPr>
        <w:t>pulses.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7(c)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summarizes the relaxed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 w:val="0"/>
          <w:color w:val="000000"/>
          <w:sz w:val="14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as a function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write pulse amplitudes at two different initial states. It clearly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suggests more electron trapping induced by the write pulses </w:t>
      </w:r>
      <w:r>
        <w:rPr>
          <w:rFonts w:ascii="Times" w:hAnsi="Times" w:eastAsia="Times"/>
          <w:b w:val="0"/>
          <w:i w:val="0"/>
          <w:color w:val="000000"/>
          <w:sz w:val="20"/>
        </w:rPr>
        <w:t>at the like initial states.</w:t>
      </w:r>
    </w:p>
    <w:p>
      <w:pPr>
        <w:autoSpaceDN w:val="0"/>
        <w:autoSpaceDE w:val="0"/>
        <w:widowControl/>
        <w:spacing w:line="236" w:lineRule="exact" w:before="32" w:after="18"/>
        <w:ind w:left="116" w:right="20" w:firstLine="200"/>
        <w:jc w:val="both"/>
      </w:pPr>
      <w:r>
        <w:rPr>
          <w:rFonts w:ascii="Times" w:hAnsi="Times" w:eastAsia="Times"/>
          <w:b w:val="0"/>
          <w:i w:val="0"/>
          <w:color w:val="1389DA"/>
          <w:sz w:val="20"/>
        </w:rPr>
        <w:t>Fig. 7(d)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shows the difference in the relaxed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 w:val="0"/>
          <w:color w:val="000000"/>
          <w:sz w:val="14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between </w:t>
      </w:r>
      <w:r>
        <w:rPr>
          <w:rFonts w:ascii="Times" w:hAnsi="Times" w:eastAsia="Times"/>
          <w:b w:val="0"/>
          <w:i w:val="0"/>
          <w:color w:val="000000"/>
          <w:sz w:val="20"/>
        </w:rPr>
        <w:t>the two initial states, as defined 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7(c)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It exhibits an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interesting peak around 3-V write amplitude. This is because at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low amplitudes, not much electron trapping is induced anyway, </w:t>
      </w:r>
      <w:r>
        <w:rPr>
          <w:rFonts w:ascii="Times" w:hAnsi="Times" w:eastAsia="Times"/>
          <w:b w:val="0"/>
          <w:i w:val="0"/>
          <w:color w:val="000000"/>
          <w:sz w:val="20"/>
        </w:rPr>
        <w:t>so the difference in relaxed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 w:val="0"/>
          <w:color w:val="000000"/>
          <w:sz w:val="14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negligible. At high enough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amplitude, polarization switching completes in a short time 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RBLMI" w:hAnsi="RBLMI" w:eastAsia="RBLMI"/>
          <w:b w:val="0"/>
          <w:i/>
          <w:color w:val="000000"/>
          <w:sz w:val="20"/>
        </w:rPr>
        <w:t>&lt;</w:t>
      </w:r>
      <w:r>
        <w:rPr>
          <w:rFonts w:ascii="Times" w:hAnsi="Times" w:eastAsia="Times"/>
          <w:b w:val="0"/>
          <w:i w:val="0"/>
          <w:color w:val="000000"/>
          <w:sz w:val="20"/>
        </w:rPr>
        <w:t>100 ns as shown 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), much less than the write </w:t>
      </w:r>
      <w:r>
        <w:rPr>
          <w:rFonts w:ascii="Times" w:hAnsi="Times" w:eastAsia="Times"/>
          <w:b w:val="0"/>
          <w:i w:val="0"/>
          <w:color w:val="000000"/>
          <w:sz w:val="20"/>
        </w:rPr>
        <w:t>pulsewidth applied (i.e., 1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μ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s), and therefore, the initial states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are erased by the write pulses. As a result, similar amount </w:t>
      </w:r>
      <w:r>
        <w:rPr>
          <w:rFonts w:ascii="Times" w:hAnsi="Times" w:eastAsia="Times"/>
          <w:b w:val="0"/>
          <w:i w:val="0"/>
          <w:color w:val="000000"/>
          <w:sz w:val="20"/>
        </w:rPr>
        <w:t>of electrons gets trapped under write pulses with large pulse</w:t>
      </w:r>
    </w:p>
    <w:p>
      <w:pPr>
        <w:sectPr>
          <w:type w:val="nextColumn"/>
          <w:pgSz w:w="12240" w:h="15840"/>
          <w:pgMar w:top="88" w:right="954" w:bottom="66" w:left="970" w:header="720" w:footer="720" w:gutter="0"/>
          <w:cols w:space="720" w:num="2" w:equalWidth="0">
            <w:col w:w="5154" w:space="0"/>
            <w:col w:w="5161" w:space="0"/>
            <w:col w:w="10316" w:space="0"/>
            <w:col w:w="12240" w:space="0"/>
            <w:col w:w="6124" w:space="0"/>
            <w:col w:w="6116" w:space="0"/>
            <w:col w:w="12240" w:space="0"/>
            <w:col w:w="10308" w:space="0"/>
            <w:col w:w="5146" w:space="0"/>
            <w:col w:w="5161" w:space="0"/>
            <w:col w:w="10308" w:space="0"/>
            <w:col w:w="10358" w:space="0"/>
            <w:col w:w="5144" w:space="0"/>
            <w:col w:w="5214" w:space="0"/>
            <w:col w:w="10358" w:space="0"/>
          </w:cols>
          <w:docGrid w:linePitch="360"/>
        </w:sectPr>
      </w:pPr>
    </w:p>
    <w:p>
      <w:pPr>
        <w:autoSpaceDN w:val="0"/>
        <w:tabs>
          <w:tab w:pos="5270" w:val="left"/>
        </w:tabs>
        <w:autoSpaceDE w:val="0"/>
        <w:widowControl/>
        <w:spacing w:line="222" w:lineRule="exact" w:before="0" w:after="0"/>
        <w:ind w:left="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reliability [9].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amplitudes, irrespective of the initial states.</w:t>
      </w:r>
    </w:p>
    <w:p>
      <w:pPr>
        <w:autoSpaceDN w:val="0"/>
        <w:autoSpaceDE w:val="0"/>
        <w:widowControl/>
        <w:spacing w:line="194" w:lineRule="exact" w:before="52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Georgia Institute of Technology. Downloaded on February 06,2022 at 01:55:43 UTC from IEEE Xplore.  Restrictions apply. </w:t>
      </w:r>
    </w:p>
    <w:p>
      <w:pPr>
        <w:sectPr>
          <w:type w:val="continuous"/>
          <w:pgSz w:w="12240" w:h="15840"/>
          <w:pgMar w:top="88" w:right="954" w:bottom="66" w:left="970" w:header="720" w:footer="720" w:gutter="0"/>
          <w:cols w:space="720" w:num="1" w:equalWidth="0">
            <w:col w:w="10316" w:space="0"/>
            <w:col w:w="5154" w:space="0"/>
            <w:col w:w="5161" w:space="0"/>
            <w:col w:w="10316" w:space="0"/>
            <w:col w:w="12240" w:space="0"/>
            <w:col w:w="6124" w:space="0"/>
            <w:col w:w="6116" w:space="0"/>
            <w:col w:w="12240" w:space="0"/>
            <w:col w:w="10308" w:space="0"/>
            <w:col w:w="5146" w:space="0"/>
            <w:col w:w="5161" w:space="0"/>
            <w:col w:w="10308" w:space="0"/>
            <w:col w:w="10358" w:space="0"/>
            <w:col w:w="5144" w:space="0"/>
            <w:col w:w="5214" w:space="0"/>
            <w:col w:w="10358" w:space="0"/>
          </w:cols>
          <w:docGrid w:linePitch="360"/>
        </w:sectPr>
      </w:pPr>
    </w:p>
    <w:p>
      <w:pPr>
        <w:autoSpaceDN w:val="0"/>
        <w:autoSpaceDE w:val="0"/>
        <w:widowControl/>
        <w:spacing w:line="88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541020</wp:posOffset>
            </wp:positionH>
            <wp:positionV relativeFrom="page">
              <wp:posOffset>692150</wp:posOffset>
            </wp:positionV>
            <wp:extent cx="6582409" cy="1262505"/>
            <wp:wrapNone/>
            <wp:docPr id="171" name="Picture 1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6582409" cy="126250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1282700</wp:posOffset>
            </wp:positionH>
            <wp:positionV relativeFrom="page">
              <wp:posOffset>1816100</wp:posOffset>
            </wp:positionV>
            <wp:extent cx="38100" cy="38100"/>
            <wp:wrapNone/>
            <wp:docPr id="172" name="Picture 1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2222500</wp:posOffset>
            </wp:positionH>
            <wp:positionV relativeFrom="page">
              <wp:posOffset>1358900</wp:posOffset>
            </wp:positionV>
            <wp:extent cx="38100" cy="38100"/>
            <wp:wrapNone/>
            <wp:docPr id="173" name="Picture 1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1841500</wp:posOffset>
            </wp:positionH>
            <wp:positionV relativeFrom="page">
              <wp:posOffset>1308100</wp:posOffset>
            </wp:positionV>
            <wp:extent cx="38100" cy="50800"/>
            <wp:wrapNone/>
            <wp:docPr id="174" name="Picture 1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1765300</wp:posOffset>
            </wp:positionH>
            <wp:positionV relativeFrom="page">
              <wp:posOffset>1358900</wp:posOffset>
            </wp:positionV>
            <wp:extent cx="63500" cy="38100"/>
            <wp:wrapNone/>
            <wp:docPr id="175" name="Picture 1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1625600</wp:posOffset>
            </wp:positionH>
            <wp:positionV relativeFrom="page">
              <wp:posOffset>1612900</wp:posOffset>
            </wp:positionV>
            <wp:extent cx="38100" cy="38100"/>
            <wp:wrapNone/>
            <wp:docPr id="176" name="Picture 1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1168400</wp:posOffset>
            </wp:positionH>
            <wp:positionV relativeFrom="page">
              <wp:posOffset>1549400</wp:posOffset>
            </wp:positionV>
            <wp:extent cx="38100" cy="38100"/>
            <wp:wrapNone/>
            <wp:docPr id="177" name="Picture 1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2019300</wp:posOffset>
            </wp:positionH>
            <wp:positionV relativeFrom="page">
              <wp:posOffset>1536700</wp:posOffset>
            </wp:positionV>
            <wp:extent cx="88900" cy="88900"/>
            <wp:wrapNone/>
            <wp:docPr id="178" name="Picture 1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1041400</wp:posOffset>
            </wp:positionH>
            <wp:positionV relativeFrom="page">
              <wp:posOffset>1536700</wp:posOffset>
            </wp:positionV>
            <wp:extent cx="152400" cy="50800"/>
            <wp:wrapNone/>
            <wp:docPr id="179" name="Picture 1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1041400</wp:posOffset>
            </wp:positionH>
            <wp:positionV relativeFrom="page">
              <wp:posOffset>1460500</wp:posOffset>
            </wp:positionV>
            <wp:extent cx="38100" cy="38100"/>
            <wp:wrapNone/>
            <wp:docPr id="180" name="Picture 1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1689100</wp:posOffset>
            </wp:positionH>
            <wp:positionV relativeFrom="page">
              <wp:posOffset>1447800</wp:posOffset>
            </wp:positionV>
            <wp:extent cx="317500" cy="63500"/>
            <wp:wrapNone/>
            <wp:docPr id="181" name="Picture 1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1600200</wp:posOffset>
            </wp:positionH>
            <wp:positionV relativeFrom="page">
              <wp:posOffset>1422400</wp:posOffset>
            </wp:positionV>
            <wp:extent cx="101600" cy="50800"/>
            <wp:wrapNone/>
            <wp:docPr id="182" name="Picture 1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1562100</wp:posOffset>
            </wp:positionH>
            <wp:positionV relativeFrom="page">
              <wp:posOffset>1422400</wp:posOffset>
            </wp:positionV>
            <wp:extent cx="50800" cy="50800"/>
            <wp:wrapNone/>
            <wp:docPr id="183" name="Picture 1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1511300</wp:posOffset>
            </wp:positionH>
            <wp:positionV relativeFrom="page">
              <wp:posOffset>1422400</wp:posOffset>
            </wp:positionV>
            <wp:extent cx="38100" cy="50800"/>
            <wp:wrapNone/>
            <wp:docPr id="184" name="Picture 1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1168400</wp:posOffset>
            </wp:positionH>
            <wp:positionV relativeFrom="page">
              <wp:posOffset>1422400</wp:posOffset>
            </wp:positionV>
            <wp:extent cx="76200" cy="50800"/>
            <wp:wrapNone/>
            <wp:docPr id="185" name="Picture 1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1765300</wp:posOffset>
            </wp:positionH>
            <wp:positionV relativeFrom="page">
              <wp:posOffset>1358900</wp:posOffset>
            </wp:positionV>
            <wp:extent cx="63500" cy="38100"/>
            <wp:wrapNone/>
            <wp:docPr id="186" name="Picture 1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1816100</wp:posOffset>
            </wp:positionH>
            <wp:positionV relativeFrom="page">
              <wp:posOffset>1308100</wp:posOffset>
            </wp:positionV>
            <wp:extent cx="127000" cy="88900"/>
            <wp:wrapNone/>
            <wp:docPr id="187" name="Picture 1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1841500</wp:posOffset>
            </wp:positionH>
            <wp:positionV relativeFrom="page">
              <wp:posOffset>1308100</wp:posOffset>
            </wp:positionV>
            <wp:extent cx="38100" cy="50800"/>
            <wp:wrapNone/>
            <wp:docPr id="188" name="Picture 1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1295400</wp:posOffset>
            </wp:positionV>
            <wp:extent cx="38100" cy="38100"/>
            <wp:wrapNone/>
            <wp:docPr id="189" name="Picture 1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1397000</wp:posOffset>
            </wp:positionH>
            <wp:positionV relativeFrom="page">
              <wp:posOffset>1282700</wp:posOffset>
            </wp:positionV>
            <wp:extent cx="457200" cy="114300"/>
            <wp:wrapNone/>
            <wp:docPr id="190" name="Picture 1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1384300</wp:posOffset>
            </wp:positionH>
            <wp:positionV relativeFrom="page">
              <wp:posOffset>1282700</wp:posOffset>
            </wp:positionV>
            <wp:extent cx="38100" cy="38100"/>
            <wp:wrapNone/>
            <wp:docPr id="191" name="Picture 1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1257300</wp:posOffset>
            </wp:positionH>
            <wp:positionV relativeFrom="page">
              <wp:posOffset>1270000</wp:posOffset>
            </wp:positionV>
            <wp:extent cx="114300" cy="50800"/>
            <wp:wrapNone/>
            <wp:docPr id="192" name="Picture 1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2070100</wp:posOffset>
            </wp:positionH>
            <wp:positionV relativeFrom="page">
              <wp:posOffset>1244600</wp:posOffset>
            </wp:positionV>
            <wp:extent cx="38100" cy="38100"/>
            <wp:wrapNone/>
            <wp:docPr id="193" name="Picture 1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1511300</wp:posOffset>
            </wp:positionH>
            <wp:positionV relativeFrom="page">
              <wp:posOffset>1193800</wp:posOffset>
            </wp:positionV>
            <wp:extent cx="50800" cy="63500"/>
            <wp:wrapNone/>
            <wp:docPr id="194" name="Picture 1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1447800</wp:posOffset>
            </wp:positionH>
            <wp:positionV relativeFrom="page">
              <wp:posOffset>1193800</wp:posOffset>
            </wp:positionV>
            <wp:extent cx="38100" cy="38100"/>
            <wp:wrapNone/>
            <wp:docPr id="195" name="Picture 1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1422400</wp:posOffset>
            </wp:positionH>
            <wp:positionV relativeFrom="page">
              <wp:posOffset>1193800</wp:posOffset>
            </wp:positionV>
            <wp:extent cx="50800" cy="50800"/>
            <wp:wrapNone/>
            <wp:docPr id="196" name="Picture 1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1689100</wp:posOffset>
            </wp:positionH>
            <wp:positionV relativeFrom="page">
              <wp:posOffset>1447800</wp:posOffset>
            </wp:positionV>
            <wp:extent cx="317500" cy="63500"/>
            <wp:wrapNone/>
            <wp:docPr id="197" name="Picture 1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1600200</wp:posOffset>
            </wp:positionH>
            <wp:positionV relativeFrom="page">
              <wp:posOffset>1422400</wp:posOffset>
            </wp:positionV>
            <wp:extent cx="101600" cy="50800"/>
            <wp:wrapNone/>
            <wp:docPr id="198" name="Picture 1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1562100</wp:posOffset>
            </wp:positionH>
            <wp:positionV relativeFrom="page">
              <wp:posOffset>1422400</wp:posOffset>
            </wp:positionV>
            <wp:extent cx="50800" cy="50800"/>
            <wp:wrapNone/>
            <wp:docPr id="199" name="Picture 1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1765300</wp:posOffset>
            </wp:positionH>
            <wp:positionV relativeFrom="page">
              <wp:posOffset>1358900</wp:posOffset>
            </wp:positionV>
            <wp:extent cx="63500" cy="38100"/>
            <wp:wrapNone/>
            <wp:docPr id="200" name="Picture 2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1816100</wp:posOffset>
            </wp:positionH>
            <wp:positionV relativeFrom="page">
              <wp:posOffset>1308100</wp:posOffset>
            </wp:positionV>
            <wp:extent cx="127000" cy="88900"/>
            <wp:wrapNone/>
            <wp:docPr id="201" name="Picture 2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1841500</wp:posOffset>
            </wp:positionH>
            <wp:positionV relativeFrom="page">
              <wp:posOffset>1308100</wp:posOffset>
            </wp:positionV>
            <wp:extent cx="38100" cy="50800"/>
            <wp:wrapNone/>
            <wp:docPr id="202" name="Picture 2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2070100</wp:posOffset>
            </wp:positionH>
            <wp:positionV relativeFrom="page">
              <wp:posOffset>1244600</wp:posOffset>
            </wp:positionV>
            <wp:extent cx="38100" cy="38100"/>
            <wp:wrapNone/>
            <wp:docPr id="203" name="Picture 2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1778000</wp:posOffset>
            </wp:positionH>
            <wp:positionV relativeFrom="page">
              <wp:posOffset>1016000</wp:posOffset>
            </wp:positionV>
            <wp:extent cx="38100" cy="38100"/>
            <wp:wrapNone/>
            <wp:docPr id="204" name="Picture 2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1574800</wp:posOffset>
            </wp:positionH>
            <wp:positionV relativeFrom="page">
              <wp:posOffset>952500</wp:posOffset>
            </wp:positionV>
            <wp:extent cx="63500" cy="38100"/>
            <wp:wrapNone/>
            <wp:docPr id="205" name="Picture 2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1003300</wp:posOffset>
            </wp:positionH>
            <wp:positionV relativeFrom="page">
              <wp:posOffset>1143000</wp:posOffset>
            </wp:positionV>
            <wp:extent cx="38100" cy="38100"/>
            <wp:wrapNone/>
            <wp:docPr id="206" name="Picture 2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1295400</wp:posOffset>
            </wp:positionH>
            <wp:positionV relativeFrom="page">
              <wp:posOffset>1130300</wp:posOffset>
            </wp:positionV>
            <wp:extent cx="50800" cy="38100"/>
            <wp:wrapNone/>
            <wp:docPr id="207" name="Picture 2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1130300</wp:posOffset>
            </wp:positionV>
            <wp:extent cx="38100" cy="38100"/>
            <wp:wrapNone/>
            <wp:docPr id="208" name="Picture 2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990600</wp:posOffset>
            </wp:positionH>
            <wp:positionV relativeFrom="page">
              <wp:posOffset>1130300</wp:posOffset>
            </wp:positionV>
            <wp:extent cx="38100" cy="38100"/>
            <wp:wrapNone/>
            <wp:docPr id="209" name="Picture 2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1358900</wp:posOffset>
            </wp:positionH>
            <wp:positionV relativeFrom="page">
              <wp:posOffset>876300</wp:posOffset>
            </wp:positionV>
            <wp:extent cx="38100" cy="38100"/>
            <wp:wrapNone/>
            <wp:docPr id="210" name="Picture 2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1257300</wp:posOffset>
            </wp:positionH>
            <wp:positionV relativeFrom="page">
              <wp:posOffset>876300</wp:posOffset>
            </wp:positionV>
            <wp:extent cx="38100" cy="38100"/>
            <wp:wrapNone/>
            <wp:docPr id="211" name="Picture 2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5003800</wp:posOffset>
            </wp:positionH>
            <wp:positionV relativeFrom="page">
              <wp:posOffset>1828800</wp:posOffset>
            </wp:positionV>
            <wp:extent cx="38100" cy="38100"/>
            <wp:wrapNone/>
            <wp:docPr id="212" name="Picture 2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5003800</wp:posOffset>
            </wp:positionH>
            <wp:positionV relativeFrom="page">
              <wp:posOffset>1790700</wp:posOffset>
            </wp:positionV>
            <wp:extent cx="38100" cy="50800"/>
            <wp:wrapNone/>
            <wp:docPr id="213" name="Picture 2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5727700</wp:posOffset>
            </wp:positionH>
            <wp:positionV relativeFrom="page">
              <wp:posOffset>1587500</wp:posOffset>
            </wp:positionV>
            <wp:extent cx="38100" cy="38100"/>
            <wp:wrapNone/>
            <wp:docPr id="214" name="Picture 2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5867400</wp:posOffset>
            </wp:positionH>
            <wp:positionV relativeFrom="page">
              <wp:posOffset>1384300</wp:posOffset>
            </wp:positionV>
            <wp:extent cx="38100" cy="38100"/>
            <wp:wrapNone/>
            <wp:docPr id="215" name="Picture 2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5791200</wp:posOffset>
            </wp:positionH>
            <wp:positionV relativeFrom="page">
              <wp:posOffset>1384300</wp:posOffset>
            </wp:positionV>
            <wp:extent cx="38100" cy="38100"/>
            <wp:wrapNone/>
            <wp:docPr id="216" name="Picture 2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6692900</wp:posOffset>
            </wp:positionH>
            <wp:positionV relativeFrom="page">
              <wp:posOffset>1231900</wp:posOffset>
            </wp:positionV>
            <wp:extent cx="38100" cy="38100"/>
            <wp:wrapNone/>
            <wp:docPr id="217" name="Picture 2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6400800</wp:posOffset>
            </wp:positionH>
            <wp:positionV relativeFrom="page">
              <wp:posOffset>1231900</wp:posOffset>
            </wp:positionV>
            <wp:extent cx="38100" cy="38100"/>
            <wp:wrapNone/>
            <wp:docPr id="218" name="Picture 2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3670300</wp:posOffset>
            </wp:positionH>
            <wp:positionV relativeFrom="page">
              <wp:posOffset>1498600</wp:posOffset>
            </wp:positionV>
            <wp:extent cx="38100" cy="38100"/>
            <wp:wrapNone/>
            <wp:docPr id="219" name="Picture 2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3670300</wp:posOffset>
            </wp:positionH>
            <wp:positionV relativeFrom="page">
              <wp:posOffset>1422400</wp:posOffset>
            </wp:positionV>
            <wp:extent cx="50800" cy="38100"/>
            <wp:wrapNone/>
            <wp:docPr id="220" name="Picture 2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5181600</wp:posOffset>
            </wp:positionH>
            <wp:positionV relativeFrom="page">
              <wp:posOffset>1422400</wp:posOffset>
            </wp:positionV>
            <wp:extent cx="50800" cy="63500"/>
            <wp:wrapNone/>
            <wp:docPr id="221" name="Picture 2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5168900</wp:posOffset>
            </wp:positionH>
            <wp:positionV relativeFrom="page">
              <wp:posOffset>1346200</wp:posOffset>
            </wp:positionV>
            <wp:extent cx="38100" cy="38100"/>
            <wp:wrapNone/>
            <wp:docPr id="222" name="Picture 2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5181600</wp:posOffset>
            </wp:positionH>
            <wp:positionV relativeFrom="page">
              <wp:posOffset>1308100</wp:posOffset>
            </wp:positionV>
            <wp:extent cx="50800" cy="63500"/>
            <wp:wrapNone/>
            <wp:docPr id="223" name="Picture 2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5181600</wp:posOffset>
            </wp:positionH>
            <wp:positionV relativeFrom="page">
              <wp:posOffset>1282700</wp:posOffset>
            </wp:positionV>
            <wp:extent cx="38100" cy="38100"/>
            <wp:wrapNone/>
            <wp:docPr id="224" name="Picture 2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4940300</wp:posOffset>
            </wp:positionH>
            <wp:positionV relativeFrom="page">
              <wp:posOffset>1168400</wp:posOffset>
            </wp:positionV>
            <wp:extent cx="38100" cy="38100"/>
            <wp:wrapNone/>
            <wp:docPr id="225" name="Picture 2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4902200</wp:posOffset>
            </wp:positionH>
            <wp:positionV relativeFrom="page">
              <wp:posOffset>1104900</wp:posOffset>
            </wp:positionV>
            <wp:extent cx="38100" cy="38100"/>
            <wp:wrapNone/>
            <wp:docPr id="226" name="Picture 2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4889500</wp:posOffset>
            </wp:positionH>
            <wp:positionV relativeFrom="page">
              <wp:posOffset>1092200</wp:posOffset>
            </wp:positionV>
            <wp:extent cx="38100" cy="38100"/>
            <wp:wrapNone/>
            <wp:docPr id="227" name="Picture 2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6438900</wp:posOffset>
            </wp:positionH>
            <wp:positionV relativeFrom="page">
              <wp:posOffset>1028700</wp:posOffset>
            </wp:positionV>
            <wp:extent cx="38100" cy="38100"/>
            <wp:wrapNone/>
            <wp:docPr id="228" name="Picture 2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6553200</wp:posOffset>
            </wp:positionH>
            <wp:positionV relativeFrom="page">
              <wp:posOffset>1016000</wp:posOffset>
            </wp:positionV>
            <wp:extent cx="38100" cy="38100"/>
            <wp:wrapNone/>
            <wp:docPr id="229" name="Picture 2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6781800</wp:posOffset>
            </wp:positionH>
            <wp:positionV relativeFrom="page">
              <wp:posOffset>1651000</wp:posOffset>
            </wp:positionV>
            <wp:extent cx="63500" cy="76200"/>
            <wp:wrapNone/>
            <wp:docPr id="230" name="Picture 2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6819900</wp:posOffset>
            </wp:positionH>
            <wp:positionV relativeFrom="page">
              <wp:posOffset>1536700</wp:posOffset>
            </wp:positionV>
            <wp:extent cx="63500" cy="50800"/>
            <wp:wrapNone/>
            <wp:docPr id="231" name="Picture 2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6642100</wp:posOffset>
            </wp:positionH>
            <wp:positionV relativeFrom="page">
              <wp:posOffset>1524000</wp:posOffset>
            </wp:positionV>
            <wp:extent cx="165100" cy="63500"/>
            <wp:wrapNone/>
            <wp:docPr id="232" name="Picture 2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6692900</wp:posOffset>
            </wp:positionH>
            <wp:positionV relativeFrom="page">
              <wp:posOffset>1231900</wp:posOffset>
            </wp:positionV>
            <wp:extent cx="38100" cy="38100"/>
            <wp:wrapNone/>
            <wp:docPr id="233" name="Picture 2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6007100</wp:posOffset>
            </wp:positionH>
            <wp:positionV relativeFrom="page">
              <wp:posOffset>901700</wp:posOffset>
            </wp:positionV>
            <wp:extent cx="38100" cy="38100"/>
            <wp:wrapNone/>
            <wp:docPr id="234" name="Picture 2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5994400</wp:posOffset>
            </wp:positionH>
            <wp:positionV relativeFrom="page">
              <wp:posOffset>876300</wp:posOffset>
            </wp:positionV>
            <wp:extent cx="38100" cy="38100"/>
            <wp:wrapNone/>
            <wp:docPr id="235" name="Picture 2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5994400</wp:posOffset>
            </wp:positionH>
            <wp:positionV relativeFrom="page">
              <wp:posOffset>825500</wp:posOffset>
            </wp:positionV>
            <wp:extent cx="38100" cy="38100"/>
            <wp:wrapNone/>
            <wp:docPr id="236" name="Picture 2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4711700</wp:posOffset>
            </wp:positionH>
            <wp:positionV relativeFrom="page">
              <wp:posOffset>1612900</wp:posOffset>
            </wp:positionV>
            <wp:extent cx="38100" cy="38100"/>
            <wp:wrapNone/>
            <wp:docPr id="237" name="Picture 2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4953000</wp:posOffset>
            </wp:positionH>
            <wp:positionV relativeFrom="page">
              <wp:posOffset>1562100</wp:posOffset>
            </wp:positionV>
            <wp:extent cx="38100" cy="38100"/>
            <wp:wrapNone/>
            <wp:docPr id="238" name="Picture 2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4914900</wp:posOffset>
            </wp:positionH>
            <wp:positionV relativeFrom="page">
              <wp:posOffset>1536700</wp:posOffset>
            </wp:positionV>
            <wp:extent cx="50800" cy="50800"/>
            <wp:wrapNone/>
            <wp:docPr id="239" name="Picture 2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5181600</wp:posOffset>
            </wp:positionH>
            <wp:positionV relativeFrom="page">
              <wp:posOffset>1422400</wp:posOffset>
            </wp:positionV>
            <wp:extent cx="50800" cy="63500"/>
            <wp:wrapNone/>
            <wp:docPr id="240" name="Picture 2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4851400</wp:posOffset>
            </wp:positionH>
            <wp:positionV relativeFrom="page">
              <wp:posOffset>1422400</wp:posOffset>
            </wp:positionV>
            <wp:extent cx="38100" cy="38100"/>
            <wp:wrapNone/>
            <wp:docPr id="241" name="Picture 2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5168900</wp:posOffset>
            </wp:positionH>
            <wp:positionV relativeFrom="page">
              <wp:posOffset>1346200</wp:posOffset>
            </wp:positionV>
            <wp:extent cx="38100" cy="38100"/>
            <wp:wrapNone/>
            <wp:docPr id="242" name="Picture 2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5219700</wp:posOffset>
            </wp:positionH>
            <wp:positionV relativeFrom="page">
              <wp:posOffset>1320800</wp:posOffset>
            </wp:positionV>
            <wp:extent cx="38100" cy="38100"/>
            <wp:wrapNone/>
            <wp:docPr id="243" name="Picture 2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4699000</wp:posOffset>
            </wp:positionH>
            <wp:positionV relativeFrom="page">
              <wp:posOffset>1320800</wp:posOffset>
            </wp:positionV>
            <wp:extent cx="38100" cy="38100"/>
            <wp:wrapNone/>
            <wp:docPr id="244" name="Picture 2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4610100</wp:posOffset>
            </wp:positionH>
            <wp:positionV relativeFrom="page">
              <wp:posOffset>1320800</wp:posOffset>
            </wp:positionV>
            <wp:extent cx="38100" cy="38100"/>
            <wp:wrapNone/>
            <wp:docPr id="245" name="Picture 2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5181600</wp:posOffset>
            </wp:positionH>
            <wp:positionV relativeFrom="page">
              <wp:posOffset>1308100</wp:posOffset>
            </wp:positionV>
            <wp:extent cx="50800" cy="63500"/>
            <wp:wrapNone/>
            <wp:docPr id="246" name="Picture 2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4508500</wp:posOffset>
            </wp:positionH>
            <wp:positionV relativeFrom="page">
              <wp:posOffset>1308100</wp:posOffset>
            </wp:positionV>
            <wp:extent cx="38100" cy="38100"/>
            <wp:wrapNone/>
            <wp:docPr id="247" name="Picture 2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5181600</wp:posOffset>
            </wp:positionH>
            <wp:positionV relativeFrom="page">
              <wp:posOffset>1282700</wp:posOffset>
            </wp:positionV>
            <wp:extent cx="38100" cy="38100"/>
            <wp:wrapNone/>
            <wp:docPr id="248" name="Picture 2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4597400</wp:posOffset>
            </wp:positionH>
            <wp:positionV relativeFrom="page">
              <wp:posOffset>1270000</wp:posOffset>
            </wp:positionV>
            <wp:extent cx="38100" cy="38100"/>
            <wp:wrapNone/>
            <wp:docPr id="249" name="Picture 2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4940300</wp:posOffset>
            </wp:positionH>
            <wp:positionV relativeFrom="page">
              <wp:posOffset>1168400</wp:posOffset>
            </wp:positionV>
            <wp:extent cx="38100" cy="38100"/>
            <wp:wrapNone/>
            <wp:docPr id="250" name="Picture 2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4533900</wp:posOffset>
            </wp:positionH>
            <wp:positionV relativeFrom="page">
              <wp:posOffset>1168400</wp:posOffset>
            </wp:positionV>
            <wp:extent cx="38100" cy="38100"/>
            <wp:wrapNone/>
            <wp:docPr id="251" name="Picture 2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4521200</wp:posOffset>
            </wp:positionH>
            <wp:positionV relativeFrom="page">
              <wp:posOffset>1155700</wp:posOffset>
            </wp:positionV>
            <wp:extent cx="38100" cy="38100"/>
            <wp:wrapNone/>
            <wp:docPr id="252" name="Picture 2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4610100</wp:posOffset>
            </wp:positionH>
            <wp:positionV relativeFrom="page">
              <wp:posOffset>1130300</wp:posOffset>
            </wp:positionV>
            <wp:extent cx="266700" cy="215900"/>
            <wp:wrapNone/>
            <wp:docPr id="253" name="Picture 2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15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4902200</wp:posOffset>
            </wp:positionH>
            <wp:positionV relativeFrom="page">
              <wp:posOffset>1104900</wp:posOffset>
            </wp:positionV>
            <wp:extent cx="38100" cy="38100"/>
            <wp:wrapNone/>
            <wp:docPr id="254" name="Picture 2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4889500</wp:posOffset>
            </wp:positionH>
            <wp:positionV relativeFrom="page">
              <wp:posOffset>1092200</wp:posOffset>
            </wp:positionV>
            <wp:extent cx="38100" cy="38100"/>
            <wp:wrapNone/>
            <wp:docPr id="255" name="Picture 2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4660900</wp:posOffset>
            </wp:positionH>
            <wp:positionV relativeFrom="page">
              <wp:posOffset>1092200</wp:posOffset>
            </wp:positionV>
            <wp:extent cx="38100" cy="38100"/>
            <wp:wrapNone/>
            <wp:docPr id="256" name="Picture 2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4876800</wp:posOffset>
            </wp:positionH>
            <wp:positionV relativeFrom="page">
              <wp:posOffset>1041400</wp:posOffset>
            </wp:positionV>
            <wp:extent cx="355600" cy="469900"/>
            <wp:wrapNone/>
            <wp:docPr id="257" name="Picture 2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469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5283200</wp:posOffset>
            </wp:positionH>
            <wp:positionV relativeFrom="page">
              <wp:posOffset>1028700</wp:posOffset>
            </wp:positionV>
            <wp:extent cx="50800" cy="38100"/>
            <wp:wrapNone/>
            <wp:docPr id="258" name="Picture 2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5219700</wp:posOffset>
            </wp:positionH>
            <wp:positionV relativeFrom="page">
              <wp:posOffset>1028700</wp:posOffset>
            </wp:positionV>
            <wp:extent cx="50800" cy="38100"/>
            <wp:wrapNone/>
            <wp:docPr id="259" name="Picture 2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4559300</wp:posOffset>
            </wp:positionH>
            <wp:positionV relativeFrom="page">
              <wp:posOffset>1028700</wp:posOffset>
            </wp:positionV>
            <wp:extent cx="38100" cy="38100"/>
            <wp:wrapNone/>
            <wp:docPr id="260" name="Picture 2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5219700</wp:posOffset>
            </wp:positionH>
            <wp:positionV relativeFrom="page">
              <wp:posOffset>990600</wp:posOffset>
            </wp:positionV>
            <wp:extent cx="38100" cy="38100"/>
            <wp:wrapNone/>
            <wp:docPr id="261" name="Picture 2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5219700</wp:posOffset>
            </wp:positionH>
            <wp:positionV relativeFrom="page">
              <wp:posOffset>927100</wp:posOffset>
            </wp:positionV>
            <wp:extent cx="38100" cy="38100"/>
            <wp:wrapNone/>
            <wp:docPr id="262" name="Picture 2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4851400</wp:posOffset>
            </wp:positionH>
            <wp:positionV relativeFrom="page">
              <wp:posOffset>812800</wp:posOffset>
            </wp:positionV>
            <wp:extent cx="38100" cy="38100"/>
            <wp:wrapNone/>
            <wp:docPr id="263" name="Picture 2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4749800</wp:posOffset>
            </wp:positionH>
            <wp:positionV relativeFrom="page">
              <wp:posOffset>812800</wp:posOffset>
            </wp:positionV>
            <wp:extent cx="38100" cy="38100"/>
            <wp:wrapNone/>
            <wp:docPr id="264" name="Picture 2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4686300</wp:posOffset>
            </wp:positionH>
            <wp:positionV relativeFrom="page">
              <wp:posOffset>812800</wp:posOffset>
            </wp:positionV>
            <wp:extent cx="38100" cy="38100"/>
            <wp:wrapNone/>
            <wp:docPr id="265" name="Picture 2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4648200</wp:posOffset>
            </wp:positionH>
            <wp:positionV relativeFrom="page">
              <wp:posOffset>812800</wp:posOffset>
            </wp:positionV>
            <wp:extent cx="38100" cy="38100"/>
            <wp:wrapNone/>
            <wp:docPr id="266" name="Picture 2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4572000</wp:posOffset>
            </wp:positionH>
            <wp:positionV relativeFrom="page">
              <wp:posOffset>812800</wp:posOffset>
            </wp:positionV>
            <wp:extent cx="38100" cy="38100"/>
            <wp:wrapNone/>
            <wp:docPr id="267" name="Picture 2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4711700</wp:posOffset>
            </wp:positionH>
            <wp:positionV relativeFrom="page">
              <wp:posOffset>1612900</wp:posOffset>
            </wp:positionV>
            <wp:extent cx="38100" cy="38100"/>
            <wp:wrapNone/>
            <wp:docPr id="268" name="Picture 2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4699000</wp:posOffset>
            </wp:positionH>
            <wp:positionV relativeFrom="page">
              <wp:posOffset>1320800</wp:posOffset>
            </wp:positionV>
            <wp:extent cx="38100" cy="38100"/>
            <wp:wrapNone/>
            <wp:docPr id="269" name="Picture 2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4610100</wp:posOffset>
            </wp:positionH>
            <wp:positionV relativeFrom="page">
              <wp:posOffset>1320800</wp:posOffset>
            </wp:positionV>
            <wp:extent cx="38100" cy="38100"/>
            <wp:wrapNone/>
            <wp:docPr id="270" name="Picture 2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4508500</wp:posOffset>
            </wp:positionH>
            <wp:positionV relativeFrom="page">
              <wp:posOffset>1308100</wp:posOffset>
            </wp:positionV>
            <wp:extent cx="38100" cy="38100"/>
            <wp:wrapNone/>
            <wp:docPr id="271" name="Picture 2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4597400</wp:posOffset>
            </wp:positionH>
            <wp:positionV relativeFrom="page">
              <wp:posOffset>1270000</wp:posOffset>
            </wp:positionV>
            <wp:extent cx="38100" cy="38100"/>
            <wp:wrapNone/>
            <wp:docPr id="272" name="Picture 2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4533900</wp:posOffset>
            </wp:positionH>
            <wp:positionV relativeFrom="page">
              <wp:posOffset>1168400</wp:posOffset>
            </wp:positionV>
            <wp:extent cx="38100" cy="38100"/>
            <wp:wrapNone/>
            <wp:docPr id="273" name="Picture 2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4521200</wp:posOffset>
            </wp:positionH>
            <wp:positionV relativeFrom="page">
              <wp:posOffset>1155700</wp:posOffset>
            </wp:positionV>
            <wp:extent cx="38100" cy="38100"/>
            <wp:wrapNone/>
            <wp:docPr id="274" name="Picture 2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4610100</wp:posOffset>
            </wp:positionH>
            <wp:positionV relativeFrom="page">
              <wp:posOffset>1130300</wp:posOffset>
            </wp:positionV>
            <wp:extent cx="266700" cy="215900"/>
            <wp:wrapNone/>
            <wp:docPr id="275" name="Picture 2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15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4660900</wp:posOffset>
            </wp:positionH>
            <wp:positionV relativeFrom="page">
              <wp:posOffset>1092200</wp:posOffset>
            </wp:positionV>
            <wp:extent cx="38100" cy="38100"/>
            <wp:wrapNone/>
            <wp:docPr id="276" name="Picture 2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4305300</wp:posOffset>
            </wp:positionH>
            <wp:positionV relativeFrom="page">
              <wp:posOffset>1092200</wp:posOffset>
            </wp:positionV>
            <wp:extent cx="38100" cy="38100"/>
            <wp:wrapNone/>
            <wp:docPr id="277" name="Picture 2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4559300</wp:posOffset>
            </wp:positionH>
            <wp:positionV relativeFrom="page">
              <wp:posOffset>1028700</wp:posOffset>
            </wp:positionV>
            <wp:extent cx="38100" cy="38100"/>
            <wp:wrapNone/>
            <wp:docPr id="278" name="Picture 2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4445000</wp:posOffset>
            </wp:positionH>
            <wp:positionV relativeFrom="page">
              <wp:posOffset>1028700</wp:posOffset>
            </wp:positionV>
            <wp:extent cx="127000" cy="88900"/>
            <wp:wrapNone/>
            <wp:docPr id="279" name="Picture 2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4343400</wp:posOffset>
            </wp:positionH>
            <wp:positionV relativeFrom="page">
              <wp:posOffset>1016000</wp:posOffset>
            </wp:positionV>
            <wp:extent cx="38100" cy="38100"/>
            <wp:wrapNone/>
            <wp:docPr id="280" name="Picture 2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4343400</wp:posOffset>
            </wp:positionH>
            <wp:positionV relativeFrom="page">
              <wp:posOffset>914400</wp:posOffset>
            </wp:positionV>
            <wp:extent cx="38100" cy="38100"/>
            <wp:wrapNone/>
            <wp:docPr id="281" name="Picture 2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4368800</wp:posOffset>
            </wp:positionH>
            <wp:positionV relativeFrom="page">
              <wp:posOffset>901700</wp:posOffset>
            </wp:positionV>
            <wp:extent cx="101600" cy="63500"/>
            <wp:wrapNone/>
            <wp:docPr id="282" name="Picture 2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4749800</wp:posOffset>
            </wp:positionH>
            <wp:positionV relativeFrom="page">
              <wp:posOffset>812800</wp:posOffset>
            </wp:positionV>
            <wp:extent cx="38100" cy="38100"/>
            <wp:wrapNone/>
            <wp:docPr id="283" name="Picture 2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4686300</wp:posOffset>
            </wp:positionH>
            <wp:positionV relativeFrom="page">
              <wp:posOffset>812800</wp:posOffset>
            </wp:positionV>
            <wp:extent cx="38100" cy="38100"/>
            <wp:wrapNone/>
            <wp:docPr id="284" name="Picture 2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4648200</wp:posOffset>
            </wp:positionH>
            <wp:positionV relativeFrom="page">
              <wp:posOffset>812800</wp:posOffset>
            </wp:positionV>
            <wp:extent cx="38100" cy="38100"/>
            <wp:wrapNone/>
            <wp:docPr id="285" name="Picture 2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4572000</wp:posOffset>
            </wp:positionH>
            <wp:positionV relativeFrom="page">
              <wp:posOffset>812800</wp:posOffset>
            </wp:positionV>
            <wp:extent cx="38100" cy="38100"/>
            <wp:wrapNone/>
            <wp:docPr id="286" name="Picture 2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4432300</wp:posOffset>
            </wp:positionH>
            <wp:positionV relativeFrom="page">
              <wp:posOffset>812800</wp:posOffset>
            </wp:positionV>
            <wp:extent cx="50800" cy="38100"/>
            <wp:wrapNone/>
            <wp:docPr id="287" name="Picture 2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4394200</wp:posOffset>
            </wp:positionH>
            <wp:positionV relativeFrom="page">
              <wp:posOffset>812800</wp:posOffset>
            </wp:positionV>
            <wp:extent cx="50800" cy="38100"/>
            <wp:wrapNone/>
            <wp:docPr id="288" name="Picture 2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3606800</wp:posOffset>
            </wp:positionH>
            <wp:positionV relativeFrom="page">
              <wp:posOffset>1524000</wp:posOffset>
            </wp:positionV>
            <wp:extent cx="38100" cy="38100"/>
            <wp:wrapNone/>
            <wp:docPr id="289" name="Picture 2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2971800</wp:posOffset>
            </wp:positionH>
            <wp:positionV relativeFrom="page">
              <wp:posOffset>1524000</wp:posOffset>
            </wp:positionV>
            <wp:extent cx="38100" cy="38100"/>
            <wp:wrapNone/>
            <wp:docPr id="290" name="Picture 2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3632200</wp:posOffset>
            </wp:positionH>
            <wp:positionV relativeFrom="page">
              <wp:posOffset>1511300</wp:posOffset>
            </wp:positionV>
            <wp:extent cx="177800" cy="88900"/>
            <wp:wrapNone/>
            <wp:docPr id="291" name="Picture 2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3670300</wp:posOffset>
            </wp:positionH>
            <wp:positionV relativeFrom="page">
              <wp:posOffset>1498600</wp:posOffset>
            </wp:positionV>
            <wp:extent cx="38100" cy="38100"/>
            <wp:wrapNone/>
            <wp:docPr id="292" name="Picture 2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3670300</wp:posOffset>
            </wp:positionH>
            <wp:positionV relativeFrom="page">
              <wp:posOffset>1422400</wp:posOffset>
            </wp:positionV>
            <wp:extent cx="50800" cy="38100"/>
            <wp:wrapNone/>
            <wp:docPr id="293" name="Picture 2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2806700</wp:posOffset>
            </wp:positionH>
            <wp:positionV relativeFrom="page">
              <wp:posOffset>1219200</wp:posOffset>
            </wp:positionV>
            <wp:extent cx="38100" cy="38100"/>
            <wp:wrapNone/>
            <wp:docPr id="294" name="Picture 2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2895600</wp:posOffset>
            </wp:positionH>
            <wp:positionV relativeFrom="page">
              <wp:posOffset>1117600</wp:posOffset>
            </wp:positionV>
            <wp:extent cx="914400" cy="431800"/>
            <wp:wrapNone/>
            <wp:docPr id="295" name="Picture 2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31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3873500</wp:posOffset>
            </wp:positionH>
            <wp:positionV relativeFrom="page">
              <wp:posOffset>1092200</wp:posOffset>
            </wp:positionV>
            <wp:extent cx="38100" cy="38100"/>
            <wp:wrapNone/>
            <wp:docPr id="296" name="Picture 2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3327400</wp:posOffset>
            </wp:positionH>
            <wp:positionV relativeFrom="page">
              <wp:posOffset>825500</wp:posOffset>
            </wp:positionV>
            <wp:extent cx="38100" cy="38100"/>
            <wp:wrapNone/>
            <wp:docPr id="297" name="Picture 2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3200400</wp:posOffset>
            </wp:positionH>
            <wp:positionV relativeFrom="page">
              <wp:posOffset>825500</wp:posOffset>
            </wp:positionV>
            <wp:extent cx="50800" cy="38100"/>
            <wp:wrapNone/>
            <wp:docPr id="298" name="Picture 2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2933700</wp:posOffset>
            </wp:positionH>
            <wp:positionV relativeFrom="page">
              <wp:posOffset>825500</wp:posOffset>
            </wp:positionV>
            <wp:extent cx="63500" cy="50800"/>
            <wp:wrapNone/>
            <wp:docPr id="299" name="Picture 2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3238500</wp:posOffset>
            </wp:positionH>
            <wp:positionV relativeFrom="page">
              <wp:posOffset>812800</wp:posOffset>
            </wp:positionV>
            <wp:extent cx="63500" cy="38100"/>
            <wp:wrapNone/>
            <wp:docPr id="300" name="Picture 3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2921000</wp:posOffset>
            </wp:positionH>
            <wp:positionV relativeFrom="page">
              <wp:posOffset>812800</wp:posOffset>
            </wp:positionV>
            <wp:extent cx="38100" cy="38100"/>
            <wp:wrapNone/>
            <wp:docPr id="301" name="Picture 3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4152900</wp:posOffset>
            </wp:positionH>
            <wp:positionV relativeFrom="page">
              <wp:posOffset>838200</wp:posOffset>
            </wp:positionV>
            <wp:extent cx="38100" cy="38100"/>
            <wp:wrapNone/>
            <wp:docPr id="302" name="Picture 3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4140200</wp:posOffset>
            </wp:positionH>
            <wp:positionV relativeFrom="page">
              <wp:posOffset>787400</wp:posOffset>
            </wp:positionV>
            <wp:extent cx="38100" cy="38100"/>
            <wp:wrapNone/>
            <wp:docPr id="303" name="Picture 3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6667500</wp:posOffset>
            </wp:positionH>
            <wp:positionV relativeFrom="page">
              <wp:posOffset>838200</wp:posOffset>
            </wp:positionV>
            <wp:extent cx="25400" cy="63500"/>
            <wp:wrapNone/>
            <wp:docPr id="304" name="Picture 3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63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8" w:lineRule="exact" w:before="0" w:after="0"/>
        <w:ind w:left="0" w:right="0" w:firstLine="0"/>
        <w:jc w:val="center"/>
      </w:pPr>
      <w:r>
        <w:rPr>
          <w:rFonts w:ascii="AdobeThai" w:hAnsi="AdobeThai" w:eastAsia="AdobeThai"/>
          <w:b w:val="0"/>
          <w:i w:val="0"/>
          <w:color w:val="000000"/>
          <w:sz w:val="16"/>
        </w:rPr>
        <w:t>This article has been accepted for inclusion in a future issue of this journal. Content is final as presented, with the exception of pagination.</w:t>
      </w:r>
    </w:p>
    <w:p>
      <w:pPr>
        <w:autoSpaceDN w:val="0"/>
        <w:tabs>
          <w:tab w:pos="10214" w:val="left"/>
        </w:tabs>
        <w:autoSpaceDE w:val="0"/>
        <w:widowControl/>
        <w:spacing w:line="160" w:lineRule="exact" w:before="38" w:after="0"/>
        <w:ind w:left="10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DENG et al.: UNRAVELING THE DYNAMICS OF CHARGE TRAPPING AND DE-TRAPPING IN FERROELECTRIC FETs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5</w:t>
      </w:r>
    </w:p>
    <w:p>
      <w:pPr>
        <w:autoSpaceDN w:val="0"/>
        <w:autoSpaceDE w:val="0"/>
        <w:widowControl/>
        <w:spacing w:line="240" w:lineRule="auto" w:before="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167" name="Picture 1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268" w:after="0"/>
        <w:ind w:left="0" w:right="550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38100" cy="38100"/>
            <wp:docPr id="168" name="Picture 1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588" w:val="left"/>
        </w:tabs>
        <w:autoSpaceDE w:val="0"/>
        <w:widowControl/>
        <w:spacing w:line="386" w:lineRule="exact" w:before="10" w:after="338"/>
        <w:ind w:left="10" w:right="0" w:firstLine="0"/>
        <w:jc w:val="left"/>
      </w:pP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Fig. 7.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>Electron trapping and de-trapping in nFeFET. V</w:t>
      </w:r>
      <w:r>
        <w:rPr>
          <w:rFonts w:ascii="Helvetica" w:hAnsi="Helvetica" w:eastAsia="Helvetica"/>
          <w:b w:val="0"/>
          <w:i w:val="0"/>
          <w:color w:val="221F1F"/>
          <w:sz w:val="12"/>
        </w:rPr>
        <w:t>TH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versus relaxation time using the LVT state V</w:t>
      </w:r>
      <w:r>
        <w:rPr>
          <w:rFonts w:ascii="Helvetica" w:hAnsi="Helvetica" w:eastAsia="Helvetica"/>
          <w:b w:val="0"/>
          <w:i w:val="0"/>
          <w:color w:val="221F1F"/>
          <w:sz w:val="12"/>
        </w:rPr>
        <w:t>TH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as a reference at initial states defined by 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>(a)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−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4-V, 1-</w:t>
      </w:r>
      <w:r>
        <w:rPr>
          <w:rFonts w:ascii="HFBRMI8" w:hAnsi="HFBRMI8" w:eastAsia="HFBRMI8"/>
          <w:b w:val="0"/>
          <w:i/>
          <w:color w:val="221F1F"/>
          <w:sz w:val="16"/>
        </w:rPr>
        <w:t>µ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s and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(b)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+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4-V, 1-</w:t>
      </w:r>
      <w:r>
        <w:rPr>
          <w:rFonts w:ascii="HFBRMI8" w:hAnsi="HFBRMI8" w:eastAsia="HFBRMI8"/>
          <w:b w:val="0"/>
          <w:i/>
          <w:color w:val="221F1F"/>
          <w:sz w:val="16"/>
        </w:rPr>
        <w:t>µ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s write pulses.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(c)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Relaxed</w:t>
      </w:r>
      <w:r>
        <w:rPr>
          <w:rFonts w:ascii="CMSS8" w:hAnsi="CMSS8" w:eastAsia="CMSS8"/>
          <w:b w:val="0"/>
          <w:i w:val="0"/>
          <w:color w:val="221F1F"/>
          <w:sz w:val="16"/>
        </w:rPr>
        <w:t xml:space="preserve"> Δ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V</w:t>
      </w:r>
      <w:r>
        <w:rPr>
          <w:rFonts w:ascii="Helvetica" w:hAnsi="Helvetica" w:eastAsia="Helvetica"/>
          <w:b w:val="0"/>
          <w:i w:val="0"/>
          <w:color w:val="221F1F"/>
          <w:sz w:val="12"/>
        </w:rPr>
        <w:t>TH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versus write pulse amplitude at different initial states.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(d)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Difference in relaxed </w:t>
      </w:r>
      <w:r>
        <w:rPr>
          <w:rFonts w:ascii="CMSS8" w:hAnsi="CMSS8" w:eastAsia="CMSS8"/>
          <w:b w:val="0"/>
          <w:i w:val="0"/>
          <w:color w:val="221F1F"/>
          <w:sz w:val="16"/>
        </w:rPr>
        <w:t>Δ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V</w:t>
      </w:r>
      <w:r>
        <w:rPr>
          <w:rFonts w:ascii="Helvetica" w:hAnsi="Helvetica" w:eastAsia="Helvetica"/>
          <w:b w:val="0"/>
          <w:i w:val="0"/>
          <w:color w:val="221F1F"/>
          <w:sz w:val="12"/>
        </w:rPr>
        <w:t>TH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between the two different initial states.</w:t>
      </w:r>
    </w:p>
    <w:p>
      <w:pPr>
        <w:sectPr>
          <w:pgSz w:w="12240" w:h="15840"/>
          <w:pgMar w:top="88" w:right="952" w:bottom="66" w:left="970" w:header="720" w:footer="720" w:gutter="0"/>
          <w:cols w:space="720" w:num="1" w:equalWidth="0">
            <w:col w:w="10318" w:space="0"/>
            <w:col w:w="10316" w:space="0"/>
            <w:col w:w="5154" w:space="0"/>
            <w:col w:w="5161" w:space="0"/>
            <w:col w:w="10316" w:space="0"/>
            <w:col w:w="12240" w:space="0"/>
            <w:col w:w="6124" w:space="0"/>
            <w:col w:w="6116" w:space="0"/>
            <w:col w:w="12240" w:space="0"/>
            <w:col w:w="10308" w:space="0"/>
            <w:col w:w="5146" w:space="0"/>
            <w:col w:w="5161" w:space="0"/>
            <w:col w:w="10308" w:space="0"/>
            <w:col w:w="10358" w:space="0"/>
            <w:col w:w="5144" w:space="0"/>
            <w:col w:w="5214" w:space="0"/>
            <w:col w:w="1035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286000" cy="2527300"/>
            <wp:docPr id="169" name="Picture 1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527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16" w:val="left"/>
        </w:tabs>
        <w:autoSpaceDE w:val="0"/>
        <w:widowControl/>
        <w:spacing w:line="238" w:lineRule="exact" w:before="50" w:after="0"/>
        <w:ind w:left="10" w:right="0" w:firstLine="0"/>
        <w:jc w:val="left"/>
      </w:pP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Fig. 8. </w:t>
      </w:r>
      <w:r>
        <w:tab/>
      </w:r>
      <w:r>
        <w:rPr>
          <w:rFonts w:ascii="Helvetica" w:hAnsi="Helvetica" w:eastAsia="Helvetica"/>
          <w:b w:val="0"/>
          <w:i w:val="0"/>
          <w:color w:val="1389DA"/>
          <w:sz w:val="16"/>
        </w:rPr>
        <w:t>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V</w:t>
      </w:r>
      <w:r>
        <w:rPr>
          <w:rFonts w:ascii="Helvetica" w:hAnsi="Helvetica" w:eastAsia="Helvetica"/>
          <w:b w:val="0"/>
          <w:i w:val="0"/>
          <w:color w:val="221F1F"/>
          <w:sz w:val="12"/>
        </w:rPr>
        <w:t>TH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versus relaxation time for different pulse widths at two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different initial states.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(b)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Difference in relaxed</w:t>
      </w:r>
      <w:r>
        <w:rPr>
          <w:rFonts w:ascii="CMSS8" w:hAnsi="CMSS8" w:eastAsia="CMSS8"/>
          <w:b w:val="0"/>
          <w:i w:val="0"/>
          <w:color w:val="221F1F"/>
          <w:sz w:val="16"/>
        </w:rPr>
        <w:t xml:space="preserve"> Δ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V</w:t>
      </w:r>
      <w:r>
        <w:rPr>
          <w:rFonts w:ascii="Helvetica" w:hAnsi="Helvetica" w:eastAsia="Helvetica"/>
          <w:b w:val="0"/>
          <w:i w:val="0"/>
          <w:color w:val="221F1F"/>
          <w:sz w:val="12"/>
        </w:rPr>
        <w:t>TH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between the two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initial states for write pulse amplitudes of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+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2 and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+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3 V.</w:t>
      </w:r>
    </w:p>
    <w:p>
      <w:pPr>
        <w:autoSpaceDN w:val="0"/>
        <w:autoSpaceDE w:val="0"/>
        <w:widowControl/>
        <w:spacing w:line="222" w:lineRule="exact" w:before="214" w:after="0"/>
        <w:ind w:left="20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A similar dependence of charge trapping on the initial</w:t>
      </w:r>
    </w:p>
    <w:p>
      <w:pPr>
        <w:sectPr>
          <w:type w:val="continuous"/>
          <w:pgSz w:w="12240" w:h="15840"/>
          <w:pgMar w:top="88" w:right="952" w:bottom="66" w:left="970" w:header="720" w:footer="720" w:gutter="0"/>
          <w:cols w:space="720" w:num="2" w:equalWidth="0">
            <w:col w:w="5150" w:space="0"/>
            <w:col w:w="5168" w:space="0"/>
            <w:col w:w="10318" w:space="0"/>
            <w:col w:w="10316" w:space="0"/>
            <w:col w:w="5154" w:space="0"/>
            <w:col w:w="5161" w:space="0"/>
            <w:col w:w="10316" w:space="0"/>
            <w:col w:w="12240" w:space="0"/>
            <w:col w:w="6124" w:space="0"/>
            <w:col w:w="6116" w:space="0"/>
            <w:col w:w="12240" w:space="0"/>
            <w:col w:w="10308" w:space="0"/>
            <w:col w:w="5146" w:space="0"/>
            <w:col w:w="5161" w:space="0"/>
            <w:col w:w="10308" w:space="0"/>
            <w:col w:w="10358" w:space="0"/>
            <w:col w:w="5144" w:space="0"/>
            <w:col w:w="5214" w:space="0"/>
            <w:col w:w="1035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4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870200" cy="2400300"/>
            <wp:docPr id="170" name="Picture 1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400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780" w:val="left"/>
        </w:tabs>
        <w:autoSpaceDE w:val="0"/>
        <w:widowControl/>
        <w:spacing w:line="180" w:lineRule="exact" w:before="88" w:after="30"/>
        <w:ind w:left="120" w:right="0" w:firstLine="0"/>
        <w:jc w:val="left"/>
      </w:pP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Fig. 9. </w:t>
      </w:r>
      <w:r>
        <w:tab/>
      </w:r>
      <w:r>
        <w:rPr>
          <w:rFonts w:ascii="Helvetica" w:hAnsi="Helvetica" w:eastAsia="Helvetica"/>
          <w:b w:val="0"/>
          <w:i w:val="0"/>
          <w:color w:val="1389DA"/>
          <w:sz w:val="16"/>
        </w:rPr>
        <w:t>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Simulated band diagram for nFeFET and pFeFET at the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beginning of a 3-V write pulse after initialized by a 4-V memory write.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Si substrate sits at x</w:t>
      </w:r>
      <w:r>
        <w:rPr>
          <w:rFonts w:ascii="HFBRMI8" w:hAnsi="HFBRMI8" w:eastAsia="HFBRMI8"/>
          <w:b w:val="0"/>
          <w:i/>
          <w:color w:val="221F1F"/>
          <w:sz w:val="16"/>
        </w:rPr>
        <w:t xml:space="preserve"> &gt;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0, while the gate-stack sits at x</w:t>
      </w:r>
      <w:r>
        <w:rPr>
          <w:rFonts w:ascii="HFBRMI8" w:hAnsi="HFBRMI8" w:eastAsia="HFBRMI8"/>
          <w:b w:val="0"/>
          <w:i/>
          <w:color w:val="221F1F"/>
          <w:sz w:val="16"/>
        </w:rPr>
        <w:t xml:space="preserve"> &lt;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0. Dashed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lines are the electron quasi-Fermi level. Conduction band diagrams as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a function of the rise time of the 3-V write pulse for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(b)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nFeFET and 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>(c)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pFeFET for a substrate thickness of 1</w:t>
      </w:r>
      <w:r>
        <w:rPr>
          <w:rFonts w:ascii="HFBRMI8" w:hAnsi="HFBRMI8" w:eastAsia="HFBRMI8"/>
          <w:b w:val="0"/>
          <w:i/>
          <w:color w:val="221F1F"/>
          <w:sz w:val="16"/>
        </w:rPr>
        <w:t xml:space="preserve"> µ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m.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(d)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Conduction band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diagram at a fixed rise time of 10 ns for different substrate thicknesses.</w:t>
      </w:r>
    </w:p>
    <w:p>
      <w:pPr>
        <w:sectPr>
          <w:type w:val="nextColumn"/>
          <w:pgSz w:w="12240" w:h="15840"/>
          <w:pgMar w:top="88" w:right="952" w:bottom="66" w:left="970" w:header="720" w:footer="720" w:gutter="0"/>
          <w:cols w:space="720" w:num="2" w:equalWidth="0">
            <w:col w:w="5150" w:space="0"/>
            <w:col w:w="5168" w:space="0"/>
            <w:col w:w="10318" w:space="0"/>
            <w:col w:w="10316" w:space="0"/>
            <w:col w:w="5154" w:space="0"/>
            <w:col w:w="5161" w:space="0"/>
            <w:col w:w="10316" w:space="0"/>
            <w:col w:w="12240" w:space="0"/>
            <w:col w:w="6124" w:space="0"/>
            <w:col w:w="6116" w:space="0"/>
            <w:col w:w="12240" w:space="0"/>
            <w:col w:w="10308" w:space="0"/>
            <w:col w:w="5146" w:space="0"/>
            <w:col w:w="5161" w:space="0"/>
            <w:col w:w="10308" w:space="0"/>
            <w:col w:w="10358" w:space="0"/>
            <w:col w:w="5144" w:space="0"/>
            <w:col w:w="5214" w:space="0"/>
            <w:col w:w="10358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18"/>
        <w:ind w:left="10" w:right="5184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states is observed for different write pulse widths, as shown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8</w:t>
      </w:r>
      <w:r>
        <w:rPr>
          <w:rFonts w:ascii="Times" w:hAnsi="Times" w:eastAsia="Times"/>
          <w:b w:val="0"/>
          <w:i w:val="0"/>
          <w:color w:val="000000"/>
          <w:sz w:val="20"/>
        </w:rPr>
        <w:t>. Across a wide range of write pulse widths from</w:t>
      </w:r>
    </w:p>
    <w:p>
      <w:pPr>
        <w:sectPr>
          <w:type w:val="continuous"/>
          <w:pgSz w:w="12240" w:h="15840"/>
          <w:pgMar w:top="88" w:right="952" w:bottom="66" w:left="970" w:header="720" w:footer="720" w:gutter="0"/>
          <w:cols w:space="720" w:num="1" w:equalWidth="0">
            <w:col w:w="10318" w:space="0"/>
            <w:col w:w="5150" w:space="0"/>
            <w:col w:w="5168" w:space="0"/>
            <w:col w:w="10318" w:space="0"/>
            <w:col w:w="10316" w:space="0"/>
            <w:col w:w="5154" w:space="0"/>
            <w:col w:w="5161" w:space="0"/>
            <w:col w:w="10316" w:space="0"/>
            <w:col w:w="12240" w:space="0"/>
            <w:col w:w="6124" w:space="0"/>
            <w:col w:w="6116" w:space="0"/>
            <w:col w:w="12240" w:space="0"/>
            <w:col w:w="10308" w:space="0"/>
            <w:col w:w="5146" w:space="0"/>
            <w:col w:w="5161" w:space="0"/>
            <w:col w:w="10308" w:space="0"/>
            <w:col w:w="10358" w:space="0"/>
            <w:col w:w="5144" w:space="0"/>
            <w:col w:w="5214" w:space="0"/>
            <w:col w:w="10358" w:space="0"/>
          </w:cols>
          <w:docGrid w:linePitch="360"/>
        </w:sectPr>
      </w:pPr>
    </w:p>
    <w:p>
      <w:pPr>
        <w:autoSpaceDN w:val="0"/>
        <w:autoSpaceDE w:val="0"/>
        <w:widowControl/>
        <w:spacing w:line="320" w:lineRule="exact" w:before="48" w:after="0"/>
        <w:ind w:left="10" w:right="11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100 ns to 10 ms, more electrons get released under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+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4-V </w:t>
      </w:r>
      <w:r>
        <w:rPr>
          <w:rFonts w:ascii="Times" w:hAnsi="Times" w:eastAsia="Times"/>
          <w:b w:val="0"/>
          <w:i w:val="0"/>
          <w:color w:val="000000"/>
          <w:sz w:val="20"/>
        </w:rPr>
        <w:t>initialization than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20"/>
        </w:rPr>
        <w:t>4-V initialization, as shown 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8(a)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</w:t>
      </w:r>
      <w:r>
        <w:rPr>
          <w:rFonts w:ascii="Times" w:hAnsi="Times" w:eastAsia="Times"/>
          <w:b w:val="0"/>
          <w:i w:val="0"/>
          <w:color w:val="000000"/>
          <w:sz w:val="20"/>
        </w:rPr>
        <w:t>For pulse widths below 1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μ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s, negligible polarization switching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and charge trapping are observed in nFeFETs when initialized </w:t>
      </w:r>
      <w:r>
        <w:rPr>
          <w:rFonts w:ascii="Times" w:hAnsi="Times" w:eastAsia="Times"/>
          <w:b w:val="0"/>
          <w:i w:val="0"/>
          <w:color w:val="000000"/>
          <w:sz w:val="20"/>
        </w:rPr>
        <w:t>with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4 V. However, electron trapping is present even with </w:t>
      </w:r>
      <w:r>
        <w:rPr>
          <w:rFonts w:ascii="Times" w:hAnsi="Times" w:eastAsia="Times"/>
          <w:b w:val="0"/>
          <w:i w:val="0"/>
          <w:color w:val="000000"/>
          <w:sz w:val="20"/>
        </w:rPr>
        <w:t>100-ns pulsewidth when initialized with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+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4-V write. The </w:t>
      </w:r>
      <w:r>
        <w:rPr>
          <w:rFonts w:ascii="Times" w:hAnsi="Times" w:eastAsia="Times"/>
          <w:b w:val="0"/>
          <w:i w:val="0"/>
          <w:color w:val="000000"/>
          <w:sz w:val="20"/>
        </w:rPr>
        <w:t>difference in the relaxed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 w:val="0"/>
          <w:color w:val="000000"/>
          <w:sz w:val="14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between the two initial states, </w:t>
      </w:r>
      <w:r>
        <w:rPr>
          <w:rFonts w:ascii="Times" w:hAnsi="Times" w:eastAsia="Times"/>
          <w:b w:val="0"/>
          <w:i w:val="0"/>
          <w:color w:val="000000"/>
          <w:sz w:val="20"/>
        </w:rPr>
        <w:t>as summarized 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8(b)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shows a different trend for two </w:t>
      </w:r>
      <w:r>
        <w:rPr>
          <w:rFonts w:ascii="Times" w:hAnsi="Times" w:eastAsia="Times"/>
          <w:b w:val="0"/>
          <w:i w:val="0"/>
          <w:color w:val="000000"/>
          <w:sz w:val="20"/>
        </w:rPr>
        <w:t>write pulse amplitudes. For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 W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3 V, the initial states are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wiped away at large write pulse widths (e.g., 10 ms) while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still affecting the electron trapping at short pulse widths (e.g., </w:t>
      </w:r>
      <w:r>
        <w:rPr>
          <w:rFonts w:ascii="Times" w:hAnsi="Times" w:eastAsia="Times"/>
          <w:b w:val="0"/>
          <w:i w:val="0"/>
          <w:color w:val="000000"/>
          <w:sz w:val="20"/>
        </w:rPr>
        <w:t>100 ns). For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 W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2 V, negligible electron trapping is induced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at short pulse widths (e.g., 100 ns) and polarization switching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is incomplete at large pulse widths (e.g., 10 ms). As a result, </w:t>
      </w:r>
      <w:r>
        <w:rPr>
          <w:rFonts w:ascii="Times" w:hAnsi="Times" w:eastAsia="Times"/>
          <w:b w:val="0"/>
          <w:i w:val="0"/>
          <w:color w:val="000000"/>
          <w:sz w:val="20"/>
        </w:rPr>
        <w:t>a different trend is observed for the two pulse amplitudes.</w:t>
      </w:r>
    </w:p>
    <w:p>
      <w:pPr>
        <w:autoSpaceDN w:val="0"/>
        <w:autoSpaceDE w:val="0"/>
        <w:widowControl/>
        <w:spacing w:line="240" w:lineRule="exact" w:before="388" w:after="0"/>
        <w:ind w:left="0" w:right="576" w:firstLine="0"/>
        <w:jc w:val="left"/>
      </w:pPr>
      <w:r>
        <w:rPr>
          <w:rFonts w:ascii="Helvetica" w:hAnsi="Helvetica" w:eastAsia="Helvetica"/>
          <w:b w:val="0"/>
          <w:i w:val="0"/>
          <w:color w:val="1389DA"/>
          <w:sz w:val="20"/>
        </w:rPr>
        <w:t xml:space="preserve">B. Electron Trapping and De-Trapping Dynamics in </w:t>
      </w:r>
      <w:r>
        <w:rPr>
          <w:rFonts w:ascii="Helvetica" w:hAnsi="Helvetica" w:eastAsia="Helvetica"/>
          <w:b w:val="0"/>
          <w:i w:val="0"/>
          <w:color w:val="1389DA"/>
          <w:sz w:val="20"/>
        </w:rPr>
        <w:t>pFeFETs</w:t>
      </w:r>
    </w:p>
    <w:p>
      <w:pPr>
        <w:autoSpaceDN w:val="0"/>
        <w:autoSpaceDE w:val="0"/>
        <w:widowControl/>
        <w:spacing w:line="240" w:lineRule="exact" w:before="84" w:after="0"/>
        <w:ind w:left="10" w:right="120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In this section, electron trapping and de-trapping 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pFeFETs are examined. First, to understand the relative </w:t>
      </w:r>
      <w:r>
        <w:rPr>
          <w:rFonts w:ascii="Times" w:hAnsi="Times" w:eastAsia="Times"/>
          <w:b w:val="0"/>
          <w:i w:val="0"/>
          <w:color w:val="000000"/>
          <w:sz w:val="20"/>
        </w:rPr>
        <w:t>amount of electron trapping in nFeFETs and pFeFETs, the</w:t>
      </w:r>
    </w:p>
    <w:p>
      <w:pPr>
        <w:sectPr>
          <w:type w:val="continuous"/>
          <w:pgSz w:w="12240" w:h="15840"/>
          <w:pgMar w:top="88" w:right="952" w:bottom="66" w:left="970" w:header="720" w:footer="720" w:gutter="0"/>
          <w:cols w:space="720" w:num="2" w:equalWidth="0">
            <w:col w:w="5152" w:space="0"/>
            <w:col w:w="5165" w:space="0"/>
            <w:col w:w="10318" w:space="0"/>
            <w:col w:w="5150" w:space="0"/>
            <w:col w:w="5168" w:space="0"/>
            <w:col w:w="10318" w:space="0"/>
            <w:col w:w="10316" w:space="0"/>
            <w:col w:w="5154" w:space="0"/>
            <w:col w:w="5161" w:space="0"/>
            <w:col w:w="10316" w:space="0"/>
            <w:col w:w="12240" w:space="0"/>
            <w:col w:w="6124" w:space="0"/>
            <w:col w:w="6116" w:space="0"/>
            <w:col w:w="12240" w:space="0"/>
            <w:col w:w="10308" w:space="0"/>
            <w:col w:w="5146" w:space="0"/>
            <w:col w:w="5161" w:space="0"/>
            <w:col w:w="10308" w:space="0"/>
            <w:col w:w="10358" w:space="0"/>
            <w:col w:w="5144" w:space="0"/>
            <w:col w:w="5214" w:space="0"/>
            <w:col w:w="10358" w:space="0"/>
          </w:cols>
          <w:docGrid w:linePitch="360"/>
        </w:sectPr>
      </w:pPr>
    </w:p>
    <w:p>
      <w:pPr>
        <w:autoSpaceDN w:val="0"/>
        <w:autoSpaceDE w:val="0"/>
        <w:widowControl/>
        <w:spacing w:line="270" w:lineRule="exact" w:before="0" w:after="0"/>
        <w:ind w:left="118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gate-stack electric field at the beginning of write pulses (e.g., </w:t>
      </w:r>
      <w:r>
        <w:rPr>
          <w:rFonts w:ascii="Times" w:hAnsi="Times" w:eastAsia="Times"/>
          <w:b w:val="0"/>
          <w:i w:val="0"/>
          <w:color w:val="000000"/>
          <w:sz w:val="20"/>
        </w:rPr>
        <w:t>3-V write pulse) is simulated through TCAD.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9(a)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shows </w:t>
      </w:r>
      <w:r>
        <w:rPr>
          <w:rFonts w:ascii="Times" w:hAnsi="Times" w:eastAsia="Times"/>
          <w:b w:val="0"/>
          <w:i w:val="0"/>
          <w:color w:val="000000"/>
          <w:sz w:val="20"/>
        </w:rPr>
        <w:t>the band diagrams at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+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4-V initialization. It shows that n-type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silicon substrate (i.e., pFeFET) has a significant voltage drop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compared with the p-type silicon substrate (i.e., nFeFET). As a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result, the gate-stack electric field is much less in pFeFET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compared with nFeFET, which will incur less amount of </w:t>
      </w:r>
      <w:r>
        <w:rPr>
          <w:rFonts w:ascii="Times" w:hAnsi="Times" w:eastAsia="Times"/>
          <w:b w:val="0"/>
          <w:i w:val="0"/>
          <w:color w:val="000000"/>
          <w:sz w:val="20"/>
        </w:rPr>
        <w:t>electron trapping in pFeFET.</w:t>
      </w:r>
    </w:p>
    <w:p>
      <w:pPr>
        <w:autoSpaceDN w:val="0"/>
        <w:autoSpaceDE w:val="0"/>
        <w:widowControl/>
        <w:spacing w:line="240" w:lineRule="exact" w:before="0" w:after="520"/>
        <w:ind w:left="118" w:right="20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Although the electric field in the gate-stack is the same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for nFeFET and pFeFET in the steady state by comparing </w:t>
      </w:r>
      <w:r>
        <w:rPr>
          <w:rFonts w:ascii="Times" w:hAnsi="Times" w:eastAsia="Times"/>
          <w:b w:val="0"/>
          <w:i w:val="0"/>
          <w:color w:val="1389DA"/>
          <w:sz w:val="20"/>
        </w:rPr>
        <w:t>Fig. 9(b)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(c)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it is different during the transient voltage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ramp. For nFeFET, different rise time of a positive write pulse </w:t>
      </w:r>
      <w:r>
        <w:rPr>
          <w:rFonts w:ascii="Times" w:hAnsi="Times" w:eastAsia="Times"/>
          <w:b w:val="0"/>
          <w:i w:val="0"/>
          <w:color w:val="000000"/>
          <w:sz w:val="20"/>
        </w:rPr>
        <w:t>does not have the impact on the voltage drop in the gate-</w:t>
      </w:r>
      <w:r>
        <w:rPr>
          <w:rFonts w:ascii="Times" w:hAnsi="Times" w:eastAsia="Times"/>
          <w:b w:val="0"/>
          <w:i w:val="0"/>
          <w:color w:val="000000"/>
          <w:sz w:val="20"/>
        </w:rPr>
        <w:t>stack, as shown 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9(b)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This is because of the small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source/drain resistance, which can instantaneously provide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electrons. However, for pFeFET, the transient voltage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ramp leaves the substrate in the non-steady state. Temporarily,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 large voltage can drop across the n-type substrate when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electron supply cannot follow the fast voltage sweep, as shown </w:t>
      </w:r>
      <w:r>
        <w:rPr>
          <w:rFonts w:ascii="Times" w:hAnsi="Times" w:eastAsia="Times"/>
          <w:b w:val="0"/>
          <w:i w:val="0"/>
          <w:color w:val="000000"/>
          <w:sz w:val="20"/>
        </w:rPr>
        <w:t>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9(c)</w:t>
      </w:r>
      <w:r>
        <w:rPr>
          <w:rFonts w:ascii="Times" w:hAnsi="Times" w:eastAsia="Times"/>
          <w:b w:val="0"/>
          <w:i w:val="0"/>
          <w:color w:val="000000"/>
          <w:sz w:val="20"/>
        </w:rPr>
        <w:t>, similar to the resistor voltage drop in an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RC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circuit. In addition, for a slow write pulse sweep, as shown </w:t>
      </w:r>
      <w:r>
        <w:rPr>
          <w:rFonts w:ascii="Times" w:hAnsi="Times" w:eastAsia="Times"/>
          <w:b w:val="0"/>
          <w:i w:val="0"/>
          <w:color w:val="000000"/>
          <w:sz w:val="20"/>
        </w:rPr>
        <w:t>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9(d)</w:t>
      </w:r>
      <w:r>
        <w:rPr>
          <w:rFonts w:ascii="Times" w:hAnsi="Times" w:eastAsia="Times"/>
          <w:b w:val="0"/>
          <w:i w:val="0"/>
          <w:color w:val="000000"/>
          <w:sz w:val="20"/>
        </w:rPr>
        <w:t>, an increase in the substrate thickness, hence the</w:t>
      </w:r>
    </w:p>
    <w:p>
      <w:pPr>
        <w:sectPr>
          <w:type w:val="nextColumn"/>
          <w:pgSz w:w="12240" w:h="15840"/>
          <w:pgMar w:top="88" w:right="952" w:bottom="66" w:left="970" w:header="720" w:footer="720" w:gutter="0"/>
          <w:cols w:space="720" w:num="2" w:equalWidth="0">
            <w:col w:w="5152" w:space="0"/>
            <w:col w:w="5165" w:space="0"/>
            <w:col w:w="10318" w:space="0"/>
            <w:col w:w="5150" w:space="0"/>
            <w:col w:w="5168" w:space="0"/>
            <w:col w:w="10318" w:space="0"/>
            <w:col w:w="10316" w:space="0"/>
            <w:col w:w="5154" w:space="0"/>
            <w:col w:w="5161" w:space="0"/>
            <w:col w:w="10316" w:space="0"/>
            <w:col w:w="12240" w:space="0"/>
            <w:col w:w="6124" w:space="0"/>
            <w:col w:w="6116" w:space="0"/>
            <w:col w:w="12240" w:space="0"/>
            <w:col w:w="10308" w:space="0"/>
            <w:col w:w="5146" w:space="0"/>
            <w:col w:w="5161" w:space="0"/>
            <w:col w:w="10308" w:space="0"/>
            <w:col w:w="10358" w:space="0"/>
            <w:col w:w="5144" w:space="0"/>
            <w:col w:w="5214" w:space="0"/>
            <w:col w:w="10358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Georgia Institute of Technology. Downloaded on February 06,2022 at 01:55:43 UTC from IEEE Xplore.  Restrictions apply. </w:t>
      </w:r>
    </w:p>
    <w:p>
      <w:pPr>
        <w:sectPr>
          <w:type w:val="continuous"/>
          <w:pgSz w:w="12240" w:h="15840"/>
          <w:pgMar w:top="88" w:right="952" w:bottom="66" w:left="970" w:header="720" w:footer="720" w:gutter="0"/>
          <w:cols w:space="720" w:num="1" w:equalWidth="0">
            <w:col w:w="10318" w:space="0"/>
            <w:col w:w="5152" w:space="0"/>
            <w:col w:w="5165" w:space="0"/>
            <w:col w:w="10318" w:space="0"/>
            <w:col w:w="5150" w:space="0"/>
            <w:col w:w="5168" w:space="0"/>
            <w:col w:w="10318" w:space="0"/>
            <w:col w:w="10316" w:space="0"/>
            <w:col w:w="5154" w:space="0"/>
            <w:col w:w="5161" w:space="0"/>
            <w:col w:w="10316" w:space="0"/>
            <w:col w:w="12240" w:space="0"/>
            <w:col w:w="6124" w:space="0"/>
            <w:col w:w="6116" w:space="0"/>
            <w:col w:w="12240" w:space="0"/>
            <w:col w:w="10308" w:space="0"/>
            <w:col w:w="5146" w:space="0"/>
            <w:col w:w="5161" w:space="0"/>
            <w:col w:w="10308" w:space="0"/>
            <w:col w:w="10358" w:space="0"/>
            <w:col w:w="5144" w:space="0"/>
            <w:col w:w="5214" w:space="0"/>
            <w:col w:w="10358" w:space="0"/>
          </w:cols>
          <w:docGrid w:linePitch="360"/>
        </w:sectPr>
      </w:pPr>
    </w:p>
    <w:p>
      <w:pPr>
        <w:autoSpaceDN w:val="0"/>
        <w:autoSpaceDE w:val="0"/>
        <w:widowControl/>
        <w:spacing w:line="88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635000</wp:posOffset>
            </wp:positionH>
            <wp:positionV relativeFrom="page">
              <wp:posOffset>737870</wp:posOffset>
            </wp:positionV>
            <wp:extent cx="6502400" cy="1395659"/>
            <wp:wrapNone/>
            <wp:docPr id="307" name="Picture 3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139565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5727700</wp:posOffset>
            </wp:positionH>
            <wp:positionV relativeFrom="page">
              <wp:posOffset>1511300</wp:posOffset>
            </wp:positionV>
            <wp:extent cx="38100" cy="38100"/>
            <wp:wrapNone/>
            <wp:docPr id="308" name="Picture 3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5740400</wp:posOffset>
            </wp:positionH>
            <wp:positionV relativeFrom="page">
              <wp:posOffset>1308100</wp:posOffset>
            </wp:positionV>
            <wp:extent cx="50800" cy="38100"/>
            <wp:wrapNone/>
            <wp:docPr id="309" name="Picture 3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5765800</wp:posOffset>
            </wp:positionH>
            <wp:positionV relativeFrom="page">
              <wp:posOffset>1295400</wp:posOffset>
            </wp:positionV>
            <wp:extent cx="38100" cy="38100"/>
            <wp:wrapNone/>
            <wp:docPr id="310" name="Picture 3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6299200</wp:posOffset>
            </wp:positionH>
            <wp:positionV relativeFrom="page">
              <wp:posOffset>1625600</wp:posOffset>
            </wp:positionV>
            <wp:extent cx="50800" cy="38100"/>
            <wp:wrapNone/>
            <wp:docPr id="311" name="Picture 3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6743700</wp:posOffset>
            </wp:positionH>
            <wp:positionV relativeFrom="page">
              <wp:posOffset>1612900</wp:posOffset>
            </wp:positionV>
            <wp:extent cx="38100" cy="38100"/>
            <wp:wrapNone/>
            <wp:docPr id="312" name="Picture 3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6769100</wp:posOffset>
            </wp:positionH>
            <wp:positionV relativeFrom="page">
              <wp:posOffset>1562100</wp:posOffset>
            </wp:positionV>
            <wp:extent cx="317500" cy="114300"/>
            <wp:wrapNone/>
            <wp:docPr id="313" name="Picture 3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7023100</wp:posOffset>
            </wp:positionH>
            <wp:positionV relativeFrom="page">
              <wp:posOffset>1549400</wp:posOffset>
            </wp:positionV>
            <wp:extent cx="38100" cy="38100"/>
            <wp:wrapNone/>
            <wp:docPr id="314" name="Picture 3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6946900</wp:posOffset>
            </wp:positionH>
            <wp:positionV relativeFrom="page">
              <wp:posOffset>1384300</wp:posOffset>
            </wp:positionV>
            <wp:extent cx="38100" cy="50800"/>
            <wp:wrapNone/>
            <wp:docPr id="315" name="Picture 3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6921500</wp:posOffset>
            </wp:positionH>
            <wp:positionV relativeFrom="page">
              <wp:posOffset>1384300</wp:posOffset>
            </wp:positionV>
            <wp:extent cx="38100" cy="38100"/>
            <wp:wrapNone/>
            <wp:docPr id="316" name="Picture 3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6553200</wp:posOffset>
            </wp:positionH>
            <wp:positionV relativeFrom="page">
              <wp:posOffset>1384300</wp:posOffset>
            </wp:positionV>
            <wp:extent cx="63500" cy="63500"/>
            <wp:wrapNone/>
            <wp:docPr id="317" name="Picture 3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6159500</wp:posOffset>
            </wp:positionH>
            <wp:positionV relativeFrom="page">
              <wp:posOffset>1384300</wp:posOffset>
            </wp:positionV>
            <wp:extent cx="38100" cy="38100"/>
            <wp:wrapNone/>
            <wp:docPr id="318" name="Picture 3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6057900</wp:posOffset>
            </wp:positionH>
            <wp:positionV relativeFrom="page">
              <wp:posOffset>1384300</wp:posOffset>
            </wp:positionV>
            <wp:extent cx="38100" cy="38100"/>
            <wp:wrapNone/>
            <wp:docPr id="319" name="Picture 3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6527800</wp:posOffset>
            </wp:positionH>
            <wp:positionV relativeFrom="page">
              <wp:posOffset>1320800</wp:posOffset>
            </wp:positionV>
            <wp:extent cx="38100" cy="38100"/>
            <wp:wrapNone/>
            <wp:docPr id="320" name="Picture 3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6553200</wp:posOffset>
            </wp:positionH>
            <wp:positionV relativeFrom="page">
              <wp:posOffset>1308100</wp:posOffset>
            </wp:positionV>
            <wp:extent cx="63500" cy="63500"/>
            <wp:wrapNone/>
            <wp:docPr id="321" name="Picture 3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6019800</wp:posOffset>
            </wp:positionH>
            <wp:positionV relativeFrom="page">
              <wp:posOffset>1308100</wp:posOffset>
            </wp:positionV>
            <wp:extent cx="38100" cy="38100"/>
            <wp:wrapNone/>
            <wp:docPr id="322" name="Picture 3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6553200</wp:posOffset>
            </wp:positionH>
            <wp:positionV relativeFrom="page">
              <wp:posOffset>1257300</wp:posOffset>
            </wp:positionV>
            <wp:extent cx="38100" cy="38100"/>
            <wp:wrapNone/>
            <wp:docPr id="323" name="Picture 3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6858000</wp:posOffset>
            </wp:positionH>
            <wp:positionV relativeFrom="page">
              <wp:posOffset>1066800</wp:posOffset>
            </wp:positionV>
            <wp:extent cx="38100" cy="50800"/>
            <wp:wrapNone/>
            <wp:docPr id="324" name="Picture 3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6972300</wp:posOffset>
            </wp:positionH>
            <wp:positionV relativeFrom="page">
              <wp:posOffset>1003300</wp:posOffset>
            </wp:positionV>
            <wp:extent cx="38100" cy="38100"/>
            <wp:wrapNone/>
            <wp:docPr id="325" name="Picture 3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6946900</wp:posOffset>
            </wp:positionH>
            <wp:positionV relativeFrom="page">
              <wp:posOffset>1003300</wp:posOffset>
            </wp:positionV>
            <wp:extent cx="38100" cy="38100"/>
            <wp:wrapNone/>
            <wp:docPr id="326" name="Picture 3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6756400</wp:posOffset>
            </wp:positionH>
            <wp:positionV relativeFrom="page">
              <wp:posOffset>1003300</wp:posOffset>
            </wp:positionV>
            <wp:extent cx="38100" cy="38100"/>
            <wp:wrapNone/>
            <wp:docPr id="327" name="Picture 3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6121400</wp:posOffset>
            </wp:positionH>
            <wp:positionV relativeFrom="page">
              <wp:posOffset>1003300</wp:posOffset>
            </wp:positionV>
            <wp:extent cx="50800" cy="38100"/>
            <wp:wrapNone/>
            <wp:docPr id="328" name="Picture 3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4762500</wp:posOffset>
            </wp:positionH>
            <wp:positionV relativeFrom="page">
              <wp:posOffset>1955800</wp:posOffset>
            </wp:positionV>
            <wp:extent cx="38100" cy="38100"/>
            <wp:wrapNone/>
            <wp:docPr id="329" name="Picture 3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3302000</wp:posOffset>
            </wp:positionH>
            <wp:positionV relativeFrom="page">
              <wp:posOffset>1905000</wp:posOffset>
            </wp:positionV>
            <wp:extent cx="38100" cy="38100"/>
            <wp:wrapNone/>
            <wp:docPr id="330" name="Picture 3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4318000</wp:posOffset>
            </wp:positionH>
            <wp:positionV relativeFrom="page">
              <wp:posOffset>1587500</wp:posOffset>
            </wp:positionV>
            <wp:extent cx="38100" cy="38100"/>
            <wp:wrapNone/>
            <wp:docPr id="331" name="Picture 3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4394200</wp:posOffset>
            </wp:positionH>
            <wp:positionV relativeFrom="page">
              <wp:posOffset>1460500</wp:posOffset>
            </wp:positionV>
            <wp:extent cx="38100" cy="63500"/>
            <wp:wrapNone/>
            <wp:docPr id="332" name="Picture 3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1016000</wp:posOffset>
            </wp:positionH>
            <wp:positionV relativeFrom="page">
              <wp:posOffset>1549400</wp:posOffset>
            </wp:positionV>
            <wp:extent cx="38100" cy="38100"/>
            <wp:wrapNone/>
            <wp:docPr id="333" name="Picture 3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1612900</wp:posOffset>
            </wp:positionV>
            <wp:extent cx="38100" cy="38100"/>
            <wp:wrapNone/>
            <wp:docPr id="334" name="Picture 3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1066800</wp:posOffset>
            </wp:positionH>
            <wp:positionV relativeFrom="page">
              <wp:posOffset>1536700</wp:posOffset>
            </wp:positionV>
            <wp:extent cx="50800" cy="63500"/>
            <wp:wrapNone/>
            <wp:docPr id="335" name="Picture 3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1943100</wp:posOffset>
            </wp:positionH>
            <wp:positionV relativeFrom="page">
              <wp:posOffset>1409700</wp:posOffset>
            </wp:positionV>
            <wp:extent cx="38100" cy="38100"/>
            <wp:wrapNone/>
            <wp:docPr id="336" name="Picture 3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4394200</wp:posOffset>
            </wp:positionH>
            <wp:positionV relativeFrom="page">
              <wp:posOffset>1397000</wp:posOffset>
            </wp:positionV>
            <wp:extent cx="38100" cy="50800"/>
            <wp:wrapNone/>
            <wp:docPr id="337" name="Picture 3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952500</wp:posOffset>
            </wp:positionH>
            <wp:positionV relativeFrom="page">
              <wp:posOffset>1409700</wp:posOffset>
            </wp:positionV>
            <wp:extent cx="38100" cy="38100"/>
            <wp:wrapNone/>
            <wp:docPr id="338" name="Picture 3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1016000</wp:posOffset>
            </wp:positionH>
            <wp:positionV relativeFrom="page">
              <wp:posOffset>1041400</wp:posOffset>
            </wp:positionV>
            <wp:extent cx="38100" cy="38100"/>
            <wp:wrapNone/>
            <wp:docPr id="339" name="Picture 3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4978400</wp:posOffset>
            </wp:positionH>
            <wp:positionV relativeFrom="page">
              <wp:posOffset>1612900</wp:posOffset>
            </wp:positionV>
            <wp:extent cx="190500" cy="88900"/>
            <wp:wrapNone/>
            <wp:docPr id="340" name="Picture 3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5334000</wp:posOffset>
            </wp:positionH>
            <wp:positionV relativeFrom="page">
              <wp:posOffset>1587500</wp:posOffset>
            </wp:positionV>
            <wp:extent cx="50800" cy="50800"/>
            <wp:wrapNone/>
            <wp:docPr id="341" name="Picture 3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4864100</wp:posOffset>
            </wp:positionH>
            <wp:positionV relativeFrom="page">
              <wp:posOffset>1574800</wp:posOffset>
            </wp:positionV>
            <wp:extent cx="101600" cy="63500"/>
            <wp:wrapNone/>
            <wp:docPr id="342" name="Picture 3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5435600</wp:posOffset>
            </wp:positionH>
            <wp:positionV relativeFrom="page">
              <wp:posOffset>1549400</wp:posOffset>
            </wp:positionV>
            <wp:extent cx="114300" cy="88900"/>
            <wp:wrapNone/>
            <wp:docPr id="343" name="Picture 3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5384800</wp:posOffset>
            </wp:positionH>
            <wp:positionV relativeFrom="page">
              <wp:posOffset>1549400</wp:posOffset>
            </wp:positionV>
            <wp:extent cx="50800" cy="63500"/>
            <wp:wrapNone/>
            <wp:docPr id="344" name="Picture 3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4787900</wp:posOffset>
            </wp:positionH>
            <wp:positionV relativeFrom="page">
              <wp:posOffset>1549400</wp:posOffset>
            </wp:positionV>
            <wp:extent cx="50800" cy="38100"/>
            <wp:wrapNone/>
            <wp:docPr id="345" name="Picture 3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5232400</wp:posOffset>
            </wp:positionH>
            <wp:positionV relativeFrom="page">
              <wp:posOffset>1536700</wp:posOffset>
            </wp:positionV>
            <wp:extent cx="152400" cy="76200"/>
            <wp:wrapNone/>
            <wp:docPr id="346" name="Picture 3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5207000</wp:posOffset>
            </wp:positionH>
            <wp:positionV relativeFrom="page">
              <wp:posOffset>1536700</wp:posOffset>
            </wp:positionV>
            <wp:extent cx="38100" cy="38100"/>
            <wp:wrapNone/>
            <wp:docPr id="347" name="Picture 3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4762500</wp:posOffset>
            </wp:positionH>
            <wp:positionV relativeFrom="page">
              <wp:posOffset>1536700</wp:posOffset>
            </wp:positionV>
            <wp:extent cx="38100" cy="38100"/>
            <wp:wrapNone/>
            <wp:docPr id="348" name="Picture 3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5486400</wp:posOffset>
            </wp:positionH>
            <wp:positionV relativeFrom="page">
              <wp:posOffset>1498600</wp:posOffset>
            </wp:positionV>
            <wp:extent cx="50800" cy="38100"/>
            <wp:wrapNone/>
            <wp:docPr id="349" name="Picture 3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5054600</wp:posOffset>
            </wp:positionH>
            <wp:positionV relativeFrom="page">
              <wp:posOffset>1498600</wp:posOffset>
            </wp:positionV>
            <wp:extent cx="101600" cy="63500"/>
            <wp:wrapNone/>
            <wp:docPr id="350" name="Picture 3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4673600</wp:posOffset>
            </wp:positionH>
            <wp:positionV relativeFrom="page">
              <wp:posOffset>1485900</wp:posOffset>
            </wp:positionV>
            <wp:extent cx="38100" cy="38100"/>
            <wp:wrapNone/>
            <wp:docPr id="351" name="Picture 3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4648200</wp:posOffset>
            </wp:positionH>
            <wp:positionV relativeFrom="page">
              <wp:posOffset>1485900</wp:posOffset>
            </wp:positionV>
            <wp:extent cx="38100" cy="38100"/>
            <wp:wrapNone/>
            <wp:docPr id="352" name="Picture 3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4940300</wp:posOffset>
            </wp:positionH>
            <wp:positionV relativeFrom="page">
              <wp:posOffset>1473200</wp:posOffset>
            </wp:positionV>
            <wp:extent cx="63500" cy="63500"/>
            <wp:wrapNone/>
            <wp:docPr id="353" name="Picture 3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4813300</wp:posOffset>
            </wp:positionH>
            <wp:positionV relativeFrom="page">
              <wp:posOffset>1435100</wp:posOffset>
            </wp:positionV>
            <wp:extent cx="38100" cy="50800"/>
            <wp:wrapNone/>
            <wp:docPr id="354" name="Picture 3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4775200</wp:posOffset>
            </wp:positionH>
            <wp:positionV relativeFrom="page">
              <wp:posOffset>1435100</wp:posOffset>
            </wp:positionV>
            <wp:extent cx="38100" cy="38100"/>
            <wp:wrapNone/>
            <wp:docPr id="355" name="Picture 3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5435600</wp:posOffset>
            </wp:positionH>
            <wp:positionV relativeFrom="page">
              <wp:posOffset>1422400</wp:posOffset>
            </wp:positionV>
            <wp:extent cx="38100" cy="38100"/>
            <wp:wrapNone/>
            <wp:docPr id="356" name="Picture 3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5384800</wp:posOffset>
            </wp:positionH>
            <wp:positionV relativeFrom="page">
              <wp:posOffset>1422400</wp:posOffset>
            </wp:positionV>
            <wp:extent cx="38100" cy="38100"/>
            <wp:wrapNone/>
            <wp:docPr id="357" name="Picture 3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5473700</wp:posOffset>
            </wp:positionH>
            <wp:positionV relativeFrom="page">
              <wp:posOffset>1397000</wp:posOffset>
            </wp:positionV>
            <wp:extent cx="76200" cy="63500"/>
            <wp:wrapNone/>
            <wp:docPr id="358" name="Picture 3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5207000</wp:posOffset>
            </wp:positionH>
            <wp:positionV relativeFrom="page">
              <wp:posOffset>1397000</wp:posOffset>
            </wp:positionV>
            <wp:extent cx="177800" cy="50800"/>
            <wp:wrapNone/>
            <wp:docPr id="359" name="Picture 3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4699000</wp:posOffset>
            </wp:positionH>
            <wp:positionV relativeFrom="page">
              <wp:posOffset>1397000</wp:posOffset>
            </wp:positionV>
            <wp:extent cx="63500" cy="50800"/>
            <wp:wrapNone/>
            <wp:docPr id="360" name="Picture 3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5054600</wp:posOffset>
            </wp:positionH>
            <wp:positionV relativeFrom="page">
              <wp:posOffset>1358900</wp:posOffset>
            </wp:positionV>
            <wp:extent cx="50800" cy="38100"/>
            <wp:wrapNone/>
            <wp:docPr id="361" name="Picture 3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5499100</wp:posOffset>
            </wp:positionH>
            <wp:positionV relativeFrom="page">
              <wp:posOffset>1104900</wp:posOffset>
            </wp:positionV>
            <wp:extent cx="38100" cy="38100"/>
            <wp:wrapNone/>
            <wp:docPr id="362" name="Picture 3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4927600</wp:posOffset>
            </wp:positionH>
            <wp:positionV relativeFrom="page">
              <wp:posOffset>1079500</wp:posOffset>
            </wp:positionV>
            <wp:extent cx="38100" cy="38100"/>
            <wp:wrapNone/>
            <wp:docPr id="363" name="Picture 3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4965700</wp:posOffset>
            </wp:positionH>
            <wp:positionV relativeFrom="page">
              <wp:posOffset>1028700</wp:posOffset>
            </wp:positionV>
            <wp:extent cx="38100" cy="38100"/>
            <wp:wrapNone/>
            <wp:docPr id="364" name="Picture 3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4673600</wp:posOffset>
            </wp:positionH>
            <wp:positionV relativeFrom="page">
              <wp:posOffset>965200</wp:posOffset>
            </wp:positionV>
            <wp:extent cx="38100" cy="38100"/>
            <wp:wrapNone/>
            <wp:docPr id="365" name="Picture 3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4432300</wp:posOffset>
            </wp:positionH>
            <wp:positionV relativeFrom="page">
              <wp:posOffset>939800</wp:posOffset>
            </wp:positionV>
            <wp:extent cx="431800" cy="177800"/>
            <wp:wrapNone/>
            <wp:docPr id="366" name="Picture 3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17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4673600</wp:posOffset>
            </wp:positionH>
            <wp:positionV relativeFrom="page">
              <wp:posOffset>965200</wp:posOffset>
            </wp:positionV>
            <wp:extent cx="38100" cy="38100"/>
            <wp:wrapNone/>
            <wp:docPr id="367" name="Picture 3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1943100</wp:posOffset>
            </wp:positionH>
            <wp:positionV relativeFrom="page">
              <wp:posOffset>1409700</wp:posOffset>
            </wp:positionV>
            <wp:extent cx="38100" cy="38100"/>
            <wp:wrapNone/>
            <wp:docPr id="368" name="Picture 3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1930400</wp:posOffset>
            </wp:positionH>
            <wp:positionV relativeFrom="page">
              <wp:posOffset>1308100</wp:posOffset>
            </wp:positionV>
            <wp:extent cx="241300" cy="101600"/>
            <wp:wrapNone/>
            <wp:docPr id="369" name="Picture 3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1917700</wp:posOffset>
            </wp:positionH>
            <wp:positionV relativeFrom="page">
              <wp:posOffset>1308100</wp:posOffset>
            </wp:positionV>
            <wp:extent cx="50800" cy="38100"/>
            <wp:wrapNone/>
            <wp:docPr id="370" name="Picture 3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1879600</wp:posOffset>
            </wp:positionH>
            <wp:positionV relativeFrom="page">
              <wp:posOffset>1295400</wp:posOffset>
            </wp:positionV>
            <wp:extent cx="38100" cy="50800"/>
            <wp:wrapNone/>
            <wp:docPr id="371" name="Picture 3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1727200</wp:posOffset>
            </wp:positionH>
            <wp:positionV relativeFrom="page">
              <wp:posOffset>1282700</wp:posOffset>
            </wp:positionV>
            <wp:extent cx="139700" cy="63500"/>
            <wp:wrapNone/>
            <wp:docPr id="372" name="Picture 3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1435100</wp:posOffset>
            </wp:positionH>
            <wp:positionV relativeFrom="page">
              <wp:posOffset>1282700</wp:posOffset>
            </wp:positionV>
            <wp:extent cx="38100" cy="38100"/>
            <wp:wrapNone/>
            <wp:docPr id="373" name="Picture 3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1714500</wp:posOffset>
            </wp:positionH>
            <wp:positionV relativeFrom="page">
              <wp:posOffset>1270000</wp:posOffset>
            </wp:positionV>
            <wp:extent cx="38100" cy="38100"/>
            <wp:wrapNone/>
            <wp:docPr id="374" name="Picture 3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1651000</wp:posOffset>
            </wp:positionH>
            <wp:positionV relativeFrom="page">
              <wp:posOffset>1270000</wp:posOffset>
            </wp:positionV>
            <wp:extent cx="38100" cy="38100"/>
            <wp:wrapNone/>
            <wp:docPr id="375" name="Picture 3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1663700</wp:posOffset>
            </wp:positionH>
            <wp:positionV relativeFrom="page">
              <wp:posOffset>1257300</wp:posOffset>
            </wp:positionV>
            <wp:extent cx="38100" cy="38100"/>
            <wp:wrapNone/>
            <wp:docPr id="376" name="Picture 3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2095500</wp:posOffset>
            </wp:positionH>
            <wp:positionV relativeFrom="page">
              <wp:posOffset>1244600</wp:posOffset>
            </wp:positionV>
            <wp:extent cx="63500" cy="63500"/>
            <wp:wrapNone/>
            <wp:docPr id="377" name="Picture 3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1574800</wp:posOffset>
            </wp:positionH>
            <wp:positionV relativeFrom="page">
              <wp:posOffset>1231900</wp:posOffset>
            </wp:positionV>
            <wp:extent cx="101600" cy="76200"/>
            <wp:wrapNone/>
            <wp:docPr id="378" name="Picture 3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1524000</wp:posOffset>
            </wp:positionH>
            <wp:positionV relativeFrom="page">
              <wp:posOffset>1231900</wp:posOffset>
            </wp:positionV>
            <wp:extent cx="38100" cy="38100"/>
            <wp:wrapNone/>
            <wp:docPr id="379" name="Picture 3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1460500</wp:posOffset>
            </wp:positionH>
            <wp:positionV relativeFrom="page">
              <wp:posOffset>1206500</wp:posOffset>
            </wp:positionV>
            <wp:extent cx="76200" cy="50800"/>
            <wp:wrapNone/>
            <wp:docPr id="380" name="Picture 3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1320800</wp:posOffset>
            </wp:positionH>
            <wp:positionV relativeFrom="page">
              <wp:posOffset>1168400</wp:posOffset>
            </wp:positionV>
            <wp:extent cx="38100" cy="38100"/>
            <wp:wrapNone/>
            <wp:docPr id="381" name="Picture 3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3162300</wp:posOffset>
            </wp:positionH>
            <wp:positionV relativeFrom="page">
              <wp:posOffset>1638300</wp:posOffset>
            </wp:positionV>
            <wp:extent cx="50800" cy="38100"/>
            <wp:wrapNone/>
            <wp:docPr id="382" name="Picture 3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3441700</wp:posOffset>
            </wp:positionH>
            <wp:positionV relativeFrom="page">
              <wp:posOffset>1612900</wp:posOffset>
            </wp:positionV>
            <wp:extent cx="63500" cy="63500"/>
            <wp:wrapNone/>
            <wp:docPr id="383" name="Picture 3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3403600</wp:posOffset>
            </wp:positionH>
            <wp:positionV relativeFrom="page">
              <wp:posOffset>1536700</wp:posOffset>
            </wp:positionV>
            <wp:extent cx="63500" cy="76200"/>
            <wp:wrapNone/>
            <wp:docPr id="384" name="Picture 3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3314700</wp:posOffset>
            </wp:positionH>
            <wp:positionV relativeFrom="page">
              <wp:posOffset>1536700</wp:posOffset>
            </wp:positionV>
            <wp:extent cx="88900" cy="139700"/>
            <wp:wrapNone/>
            <wp:docPr id="385" name="Picture 3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6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3479800</wp:posOffset>
            </wp:positionH>
            <wp:positionV relativeFrom="page">
              <wp:posOffset>1498600</wp:posOffset>
            </wp:positionV>
            <wp:extent cx="63500" cy="63500"/>
            <wp:wrapNone/>
            <wp:docPr id="386" name="Picture 3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3479800</wp:posOffset>
            </wp:positionH>
            <wp:positionV relativeFrom="page">
              <wp:posOffset>1473200</wp:posOffset>
            </wp:positionV>
            <wp:extent cx="38100" cy="38100"/>
            <wp:wrapNone/>
            <wp:docPr id="387" name="Picture 3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2171700</wp:posOffset>
            </wp:positionH>
            <wp:positionV relativeFrom="page">
              <wp:posOffset>1549400</wp:posOffset>
            </wp:positionV>
            <wp:extent cx="38100" cy="38100"/>
            <wp:wrapNone/>
            <wp:docPr id="388" name="Picture 3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6375400</wp:posOffset>
            </wp:positionH>
            <wp:positionV relativeFrom="page">
              <wp:posOffset>1181100</wp:posOffset>
            </wp:positionV>
            <wp:extent cx="88900" cy="304800"/>
            <wp:wrapNone/>
            <wp:docPr id="389" name="Picture 3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5105400</wp:posOffset>
            </wp:positionH>
            <wp:positionV relativeFrom="page">
              <wp:posOffset>990600</wp:posOffset>
            </wp:positionV>
            <wp:extent cx="330200" cy="127000"/>
            <wp:wrapNone/>
            <wp:docPr id="390" name="Picture 3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1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3009900</wp:posOffset>
            </wp:positionH>
            <wp:positionV relativeFrom="page">
              <wp:posOffset>1333500</wp:posOffset>
            </wp:positionV>
            <wp:extent cx="76200" cy="76200"/>
            <wp:wrapNone/>
            <wp:docPr id="391" name="Picture 3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2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3009900</wp:posOffset>
            </wp:positionH>
            <wp:positionV relativeFrom="page">
              <wp:posOffset>1219200</wp:posOffset>
            </wp:positionV>
            <wp:extent cx="76200" cy="76200"/>
            <wp:wrapNone/>
            <wp:docPr id="392" name="Picture 3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3009900</wp:posOffset>
            </wp:positionH>
            <wp:positionV relativeFrom="page">
              <wp:posOffset>1104900</wp:posOffset>
            </wp:positionV>
            <wp:extent cx="76200" cy="76200"/>
            <wp:wrapNone/>
            <wp:docPr id="393" name="Picture 3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3162300</wp:posOffset>
            </wp:positionH>
            <wp:positionV relativeFrom="page">
              <wp:posOffset>990600</wp:posOffset>
            </wp:positionV>
            <wp:extent cx="152400" cy="444500"/>
            <wp:wrapNone/>
            <wp:docPr id="394" name="Picture 3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444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3009900</wp:posOffset>
            </wp:positionH>
            <wp:positionV relativeFrom="page">
              <wp:posOffset>990600</wp:posOffset>
            </wp:positionV>
            <wp:extent cx="76200" cy="88900"/>
            <wp:wrapNone/>
            <wp:docPr id="395" name="Picture 3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8" w:lineRule="exact" w:before="0" w:after="0"/>
        <w:ind w:left="0" w:right="0" w:firstLine="0"/>
        <w:jc w:val="center"/>
      </w:pPr>
      <w:r>
        <w:rPr>
          <w:rFonts w:ascii="AdobeThai" w:hAnsi="AdobeThai" w:eastAsia="AdobeThai"/>
          <w:b w:val="0"/>
          <w:i w:val="0"/>
          <w:color w:val="000000"/>
          <w:sz w:val="16"/>
        </w:rPr>
        <w:t>This article has been accepted for inclusion in a future issue of this journal. Content is final as presented, with the exception of pagination.</w:t>
      </w:r>
    </w:p>
    <w:p>
      <w:pPr>
        <w:autoSpaceDN w:val="0"/>
        <w:tabs>
          <w:tab w:pos="7144" w:val="left"/>
        </w:tabs>
        <w:autoSpaceDE w:val="0"/>
        <w:widowControl/>
        <w:spacing w:line="160" w:lineRule="exact" w:before="38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6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IEEE TRANSACTIONS ON ELECTRON DEVICES</w:t>
      </w:r>
    </w:p>
    <w:p>
      <w:pPr>
        <w:autoSpaceDN w:val="0"/>
        <w:autoSpaceDE w:val="0"/>
        <w:widowControl/>
        <w:spacing w:line="240" w:lineRule="auto" w:before="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305" name="Picture 3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64" w:val="left"/>
        </w:tabs>
        <w:autoSpaceDE w:val="0"/>
        <w:widowControl/>
        <w:spacing w:line="238" w:lineRule="exact" w:before="2768" w:after="246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Fig. 10.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>Electron trapping and de-trapping in pFeFET. V</w:t>
      </w:r>
      <w:r>
        <w:rPr>
          <w:rFonts w:ascii="Helvetica" w:hAnsi="Helvetica" w:eastAsia="Helvetica"/>
          <w:b w:val="0"/>
          <w:i w:val="0"/>
          <w:color w:val="221F1F"/>
          <w:sz w:val="12"/>
        </w:rPr>
        <w:t>TH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versus relaxation time for different write amplitudes at initial states defined by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(a)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−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4-V,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1-</w:t>
      </w:r>
      <w:r>
        <w:rPr>
          <w:rFonts w:ascii="HFBRMI8" w:hAnsi="HFBRMI8" w:eastAsia="HFBRMI8"/>
          <w:b w:val="0"/>
          <w:i/>
          <w:color w:val="221F1F"/>
          <w:sz w:val="16"/>
        </w:rPr>
        <w:t>µ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s and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(b)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+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4-V, 1-</w:t>
      </w:r>
      <w:r>
        <w:rPr>
          <w:rFonts w:ascii="HFBRMI8" w:hAnsi="HFBRMI8" w:eastAsia="HFBRMI8"/>
          <w:b w:val="0"/>
          <w:i/>
          <w:color w:val="221F1F"/>
          <w:sz w:val="16"/>
        </w:rPr>
        <w:t>µ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s write pulses. The HVT state V</w:t>
      </w:r>
      <w:r>
        <w:rPr>
          <w:rFonts w:ascii="Helvetica" w:hAnsi="Helvetica" w:eastAsia="Helvetica"/>
          <w:b w:val="0"/>
          <w:i w:val="0"/>
          <w:color w:val="221F1F"/>
          <w:sz w:val="12"/>
        </w:rPr>
        <w:t>TH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is used as a reference.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(c)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V</w:t>
      </w:r>
      <w:r>
        <w:rPr>
          <w:rFonts w:ascii="Helvetica" w:hAnsi="Helvetica" w:eastAsia="Helvetica"/>
          <w:b w:val="0"/>
          <w:i w:val="0"/>
          <w:color w:val="221F1F"/>
          <w:sz w:val="12"/>
        </w:rPr>
        <w:t>TH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versus relaxation time for different write pulse widths at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initial states defined by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(c)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−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4-V, 1-</w:t>
      </w:r>
      <w:r>
        <w:rPr>
          <w:rFonts w:ascii="HFBRMI8" w:hAnsi="HFBRMI8" w:eastAsia="HFBRMI8"/>
          <w:b w:val="0"/>
          <w:i/>
          <w:color w:val="221F1F"/>
          <w:sz w:val="16"/>
        </w:rPr>
        <w:t>µ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s and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(d)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+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4-V, 1-</w:t>
      </w:r>
      <w:r>
        <w:rPr>
          <w:rFonts w:ascii="HFBRMI8" w:hAnsi="HFBRMI8" w:eastAsia="HFBRMI8"/>
          <w:b w:val="0"/>
          <w:i/>
          <w:color w:val="221F1F"/>
          <w:sz w:val="16"/>
        </w:rPr>
        <w:t>µ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s write pulses.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(c)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and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(d)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share the same legend.</w:t>
      </w:r>
    </w:p>
    <w:p>
      <w:pPr>
        <w:sectPr>
          <w:pgSz w:w="12240" w:h="15840"/>
          <w:pgMar w:top="88" w:right="918" w:bottom="66" w:left="978" w:header="720" w:footer="720" w:gutter="0"/>
          <w:cols w:space="720" w:num="1" w:equalWidth="0">
            <w:col w:w="10344" w:space="0"/>
            <w:col w:w="10318" w:space="0"/>
            <w:col w:w="5152" w:space="0"/>
            <w:col w:w="5165" w:space="0"/>
            <w:col w:w="10318" w:space="0"/>
            <w:col w:w="5150" w:space="0"/>
            <w:col w:w="5168" w:space="0"/>
            <w:col w:w="10318" w:space="0"/>
            <w:col w:w="10316" w:space="0"/>
            <w:col w:w="5154" w:space="0"/>
            <w:col w:w="5161" w:space="0"/>
            <w:col w:w="10316" w:space="0"/>
            <w:col w:w="12240" w:space="0"/>
            <w:col w:w="6124" w:space="0"/>
            <w:col w:w="6116" w:space="0"/>
            <w:col w:w="12240" w:space="0"/>
            <w:col w:w="10308" w:space="0"/>
            <w:col w:w="5146" w:space="0"/>
            <w:col w:w="5161" w:space="0"/>
            <w:col w:w="10308" w:space="0"/>
            <w:col w:w="10358" w:space="0"/>
            <w:col w:w="5144" w:space="0"/>
            <w:col w:w="5214" w:space="0"/>
            <w:col w:w="1035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1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701800" cy="2654300"/>
            <wp:docPr id="306" name="Picture 3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265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0" w:val="left"/>
        </w:tabs>
        <w:autoSpaceDE w:val="0"/>
        <w:widowControl/>
        <w:spacing w:line="294" w:lineRule="exact" w:before="2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Fig. 11.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>Simulated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band diagram and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(b)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electrical field in pFeFET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at the beginning of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−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3-V write pulse under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±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4-V initialization.</w:t>
      </w:r>
    </w:p>
    <w:p>
      <w:pPr>
        <w:autoSpaceDN w:val="0"/>
        <w:autoSpaceDE w:val="0"/>
        <w:widowControl/>
        <w:spacing w:line="240" w:lineRule="exact" w:before="124" w:after="0"/>
        <w:ind w:left="2" w:right="114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substrate resistance, also leaves the substrate in the non-steady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state and increases the substrate voltage drop. These results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point out a possible difference between nFeFET and pFeFET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their transient response, which might cause different charge </w:t>
      </w:r>
      <w:r>
        <w:rPr>
          <w:rFonts w:ascii="Times" w:hAnsi="Times" w:eastAsia="Times"/>
          <w:b w:val="0"/>
          <w:i w:val="0"/>
          <w:color w:val="000000"/>
          <w:sz w:val="20"/>
        </w:rPr>
        <w:t>trapping and de-trapping response.</w:t>
      </w:r>
    </w:p>
    <w:p>
      <w:pPr>
        <w:autoSpaceDN w:val="0"/>
        <w:autoSpaceDE w:val="0"/>
        <w:widowControl/>
        <w:spacing w:line="270" w:lineRule="exact" w:before="0" w:after="0"/>
        <w:ind w:left="2" w:right="112" w:firstLine="198"/>
        <w:jc w:val="both"/>
      </w:pPr>
      <w:r>
        <w:rPr>
          <w:rFonts w:ascii="Times" w:hAnsi="Times" w:eastAsia="Times"/>
          <w:b w:val="0"/>
          <w:i w:val="0"/>
          <w:color w:val="1389DA"/>
          <w:sz w:val="20"/>
        </w:rPr>
        <w:t>Fig. 10(a)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(b)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shows the electron trapping and detrap-</w:t>
      </w:r>
      <w:r>
        <w:rPr>
          <w:rFonts w:ascii="Times" w:hAnsi="Times" w:eastAsia="Times"/>
          <w:b w:val="0"/>
          <w:i w:val="0"/>
          <w:color w:val="000000"/>
          <w:sz w:val="20"/>
        </w:rPr>
        <w:t>ping results at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20"/>
        </w:rPr>
        <w:t>4- and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+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4-V initialization, respectively.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ization. This is because the sensed current from the one-spot </w:t>
      </w:r>
      <w:r>
        <w:rPr>
          <w:rFonts w:ascii="Times" w:hAnsi="Times" w:eastAsia="Times"/>
          <w:b w:val="0"/>
          <w:i w:val="0"/>
          <w:color w:val="000000"/>
          <w:sz w:val="20"/>
        </w:rPr>
        <w:t>Interestingly, no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000000"/>
          <w:sz w:val="14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relaxation is observed at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+</w:t>
      </w:r>
      <w:r>
        <w:rPr>
          <w:rFonts w:ascii="Times" w:hAnsi="Times" w:eastAsia="Times"/>
          <w:b w:val="0"/>
          <w:i w:val="0"/>
          <w:color w:val="000000"/>
          <w:sz w:val="20"/>
        </w:rPr>
        <w:t>4-V initial-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measurement is at noise floor [i.e., around a few nA as shown </w:t>
      </w:r>
      <w:r>
        <w:rPr>
          <w:rFonts w:ascii="Times" w:hAnsi="Times" w:eastAsia="Times"/>
          <w:b w:val="0"/>
          <w:i w:val="0"/>
          <w:color w:val="000000"/>
          <w:sz w:val="20"/>
        </w:rPr>
        <w:t>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4(c)</w:t>
      </w:r>
      <w:r>
        <w:rPr>
          <w:rFonts w:ascii="Times" w:hAnsi="Times" w:eastAsia="Times"/>
          <w:b w:val="0"/>
          <w:i w:val="0"/>
          <w:color w:val="000000"/>
          <w:sz w:val="20"/>
        </w:rPr>
        <w:t>], and therefore, the extracted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000000"/>
          <w:sz w:val="14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also purely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noise. This indicates that the voltage shift induced by trapped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electrons in pFeFET is less than 0.4 V, considering that the </w:t>
      </w:r>
      <w:r>
        <w:rPr>
          <w:rFonts w:ascii="Times" w:hAnsi="Times" w:eastAsia="Times"/>
          <w:b w:val="0"/>
          <w:i w:val="0"/>
          <w:color w:val="000000"/>
          <w:sz w:val="20"/>
        </w:rPr>
        <w:t>probe voltage is at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0.4 V and the pFeFET noise boundary is </w:t>
      </w:r>
      <w:r>
        <w:rPr>
          <w:rFonts w:ascii="Times" w:hAnsi="Times" w:eastAsia="Times"/>
          <w:b w:val="0"/>
          <w:i w:val="0"/>
          <w:color w:val="000000"/>
          <w:sz w:val="20"/>
        </w:rPr>
        <w:t>at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20"/>
        </w:rPr>
        <w:t>0.8 V for the LVT state, as shown 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4(c)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This small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amount of electron trapping has been observed for write pulse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amplitudes ranging from 1 to 4 V, given that the pFeFETs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start from the LVT state. This is much less compared with </w:t>
      </w:r>
      <w:r>
        <w:rPr>
          <w:rFonts w:ascii="Times" w:hAnsi="Times" w:eastAsia="Times"/>
          <w:b w:val="0"/>
          <w:i w:val="0"/>
          <w:color w:val="000000"/>
          <w:sz w:val="20"/>
        </w:rPr>
        <w:t>nFeFETs [i.e., about 1.2-V trapped electron-induced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000000"/>
          <w:sz w:val="14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shift </w:t>
      </w:r>
      <w:r>
        <w:rPr>
          <w:rFonts w:ascii="Times" w:hAnsi="Times" w:eastAsia="Times"/>
          <w:b w:val="0"/>
          <w:i w:val="0"/>
          <w:color w:val="000000"/>
          <w:sz w:val="20"/>
        </w:rPr>
        <w:t>at 4-V write pulse as shown 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7(c)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 at the same initial </w:t>
      </w:r>
      <w:r>
        <w:rPr>
          <w:rFonts w:ascii="Times" w:hAnsi="Times" w:eastAsia="Times"/>
          <w:b w:val="0"/>
          <w:i w:val="0"/>
          <w:color w:val="000000"/>
          <w:sz w:val="20"/>
        </w:rPr>
        <w:t>states. As explained 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9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it is likely due to the much </w:t>
      </w:r>
      <w:r>
        <w:rPr>
          <w:rFonts w:ascii="Times" w:hAnsi="Times" w:eastAsia="Times"/>
          <w:b w:val="0"/>
          <w:i w:val="0"/>
          <w:color w:val="000000"/>
          <w:sz w:val="20"/>
        </w:rPr>
        <w:t>lower gate-stack electric field in pFeFET than nFeFET.</w:t>
      </w:r>
    </w:p>
    <w:p>
      <w:pPr>
        <w:autoSpaceDN w:val="0"/>
        <w:autoSpaceDE w:val="0"/>
        <w:widowControl/>
        <w:spacing w:line="238" w:lineRule="exact" w:before="0" w:after="0"/>
        <w:ind w:left="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polarization switching and electron trapping shapes the </w:t>
      </w:r>
      <w:r>
        <w:rPr>
          <w:rFonts w:ascii="Times" w:hAnsi="Times" w:eastAsia="Times"/>
          <w:b w:val="0"/>
          <w:i w:val="0"/>
          <w:color w:val="000000"/>
          <w:sz w:val="20"/>
        </w:rPr>
        <w:t>For pFeFETs initialized with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20"/>
        </w:rPr>
        <w:t>4 V, the interplay between</w:t>
      </w:r>
    </w:p>
    <w:p>
      <w:pPr>
        <w:sectPr>
          <w:type w:val="continuous"/>
          <w:pgSz w:w="12240" w:h="15840"/>
          <w:pgMar w:top="88" w:right="918" w:bottom="66" w:left="978" w:header="720" w:footer="720" w:gutter="0"/>
          <w:cols w:space="720" w:num="2" w:equalWidth="0">
            <w:col w:w="5140" w:space="0"/>
            <w:col w:w="5204" w:space="0"/>
            <w:col w:w="10344" w:space="0"/>
            <w:col w:w="10318" w:space="0"/>
            <w:col w:w="5152" w:space="0"/>
            <w:col w:w="5165" w:space="0"/>
            <w:col w:w="10318" w:space="0"/>
            <w:col w:w="5150" w:space="0"/>
            <w:col w:w="5168" w:space="0"/>
            <w:col w:w="10318" w:space="0"/>
            <w:col w:w="10316" w:space="0"/>
            <w:col w:w="5154" w:space="0"/>
            <w:col w:w="5161" w:space="0"/>
            <w:col w:w="10316" w:space="0"/>
            <w:col w:w="12240" w:space="0"/>
            <w:col w:w="6124" w:space="0"/>
            <w:col w:w="6116" w:space="0"/>
            <w:col w:w="12240" w:space="0"/>
            <w:col w:w="10308" w:space="0"/>
            <w:col w:w="5146" w:space="0"/>
            <w:col w:w="5161" w:space="0"/>
            <w:col w:w="10308" w:space="0"/>
            <w:col w:w="10358" w:space="0"/>
            <w:col w:w="5144" w:space="0"/>
            <w:col w:w="5214" w:space="0"/>
            <w:col w:w="10358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122" w:right="5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dynamics of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000000"/>
          <w:sz w:val="14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>, as shown 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10(a)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Unlike the nFeFETs </w:t>
      </w:r>
      <w:r>
        <w:rPr>
          <w:rFonts w:ascii="Times" w:hAnsi="Times" w:eastAsia="Times"/>
          <w:b w:val="0"/>
          <w:i w:val="0"/>
          <w:color w:val="000000"/>
          <w:sz w:val="20"/>
        </w:rPr>
        <w:t>shown 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7(a)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where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000000"/>
          <w:sz w:val="14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immediately after write remains </w:t>
      </w:r>
      <w:r>
        <w:rPr>
          <w:rFonts w:ascii="Times" w:hAnsi="Times" w:eastAsia="Times"/>
          <w:b w:val="0"/>
          <w:i w:val="0"/>
          <w:color w:val="000000"/>
          <w:sz w:val="20"/>
        </w:rPr>
        <w:t>close to the HVT state for different amplitudes,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000000"/>
          <w:sz w:val="14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in pFe-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FETs closely follows polarization switching with increasing </w:t>
      </w:r>
      <w:r>
        <w:rPr>
          <w:rFonts w:ascii="Times" w:hAnsi="Times" w:eastAsia="Times"/>
          <w:b w:val="0"/>
          <w:i w:val="0"/>
          <w:color w:val="000000"/>
          <w:sz w:val="20"/>
        </w:rPr>
        <w:t>pulse amplitudes.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000000"/>
          <w:sz w:val="14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completely within the noise level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when write pulses larger than 3.8 V are applied, above which </w:t>
      </w:r>
      <w:r>
        <w:rPr>
          <w:rFonts w:ascii="Times" w:hAnsi="Times" w:eastAsia="Times"/>
          <w:b w:val="0"/>
          <w:i w:val="0"/>
          <w:color w:val="000000"/>
          <w:sz w:val="20"/>
        </w:rPr>
        <w:t>the pFeFET is written into the LVT state and the small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TH </w:t>
      </w:r>
      <w:r>
        <w:rPr>
          <w:rFonts w:ascii="Times" w:hAnsi="Times" w:eastAsia="Times"/>
          <w:b w:val="0"/>
          <w:i w:val="0"/>
          <w:color w:val="000000"/>
          <w:sz w:val="20"/>
        </w:rPr>
        <w:t>shift induced by trapped electrons (i.e.,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&lt;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0.4 V) will cause </w:t>
      </w:r>
      <w:r>
        <w:rPr>
          <w:rFonts w:ascii="Times" w:hAnsi="Times" w:eastAsia="Times"/>
          <w:b w:val="0"/>
          <w:i w:val="0"/>
          <w:color w:val="000000"/>
          <w:sz w:val="20"/>
        </w:rPr>
        <w:t>the measured current below the noise floor.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10(c)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(d)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shows similar measurements but under different write pulse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widths for both initializations. Similar behaviors are observed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as in the pulse amplitude studies. These results suggest that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pFeFETs, immediate read-after-write is possible due to the </w:t>
      </w:r>
      <w:r>
        <w:rPr>
          <w:rFonts w:ascii="Times" w:hAnsi="Times" w:eastAsia="Times"/>
          <w:b w:val="0"/>
          <w:i w:val="0"/>
          <w:color w:val="000000"/>
          <w:sz w:val="20"/>
        </w:rPr>
        <w:t>small amount of trapped electrons.</w:t>
      </w:r>
    </w:p>
    <w:p>
      <w:pPr>
        <w:autoSpaceDN w:val="0"/>
        <w:autoSpaceDE w:val="0"/>
        <w:widowControl/>
        <w:spacing w:line="274" w:lineRule="exact" w:before="0" w:after="0"/>
        <w:ind w:left="122" w:right="54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It is worthwhile to note a possibility that the smaller amount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electron de-trapping sensed in pFeFET than nFeFET might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 caused by different probe pulse amplitudes, i.e., 1.4 V </w:t>
      </w:r>
      <w:r>
        <w:rPr>
          <w:rFonts w:ascii="Times" w:hAnsi="Times" w:eastAsia="Times"/>
          <w:b w:val="0"/>
          <w:i w:val="0"/>
          <w:color w:val="000000"/>
          <w:sz w:val="20"/>
        </w:rPr>
        <w:t>in nFeFET and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0.4 V in pFeFET, where the negative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probe pulse during sensing facilitates electron de-trapping.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rule out this possibility, charge relaxation in nFeFETs </w:t>
      </w:r>
      <w:r>
        <w:rPr>
          <w:rFonts w:ascii="Times" w:hAnsi="Times" w:eastAsia="Times"/>
          <w:b w:val="0"/>
          <w:i w:val="0"/>
          <w:color w:val="000000"/>
          <w:sz w:val="20"/>
        </w:rPr>
        <w:t>after 3-V write pulse at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+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4-V initialization is characterized </w:t>
      </w:r>
      <w:r>
        <w:rPr>
          <w:rFonts w:ascii="Times" w:hAnsi="Times" w:eastAsia="Times"/>
          <w:b w:val="0"/>
          <w:i w:val="0"/>
          <w:color w:val="000000"/>
          <w:sz w:val="20"/>
        </w:rPr>
        <w:t>with an interrupt pulse of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20"/>
        </w:rPr>
        <w:t>0.4 V, 4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μ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 during relaxation.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By comparing the case without interrupt pulse, it allows to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evaluate the impact of the negative probing pulse on electron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de-trapping. The results (not shown here) indeed show that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negative interrupt pulse reduces the amount of de-trapped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electrons compared with the case without interrupt pulse,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but the difference is less than 0.2 V. This small difference,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however, does not change the conclusion that trapped electrons </w:t>
      </w:r>
      <w:r>
        <w:rPr>
          <w:rFonts w:ascii="Times" w:hAnsi="Times" w:eastAsia="Times"/>
          <w:b w:val="0"/>
          <w:i w:val="0"/>
          <w:color w:val="000000"/>
          <w:sz w:val="20"/>
        </w:rPr>
        <w:t>are much more in nFeFETs compared with pFeFETs.</w:t>
      </w:r>
    </w:p>
    <w:p>
      <w:pPr>
        <w:autoSpaceDN w:val="0"/>
        <w:autoSpaceDE w:val="0"/>
        <w:widowControl/>
        <w:spacing w:line="230" w:lineRule="exact" w:before="364" w:after="0"/>
        <w:ind w:left="112" w:right="0" w:firstLine="0"/>
        <w:jc w:val="left"/>
      </w:pPr>
      <w:r>
        <w:rPr>
          <w:rFonts w:ascii="Helvetica" w:hAnsi="Helvetica" w:eastAsia="Helvetica"/>
          <w:b w:val="0"/>
          <w:i w:val="0"/>
          <w:color w:val="1389DA"/>
          <w:sz w:val="20"/>
        </w:rPr>
        <w:t>C. Hole Trapping and De-Trapping Dynamics in pFeFETs</w:t>
      </w:r>
    </w:p>
    <w:p>
      <w:pPr>
        <w:autoSpaceDN w:val="0"/>
        <w:autoSpaceDE w:val="0"/>
        <w:widowControl/>
        <w:spacing w:line="328" w:lineRule="exact" w:before="0" w:after="520"/>
        <w:ind w:left="122" w:right="56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Hole trapping and de-trapping in pFeFETs are investigated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this section. Similar to nFeFETs discussed in Section III-A, </w:t>
      </w:r>
      <w:r>
        <w:rPr>
          <w:rFonts w:ascii="Times" w:hAnsi="Times" w:eastAsia="Times"/>
          <w:b w:val="0"/>
          <w:i w:val="0"/>
          <w:color w:val="000000"/>
          <w:sz w:val="20"/>
        </w:rPr>
        <w:t>hole trapping also exhibits initial state dependence.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11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shows the simulated band diagram and electric field vertically </w:t>
      </w:r>
      <w:r>
        <w:rPr>
          <w:rFonts w:ascii="Times" w:hAnsi="Times" w:eastAsia="Times"/>
          <w:b w:val="0"/>
          <w:i w:val="0"/>
          <w:color w:val="000000"/>
          <w:sz w:val="20"/>
        </w:rPr>
        <w:t>through the gate-stack of pFeFETs at the beginning of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3-V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write pulse. It shows that the interlayer electric field is much </w:t>
      </w:r>
      <w:r>
        <w:rPr>
          <w:rFonts w:ascii="Times" w:hAnsi="Times" w:eastAsia="Times"/>
          <w:b w:val="0"/>
          <w:i w:val="0"/>
          <w:color w:val="000000"/>
          <w:sz w:val="20"/>
        </w:rPr>
        <w:t>higher for pFeFET initialized with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20"/>
        </w:rPr>
        <w:t>4 than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+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4 V. This 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consistent with the charge conservation criteria shown in (1) </w:t>
      </w:r>
      <w:r>
        <w:rPr>
          <w:rFonts w:ascii="Times" w:hAnsi="Times" w:eastAsia="Times"/>
          <w:b w:val="0"/>
          <w:i w:val="0"/>
          <w:color w:val="000000"/>
          <w:sz w:val="20"/>
        </w:rPr>
        <w:t>as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14"/>
        </w:rPr>
        <w:t>FE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in pFeFETs enhances/counteracts the electrical stress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on the interlayer induced by the applied write voltage, when </w:t>
      </w:r>
      <w:r>
        <w:rPr>
          <w:rFonts w:ascii="Times" w:hAnsi="Times" w:eastAsia="Times"/>
          <w:b w:val="0"/>
          <w:i w:val="0"/>
          <w:color w:val="000000"/>
          <w:sz w:val="20"/>
        </w:rPr>
        <w:t>initialized with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20"/>
        </w:rPr>
        <w:t>4 V/</w:t>
      </w:r>
      <w:r>
        <w:rPr>
          <w:rFonts w:ascii="MTSYN" w:hAnsi="MTSYN" w:eastAsia="MTSYN"/>
          <w:b w:val="0"/>
          <w:i w:val="0"/>
          <w:color w:val="000000"/>
          <w:sz w:val="20"/>
        </w:rPr>
        <w:t>+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4 V, respectively. It again suggests </w:t>
      </w:r>
      <w:r>
        <w:rPr>
          <w:rFonts w:ascii="Times" w:hAnsi="Times" w:eastAsia="Times"/>
          <w:b w:val="0"/>
          <w:i w:val="0"/>
          <w:color w:val="000000"/>
          <w:sz w:val="20"/>
        </w:rPr>
        <w:t>that the interlayer electric field induced by the write pulses</w:t>
      </w:r>
    </w:p>
    <w:p>
      <w:pPr>
        <w:sectPr>
          <w:type w:val="nextColumn"/>
          <w:pgSz w:w="12240" w:h="15840"/>
          <w:pgMar w:top="88" w:right="918" w:bottom="66" w:left="978" w:header="720" w:footer="720" w:gutter="0"/>
          <w:cols w:space="720" w:num="2" w:equalWidth="0">
            <w:col w:w="5140" w:space="0"/>
            <w:col w:w="5204" w:space="0"/>
            <w:col w:w="10344" w:space="0"/>
            <w:col w:w="10318" w:space="0"/>
            <w:col w:w="5152" w:space="0"/>
            <w:col w:w="5165" w:space="0"/>
            <w:col w:w="10318" w:space="0"/>
            <w:col w:w="5150" w:space="0"/>
            <w:col w:w="5168" w:space="0"/>
            <w:col w:w="10318" w:space="0"/>
            <w:col w:w="10316" w:space="0"/>
            <w:col w:w="5154" w:space="0"/>
            <w:col w:w="5161" w:space="0"/>
            <w:col w:w="10316" w:space="0"/>
            <w:col w:w="12240" w:space="0"/>
            <w:col w:w="6124" w:space="0"/>
            <w:col w:w="6116" w:space="0"/>
            <w:col w:w="12240" w:space="0"/>
            <w:col w:w="10308" w:space="0"/>
            <w:col w:w="5146" w:space="0"/>
            <w:col w:w="5161" w:space="0"/>
            <w:col w:w="10308" w:space="0"/>
            <w:col w:w="10358" w:space="0"/>
            <w:col w:w="5144" w:space="0"/>
            <w:col w:w="5214" w:space="0"/>
            <w:col w:w="10358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Georgia Institute of Technology. Downloaded on February 06,2022 at 01:55:43 UTC from IEEE Xplore.  Restrictions apply. </w:t>
      </w:r>
    </w:p>
    <w:p>
      <w:pPr>
        <w:sectPr>
          <w:type w:val="continuous"/>
          <w:pgSz w:w="12240" w:h="15840"/>
          <w:pgMar w:top="88" w:right="918" w:bottom="66" w:left="978" w:header="720" w:footer="720" w:gutter="0"/>
          <w:cols w:space="720" w:num="1" w:equalWidth="0">
            <w:col w:w="10344" w:space="0"/>
            <w:col w:w="5140" w:space="0"/>
            <w:col w:w="5204" w:space="0"/>
            <w:col w:w="10344" w:space="0"/>
            <w:col w:w="10318" w:space="0"/>
            <w:col w:w="5152" w:space="0"/>
            <w:col w:w="5165" w:space="0"/>
            <w:col w:w="10318" w:space="0"/>
            <w:col w:w="5150" w:space="0"/>
            <w:col w:w="5168" w:space="0"/>
            <w:col w:w="10318" w:space="0"/>
            <w:col w:w="10316" w:space="0"/>
            <w:col w:w="5154" w:space="0"/>
            <w:col w:w="5161" w:space="0"/>
            <w:col w:w="10316" w:space="0"/>
            <w:col w:w="12240" w:space="0"/>
            <w:col w:w="6124" w:space="0"/>
            <w:col w:w="6116" w:space="0"/>
            <w:col w:w="12240" w:space="0"/>
            <w:col w:w="10308" w:space="0"/>
            <w:col w:w="5146" w:space="0"/>
            <w:col w:w="5161" w:space="0"/>
            <w:col w:w="10308" w:space="0"/>
            <w:col w:w="10358" w:space="0"/>
            <w:col w:w="5144" w:space="0"/>
            <w:col w:w="5214" w:space="0"/>
            <w:col w:w="10358" w:space="0"/>
          </w:cols>
          <w:docGrid w:linePitch="360"/>
        </w:sectPr>
      </w:pPr>
    </w:p>
    <w:p>
      <w:pPr>
        <w:autoSpaceDN w:val="0"/>
        <w:autoSpaceDE w:val="0"/>
        <w:widowControl/>
        <w:spacing w:line="88" w:lineRule="exact" w:before="0" w:after="0"/>
        <w:ind w:left="0" w:right="0"/>
      </w:pPr>
    </w:p>
    <w:p>
      <w:pPr>
        <w:autoSpaceDN w:val="0"/>
        <w:autoSpaceDE w:val="0"/>
        <w:widowControl/>
        <w:spacing w:line="188" w:lineRule="exact" w:before="0" w:after="0"/>
        <w:ind w:left="0" w:right="0" w:firstLine="0"/>
        <w:jc w:val="center"/>
      </w:pPr>
      <w:r>
        <w:rPr>
          <w:rFonts w:ascii="AdobeThai" w:hAnsi="AdobeThai" w:eastAsia="AdobeThai"/>
          <w:b w:val="0"/>
          <w:i w:val="0"/>
          <w:color w:val="000000"/>
          <w:sz w:val="16"/>
        </w:rPr>
        <w:t>This article has been accepted for inclusion in a future issue of this journal. Content is final as presented, with the exception of pagination.</w:t>
      </w:r>
    </w:p>
    <w:p>
      <w:pPr>
        <w:autoSpaceDN w:val="0"/>
        <w:tabs>
          <w:tab w:pos="10206" w:val="left"/>
        </w:tabs>
        <w:autoSpaceDE w:val="0"/>
        <w:widowControl/>
        <w:spacing w:line="160" w:lineRule="exact" w:before="38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DENG et al.: UNRAVELING THE DYNAMICS OF CHARGE TRAPPING AND DE-TRAPPING IN FERROELECTRIC FETs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7</w:t>
      </w:r>
    </w:p>
    <w:p>
      <w:pPr>
        <w:autoSpaceDN w:val="0"/>
        <w:autoSpaceDE w:val="0"/>
        <w:widowControl/>
        <w:spacing w:line="240" w:lineRule="auto" w:before="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396" name="Picture 3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4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62700" cy="1295400"/>
            <wp:docPr id="397" name="Picture 3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29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6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Fig. 12.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1</w:t>
      </w:r>
      <w:r>
        <w:rPr>
          <w:rFonts w:ascii="HFBRMI8" w:hAnsi="HFBRMI8" w:eastAsia="HFBRMI8"/>
          <w:b w:val="0"/>
          <w:i/>
          <w:color w:val="221F1F"/>
          <w:sz w:val="16"/>
        </w:rPr>
        <w:t xml:space="preserve"> µ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s. The HVT state V</w:t>
      </w:r>
      <w:r>
        <w:rPr>
          <w:rFonts w:ascii="Helvetica" w:hAnsi="Helvetica" w:eastAsia="Helvetica"/>
          <w:b w:val="0"/>
          <w:i w:val="0"/>
          <w:color w:val="221F1F"/>
          <w:sz w:val="12"/>
        </w:rPr>
        <w:t>TH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is used as a reference.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(b)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V</w:t>
      </w:r>
      <w:r>
        <w:rPr>
          <w:rFonts w:ascii="Helvetica" w:hAnsi="Helvetica" w:eastAsia="Helvetica"/>
          <w:b w:val="0"/>
          <w:i w:val="0"/>
          <w:color w:val="221F1F"/>
          <w:sz w:val="12"/>
        </w:rPr>
        <w:t>TH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shift extracted at 12.2-</w:t>
      </w:r>
      <w:r>
        <w:rPr>
          <w:rFonts w:ascii="HFBRMI8" w:hAnsi="HFBRMI8" w:eastAsia="HFBRMI8"/>
          <w:b w:val="0"/>
          <w:i/>
          <w:color w:val="221F1F"/>
          <w:sz w:val="16"/>
        </w:rPr>
        <w:t>µ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s relaxation time as a function of write pulse widths.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(c)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V</w:t>
      </w:r>
      <w:r>
        <w:rPr>
          <w:rFonts w:ascii="Helvetica" w:hAnsi="Helvetica" w:eastAsia="Helvetica"/>
          <w:b w:val="0"/>
          <w:i w:val="0"/>
          <w:color w:val="221F1F"/>
          <w:sz w:val="12"/>
        </w:rPr>
        <w:t>TH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versus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Hole trapping and de-trapping in pFeFET. V</w:t>
      </w:r>
      <w:r>
        <w:rPr>
          <w:rFonts w:ascii="Helvetica" w:hAnsi="Helvetica" w:eastAsia="Helvetica"/>
          <w:b w:val="0"/>
          <w:i w:val="0"/>
          <w:color w:val="221F1F"/>
          <w:sz w:val="12"/>
        </w:rPr>
        <w:t>TH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versus relaxation time for different write pulse widths at initial states defined by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(a)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−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4 V,</w:t>
      </w:r>
    </w:p>
    <w:p>
      <w:pPr>
        <w:autoSpaceDN w:val="0"/>
        <w:autoSpaceDE w:val="0"/>
        <w:widowControl/>
        <w:spacing w:line="300" w:lineRule="exact" w:before="0" w:after="304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>relaxation time for pFeFET initialized with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+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4-V, 1-</w:t>
      </w:r>
      <w:r>
        <w:rPr>
          <w:rFonts w:ascii="HFBRMI8" w:hAnsi="HFBRMI8" w:eastAsia="HFBRMI8"/>
          <w:b w:val="0"/>
          <w:i/>
          <w:color w:val="221F1F"/>
          <w:sz w:val="16"/>
        </w:rPr>
        <w:t>µ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s write pulses.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(d)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Relaxed V</w:t>
      </w:r>
      <w:r>
        <w:rPr>
          <w:rFonts w:ascii="Helvetica" w:hAnsi="Helvetica" w:eastAsia="Helvetica"/>
          <w:b w:val="0"/>
          <w:i w:val="0"/>
          <w:color w:val="221F1F"/>
          <w:sz w:val="12"/>
        </w:rPr>
        <w:t>TH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versus write pulse widths under two different initial conditions. 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>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and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(c)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share the same legend.</w:t>
      </w:r>
    </w:p>
    <w:p>
      <w:pPr>
        <w:sectPr>
          <w:pgSz w:w="12240" w:h="15840"/>
          <w:pgMar w:top="88" w:right="918" w:bottom="66" w:left="978" w:header="720" w:footer="720" w:gutter="0"/>
          <w:cols w:space="720" w:num="1" w:equalWidth="0">
            <w:col w:w="10344" w:space="0"/>
            <w:col w:w="10344" w:space="0"/>
            <w:col w:w="5140" w:space="0"/>
            <w:col w:w="5204" w:space="0"/>
            <w:col w:w="10344" w:space="0"/>
            <w:col w:w="10318" w:space="0"/>
            <w:col w:w="5152" w:space="0"/>
            <w:col w:w="5165" w:space="0"/>
            <w:col w:w="10318" w:space="0"/>
            <w:col w:w="5150" w:space="0"/>
            <w:col w:w="5168" w:space="0"/>
            <w:col w:w="10318" w:space="0"/>
            <w:col w:w="10316" w:space="0"/>
            <w:col w:w="5154" w:space="0"/>
            <w:col w:w="5161" w:space="0"/>
            <w:col w:w="10316" w:space="0"/>
            <w:col w:w="12240" w:space="0"/>
            <w:col w:w="6124" w:space="0"/>
            <w:col w:w="6116" w:space="0"/>
            <w:col w:w="12240" w:space="0"/>
            <w:col w:w="10308" w:space="0"/>
            <w:col w:w="5146" w:space="0"/>
            <w:col w:w="5161" w:space="0"/>
            <w:col w:w="10308" w:space="0"/>
            <w:col w:w="10358" w:space="0"/>
            <w:col w:w="5144" w:space="0"/>
            <w:col w:w="5214" w:space="0"/>
            <w:col w:w="10358" w:space="0"/>
          </w:cols>
          <w:docGrid w:linePitch="360"/>
        </w:sectPr>
      </w:pPr>
    </w:p>
    <w:p>
      <w:pPr>
        <w:autoSpaceDN w:val="0"/>
        <w:autoSpaceDE w:val="0"/>
        <w:widowControl/>
        <w:spacing w:line="306" w:lineRule="exact" w:before="62" w:after="0"/>
        <w:ind w:left="2" w:right="11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(i.e., negative) is higher at the like initial states (i.e.,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4 V).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Therefore, hole trapping is expected to be more significant in </w:t>
      </w:r>
      <w:r>
        <w:rPr>
          <w:rFonts w:ascii="Times" w:hAnsi="Times" w:eastAsia="Times"/>
          <w:b w:val="0"/>
          <w:i w:val="0"/>
          <w:color w:val="000000"/>
          <w:sz w:val="20"/>
        </w:rPr>
        <w:t>pFeFETs initialized with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20"/>
        </w:rPr>
        <w:t>4 than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+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4 V. </w:t>
      </w:r>
      <w:r>
        <w:rPr>
          <w:rFonts w:ascii="Times" w:hAnsi="Times" w:eastAsia="Times"/>
          <w:b w:val="0"/>
          <w:i w:val="0"/>
          <w:color w:val="1389DA"/>
          <w:sz w:val="20"/>
        </w:rPr>
        <w:t>Fig. 12(a)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(c)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shows the measured hole de-trapping </w:t>
      </w:r>
      <w:r>
        <w:rPr>
          <w:rFonts w:ascii="Times" w:hAnsi="Times" w:eastAsia="Times"/>
          <w:b w:val="0"/>
          <w:i w:val="0"/>
          <w:color w:val="000000"/>
          <w:sz w:val="20"/>
        </w:rPr>
        <w:t>dynamics in pFeFETs when initialized with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20"/>
        </w:rPr>
        <w:t>4 and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+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4 V, </w:t>
      </w:r>
      <w:r>
        <w:rPr>
          <w:rFonts w:ascii="Times" w:hAnsi="Times" w:eastAsia="Times"/>
          <w:b w:val="0"/>
          <w:i w:val="0"/>
          <w:color w:val="000000"/>
          <w:sz w:val="20"/>
        </w:rPr>
        <w:t>respectively. At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20"/>
        </w:rPr>
        <w:t>4-V initialization, the application of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3-V </w:t>
      </w:r>
      <w:r>
        <w:rPr>
          <w:rFonts w:ascii="Times" w:hAnsi="Times" w:eastAsia="Times"/>
          <w:b w:val="0"/>
          <w:i w:val="0"/>
          <w:color w:val="000000"/>
          <w:sz w:val="20"/>
        </w:rPr>
        <w:t>write pulse causes reduction in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000000"/>
          <w:sz w:val="14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indicating hole trapping. </w:t>
      </w:r>
      <w:r>
        <w:rPr>
          <w:rFonts w:ascii="Times" w:hAnsi="Times" w:eastAsia="Times"/>
          <w:b w:val="0"/>
          <w:i w:val="0"/>
          <w:color w:val="000000"/>
          <w:sz w:val="20"/>
        </w:rPr>
        <w:t>The increase in write pulsewidth from 100 ns to 10 ms causes</w:t>
      </w:r>
      <w:r>
        <w:rPr>
          <w:rFonts w:ascii="MTSYN" w:hAnsi="MTSYN" w:eastAsia="MTSYN"/>
          <w:b w:val="0"/>
          <w:i w:val="0"/>
          <w:color w:val="000000"/>
          <w:sz w:val="20"/>
        </w:rPr>
        <w:t>∼</w:t>
      </w:r>
      <w:r>
        <w:rPr>
          <w:rFonts w:ascii="Times" w:hAnsi="Times" w:eastAsia="Times"/>
          <w:b w:val="0"/>
          <w:i w:val="0"/>
          <w:color w:val="000000"/>
          <w:sz w:val="20"/>
        </w:rPr>
        <w:t>0.6-V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000000"/>
          <w:sz w:val="14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shift. Comparing this result with electron trapping </w:t>
      </w:r>
      <w:r>
        <w:rPr>
          <w:rFonts w:ascii="Times" w:hAnsi="Times" w:eastAsia="Times"/>
          <w:b w:val="0"/>
          <w:i w:val="0"/>
          <w:color w:val="000000"/>
          <w:sz w:val="20"/>
        </w:rPr>
        <w:t>in pFeFET shown 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10(d)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hole trapping during negative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write pulses is much more significant. Another interesting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feature of the hole detrapping dynamics is the time scale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involved, where the trapped holes are not fully released even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after 2-s relaxation, much longer than electron de-trapping 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nFeFETs, which lasts about 10 ms. This is likely related to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generation of interface trap during memory write with negative </w:t>
      </w:r>
      <w:r>
        <w:rPr>
          <w:rFonts w:ascii="Times" w:hAnsi="Times" w:eastAsia="Times"/>
          <w:b w:val="0"/>
          <w:i w:val="0"/>
          <w:color w:val="000000"/>
          <w:sz w:val="20"/>
        </w:rPr>
        <w:t>write pulses [19].</w:t>
      </w:r>
    </w:p>
    <w:p>
      <w:pPr>
        <w:autoSpaceDN w:val="0"/>
        <w:autoSpaceDE w:val="0"/>
        <w:widowControl/>
        <w:spacing w:line="238" w:lineRule="exact" w:before="2" w:after="0"/>
        <w:ind w:left="2" w:right="114" w:firstLine="198"/>
        <w:jc w:val="both"/>
      </w:pPr>
      <w:r>
        <w:rPr>
          <w:rFonts w:ascii="Times" w:hAnsi="Times" w:eastAsia="Times"/>
          <w:b w:val="0"/>
          <w:i w:val="0"/>
          <w:color w:val="1389DA"/>
          <w:sz w:val="20"/>
        </w:rPr>
        <w:t>Fig. 12(b)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shows the extracted absolute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 shift at </w:t>
      </w:r>
      <w:r>
        <w:rPr>
          <w:rFonts w:ascii="Times" w:hAnsi="Times" w:eastAsia="Times"/>
          <w:b w:val="0"/>
          <w:i w:val="0"/>
          <w:color w:val="000000"/>
          <w:sz w:val="20"/>
        </w:rPr>
        <w:t>12.2-</w:t>
      </w:r>
      <w:r>
        <w:rPr>
          <w:rFonts w:ascii="RBLMI" w:hAnsi="RBLMI" w:eastAsia="RBLMI"/>
          <w:b w:val="0"/>
          <w:i/>
          <w:color w:val="000000"/>
          <w:sz w:val="20"/>
        </w:rPr>
        <w:t>μ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 relaxation time as a function of write pulse widths </w:t>
      </w:r>
      <w:r>
        <w:rPr>
          <w:rFonts w:ascii="Times" w:hAnsi="Times" w:eastAsia="Times"/>
          <w:b w:val="0"/>
          <w:i w:val="0"/>
          <w:color w:val="000000"/>
          <w:sz w:val="20"/>
        </w:rPr>
        <w:t>under different pulse amplitudes. The obtained characteris-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tics are similar to the hole trapping characteristics typically </w:t>
      </w:r>
      <w:r>
        <w:rPr>
          <w:rFonts w:ascii="Times" w:hAnsi="Times" w:eastAsia="Times"/>
          <w:b w:val="0"/>
          <w:i w:val="0"/>
          <w:color w:val="000000"/>
          <w:sz w:val="20"/>
        </w:rPr>
        <w:t>observed in negative bias temperature instability (NBTI) mea-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surements, which is composed of initial trapping in preexisting </w:t>
      </w:r>
      <w:r>
        <w:rPr>
          <w:rFonts w:ascii="Times" w:hAnsi="Times" w:eastAsia="Times"/>
          <w:b w:val="0"/>
          <w:i w:val="0"/>
          <w:color w:val="000000"/>
          <w:sz w:val="20"/>
        </w:rPr>
        <w:t>defects and later generation of interface traps [19], [24].</w:t>
      </w:r>
    </w:p>
    <w:p>
      <w:pPr>
        <w:autoSpaceDN w:val="0"/>
        <w:autoSpaceDE w:val="0"/>
        <w:widowControl/>
        <w:spacing w:line="388" w:lineRule="exact" w:before="0" w:after="0"/>
        <w:ind w:left="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At large write pulse amplitudes, for example,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20"/>
        </w:rPr>
        <w:t>4 V, the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TH </w:t>
      </w:r>
      <w:r>
        <w:rPr>
          <w:rFonts w:ascii="Times" w:hAnsi="Times" w:eastAsia="Times"/>
          <w:b w:val="0"/>
          <w:i w:val="0"/>
          <w:color w:val="000000"/>
          <w:sz w:val="20"/>
        </w:rPr>
        <w:t>shift, can be well fit with the relationship of</w:t>
      </w:r>
    </w:p>
    <w:p>
      <w:pPr>
        <w:sectPr>
          <w:type w:val="continuous"/>
          <w:pgSz w:w="12240" w:h="15840"/>
          <w:pgMar w:top="88" w:right="918" w:bottom="66" w:left="978" w:header="720" w:footer="720" w:gutter="0"/>
          <w:cols w:space="720" w:num="2" w:equalWidth="0">
            <w:col w:w="5140" w:space="0"/>
            <w:col w:w="5204" w:space="0"/>
            <w:col w:w="10344" w:space="0"/>
            <w:col w:w="10344" w:space="0"/>
            <w:col w:w="5140" w:space="0"/>
            <w:col w:w="5204" w:space="0"/>
            <w:col w:w="10344" w:space="0"/>
            <w:col w:w="10318" w:space="0"/>
            <w:col w:w="5152" w:space="0"/>
            <w:col w:w="5165" w:space="0"/>
            <w:col w:w="10318" w:space="0"/>
            <w:col w:w="5150" w:space="0"/>
            <w:col w:w="5168" w:space="0"/>
            <w:col w:w="10318" w:space="0"/>
            <w:col w:w="10316" w:space="0"/>
            <w:col w:w="5154" w:space="0"/>
            <w:col w:w="5161" w:space="0"/>
            <w:col w:w="10316" w:space="0"/>
            <w:col w:w="12240" w:space="0"/>
            <w:col w:w="6124" w:space="0"/>
            <w:col w:w="6116" w:space="0"/>
            <w:col w:w="12240" w:space="0"/>
            <w:col w:w="10308" w:space="0"/>
            <w:col w:w="5146" w:space="0"/>
            <w:col w:w="5161" w:space="0"/>
            <w:col w:w="10308" w:space="0"/>
            <w:col w:w="10358" w:space="0"/>
            <w:col w:w="5144" w:space="0"/>
            <w:col w:w="5214" w:space="0"/>
            <w:col w:w="10358" w:space="0"/>
          </w:cols>
          <w:docGrid w:linePitch="360"/>
        </w:sectPr>
      </w:pPr>
    </w:p>
    <w:p>
      <w:pPr>
        <w:autoSpaceDN w:val="0"/>
        <w:autoSpaceDE w:val="0"/>
        <w:widowControl/>
        <w:spacing w:line="290" w:lineRule="exact" w:before="0" w:after="0"/>
        <w:ind w:left="122" w:right="54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with the previous analysis on the initial state dependence </w:t>
      </w:r>
      <w:r>
        <w:rPr>
          <w:rFonts w:ascii="Times" w:hAnsi="Times" w:eastAsia="Times"/>
          <w:b w:val="0"/>
          <w:i w:val="0"/>
          <w:color w:val="000000"/>
          <w:sz w:val="20"/>
        </w:rPr>
        <w:t>of hole trapping, the relaxed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 w:val="0"/>
          <w:color w:val="000000"/>
          <w:sz w:val="14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>, defined 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12(a)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20"/>
        </w:rPr>
        <w:t>is larger for the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20"/>
        </w:rPr>
        <w:t>4-V initialization compared with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+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4-V </w:t>
      </w:r>
      <w:r>
        <w:rPr>
          <w:rFonts w:ascii="Times" w:hAnsi="Times" w:eastAsia="Times"/>
          <w:b w:val="0"/>
          <w:i w:val="0"/>
          <w:color w:val="000000"/>
          <w:sz w:val="20"/>
        </w:rPr>
        <w:t>initialization, as shown 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12(d)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These results suggest that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pFeFET would suffer from hole trapping when stressed from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write pulses with large pulsewidth and high pulse amplitude.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Though for practical applications, the memory write does not </w:t>
      </w:r>
      <w:r>
        <w:rPr>
          <w:rFonts w:ascii="Times" w:hAnsi="Times" w:eastAsia="Times"/>
          <w:b w:val="0"/>
          <w:i w:val="0"/>
          <w:color w:val="000000"/>
          <w:sz w:val="20"/>
        </w:rPr>
        <w:t>require a long pulse [e.g., 50 ns at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4 V is good enough as </w:t>
      </w:r>
      <w:r>
        <w:rPr>
          <w:rFonts w:ascii="Times" w:hAnsi="Times" w:eastAsia="Times"/>
          <w:b w:val="0"/>
          <w:i w:val="0"/>
          <w:color w:val="000000"/>
          <w:sz w:val="20"/>
        </w:rPr>
        <w:t>shown 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4(d)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], it will be interesting to evaluate whether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repetitive write operation will cause accumulation of interface </w:t>
      </w:r>
      <w:r>
        <w:rPr>
          <w:rFonts w:ascii="Times" w:hAnsi="Times" w:eastAsia="Times"/>
          <w:b w:val="0"/>
          <w:i w:val="0"/>
          <w:color w:val="000000"/>
          <w:sz w:val="20"/>
        </w:rPr>
        <w:t>trap density and thus degrade pFeFET.</w:t>
      </w:r>
    </w:p>
    <w:p>
      <w:pPr>
        <w:autoSpaceDN w:val="0"/>
        <w:autoSpaceDE w:val="0"/>
        <w:widowControl/>
        <w:spacing w:line="232" w:lineRule="exact" w:before="438" w:after="0"/>
        <w:ind w:left="112" w:right="0" w:firstLine="0"/>
        <w:jc w:val="left"/>
      </w:pPr>
      <w:r>
        <w:rPr>
          <w:rFonts w:ascii="Helvetica" w:hAnsi="Helvetica" w:eastAsia="Helvetica"/>
          <w:b w:val="0"/>
          <w:i w:val="0"/>
          <w:color w:val="1389DA"/>
          <w:sz w:val="20"/>
        </w:rPr>
        <w:t>D. Hole Trapping and De-Trapping Dynamics in nFeFETs</w:t>
      </w:r>
    </w:p>
    <w:p>
      <w:pPr>
        <w:autoSpaceDN w:val="0"/>
        <w:autoSpaceDE w:val="0"/>
        <w:widowControl/>
        <w:spacing w:line="264" w:lineRule="exact" w:before="74" w:after="14"/>
        <w:ind w:left="122" w:right="54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When the silicon substrate changes from n-type in pFeFET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p-type in nFeFET, the amount of hole trapping induced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during negative write pulses is significantly reduced, as will </w:t>
      </w:r>
      <w:r>
        <w:rPr>
          <w:rFonts w:ascii="Times" w:hAnsi="Times" w:eastAsia="Times"/>
          <w:b w:val="0"/>
          <w:i w:val="0"/>
          <w:color w:val="000000"/>
          <w:sz w:val="20"/>
        </w:rPr>
        <w:t>be shown in this section. Similar to the study 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9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band diagram at the beginning of negative write pulse, 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4"/>
        </w:rPr>
        <w:t>W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 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3 V, is simulated and compared between nFeFET </w:t>
      </w:r>
      <w:r>
        <w:rPr>
          <w:rFonts w:ascii="Times" w:hAnsi="Times" w:eastAsia="Times"/>
          <w:b w:val="0"/>
          <w:i w:val="0"/>
          <w:color w:val="000000"/>
          <w:sz w:val="20"/>
        </w:rPr>
        <w:t>and pFeFET, when both are initialized with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4 V to have </w:t>
      </w:r>
      <w:r>
        <w:rPr>
          <w:rFonts w:ascii="Times" w:hAnsi="Times" w:eastAsia="Times"/>
          <w:b w:val="0"/>
          <w:i w:val="0"/>
          <w:color w:val="000000"/>
          <w:sz w:val="20"/>
        </w:rPr>
        <w:t>identical polarization, as shown 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13(a)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Interestingly,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for nFeFET, the voltage drop across the p-type substrate 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significant while it is much smaller in pFeFET. The reason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is that for pFeFET, the hole supply comes from source/drain </w:t>
      </w:r>
      <w:r>
        <w:rPr>
          <w:rFonts w:ascii="Times" w:hAnsi="Times" w:eastAsia="Times"/>
          <w:b w:val="0"/>
          <w:i w:val="0"/>
          <w:color w:val="000000"/>
          <w:sz w:val="20"/>
        </w:rPr>
        <w:t>doping, while in nFeFET, it comes from the p-type substrate.</w:t>
      </w:r>
    </w:p>
    <w:p>
      <w:pPr>
        <w:sectPr>
          <w:type w:val="nextColumn"/>
          <w:pgSz w:w="12240" w:h="15840"/>
          <w:pgMar w:top="88" w:right="918" w:bottom="66" w:left="978" w:header="720" w:footer="720" w:gutter="0"/>
          <w:cols w:space="720" w:num="2" w:equalWidth="0">
            <w:col w:w="5140" w:space="0"/>
            <w:col w:w="5204" w:space="0"/>
            <w:col w:w="10344" w:space="0"/>
            <w:col w:w="10344" w:space="0"/>
            <w:col w:w="5140" w:space="0"/>
            <w:col w:w="5204" w:space="0"/>
            <w:col w:w="10344" w:space="0"/>
            <w:col w:w="10318" w:space="0"/>
            <w:col w:w="5152" w:space="0"/>
            <w:col w:w="5165" w:space="0"/>
            <w:col w:w="10318" w:space="0"/>
            <w:col w:w="5150" w:space="0"/>
            <w:col w:w="5168" w:space="0"/>
            <w:col w:w="10318" w:space="0"/>
            <w:col w:w="10316" w:space="0"/>
            <w:col w:w="5154" w:space="0"/>
            <w:col w:w="5161" w:space="0"/>
            <w:col w:w="10316" w:space="0"/>
            <w:col w:w="12240" w:space="0"/>
            <w:col w:w="6124" w:space="0"/>
            <w:col w:w="6116" w:space="0"/>
            <w:col w:w="12240" w:space="0"/>
            <w:col w:w="10308" w:space="0"/>
            <w:col w:w="5146" w:space="0"/>
            <w:col w:w="5161" w:space="0"/>
            <w:col w:w="10308" w:space="0"/>
            <w:col w:w="10358" w:space="0"/>
            <w:col w:w="5144" w:space="0"/>
            <w:col w:w="5214" w:space="0"/>
            <w:col w:w="10358" w:space="0"/>
          </w:cols>
          <w:docGrid w:linePitch="360"/>
        </w:sectPr>
      </w:pPr>
    </w:p>
    <w:p>
      <w:pPr>
        <w:autoSpaceDN w:val="0"/>
        <w:tabs>
          <w:tab w:pos="4790" w:val="left"/>
          <w:tab w:pos="5262" w:val="left"/>
        </w:tabs>
        <w:autoSpaceDE w:val="0"/>
        <w:widowControl/>
        <w:spacing w:line="400" w:lineRule="exact" w:before="0" w:after="0"/>
        <w:ind w:left="1974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 w:val="0"/>
          <w:color w:val="000000"/>
          <w:sz w:val="14"/>
        </w:rPr>
        <w:t>TH</w:t>
      </w:r>
      <w:r>
        <w:rPr>
          <w:rFonts w:ascii="RBLMI" w:hAnsi="RBLMI" w:eastAsia="RBLMI"/>
          <w:b w:val="0"/>
          <w:i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t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At</w:t>
      </w:r>
      <w:r>
        <w:rPr>
          <w:rFonts w:ascii="Times" w:hAnsi="Times" w:eastAsia="Times"/>
          <w:b w:val="0"/>
          <w:i/>
          <w:color w:val="000000"/>
          <w:sz w:val="14"/>
        </w:rPr>
        <w:t xml:space="preserve">n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(2)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As a result, this significant voltage drop in the silicon substrate</w:t>
      </w:r>
    </w:p>
    <w:p>
      <w:pPr>
        <w:autoSpaceDN w:val="0"/>
        <w:autoSpaceDE w:val="0"/>
        <w:widowControl/>
        <w:spacing w:line="222" w:lineRule="exact" w:before="0" w:after="0"/>
        <w:ind w:left="0" w:right="6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reduces the interlayer electric field in nFeFET, hence also hole</w:t>
      </w:r>
    </w:p>
    <w:p>
      <w:pPr>
        <w:autoSpaceDN w:val="0"/>
        <w:tabs>
          <w:tab w:pos="5262" w:val="left"/>
        </w:tabs>
        <w:autoSpaceDE w:val="0"/>
        <w:widowControl/>
        <w:spacing w:line="226" w:lineRule="exact" w:before="16" w:after="14"/>
        <w:ind w:left="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which is a linear curve on the log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 w:val="0"/>
          <w:color w:val="000000"/>
          <w:sz w:val="20"/>
        </w:rPr>
        <w:t>–log(</w:t>
      </w:r>
      <w:r>
        <w:rPr>
          <w:rFonts w:ascii="Times" w:hAnsi="Times" w:eastAsia="Times"/>
          <w:b w:val="0"/>
          <w:i/>
          <w:color w:val="000000"/>
          <w:sz w:val="20"/>
        </w:rPr>
        <w:t>t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plot. The extracted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trapping.</w:t>
      </w:r>
    </w:p>
    <w:p>
      <w:pPr>
        <w:sectPr>
          <w:type w:val="continuous"/>
          <w:pgSz w:w="12240" w:h="15840"/>
          <w:pgMar w:top="88" w:right="918" w:bottom="66" w:left="978" w:header="720" w:footer="720" w:gutter="0"/>
          <w:cols w:space="720" w:num="1" w:equalWidth="0">
            <w:col w:w="10344" w:space="0"/>
            <w:col w:w="5140" w:space="0"/>
            <w:col w:w="5204" w:space="0"/>
            <w:col w:w="10344" w:space="0"/>
            <w:col w:w="10344" w:space="0"/>
            <w:col w:w="5140" w:space="0"/>
            <w:col w:w="5204" w:space="0"/>
            <w:col w:w="10344" w:space="0"/>
            <w:col w:w="10318" w:space="0"/>
            <w:col w:w="5152" w:space="0"/>
            <w:col w:w="5165" w:space="0"/>
            <w:col w:w="10318" w:space="0"/>
            <w:col w:w="5150" w:space="0"/>
            <w:col w:w="5168" w:space="0"/>
            <w:col w:w="10318" w:space="0"/>
            <w:col w:w="10316" w:space="0"/>
            <w:col w:w="5154" w:space="0"/>
            <w:col w:w="5161" w:space="0"/>
            <w:col w:w="10316" w:space="0"/>
            <w:col w:w="12240" w:space="0"/>
            <w:col w:w="6124" w:space="0"/>
            <w:col w:w="6116" w:space="0"/>
            <w:col w:w="12240" w:space="0"/>
            <w:col w:w="10308" w:space="0"/>
            <w:col w:w="5146" w:space="0"/>
            <w:col w:w="5161" w:space="0"/>
            <w:col w:w="10308" w:space="0"/>
            <w:col w:w="10358" w:space="0"/>
            <w:col w:w="5144" w:space="0"/>
            <w:col w:w="5214" w:space="0"/>
            <w:col w:w="10358" w:space="0"/>
          </w:cols>
          <w:docGrid w:linePitch="360"/>
        </w:sectPr>
      </w:pPr>
    </w:p>
    <w:p>
      <w:pPr>
        <w:autoSpaceDN w:val="0"/>
        <w:autoSpaceDE w:val="0"/>
        <w:widowControl/>
        <w:spacing w:line="262" w:lineRule="exact" w:before="106" w:after="0"/>
        <w:ind w:left="2" w:right="1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exponent,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0.16, is a key signature of interface defect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generation [25], [26]. At lower pulse amplitudes, interface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trap generation at short stress times becomes less likely and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trapping at preexisting defects becomes dominant. With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limited range of write pulsewidth for fitting, the extracted </w:t>
      </w:r>
      <w:r>
        <w:rPr>
          <w:rFonts w:ascii="Times" w:hAnsi="Times" w:eastAsia="Times"/>
          <w:b w:val="0"/>
          <w:i w:val="0"/>
          <w:color w:val="000000"/>
          <w:sz w:val="20"/>
        </w:rPr>
        <w:t>exponent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increases slightly with reduced pulse amplitudes.</w:t>
      </w:r>
    </w:p>
    <w:p>
      <w:pPr>
        <w:autoSpaceDN w:val="0"/>
        <w:autoSpaceDE w:val="0"/>
        <w:widowControl/>
        <w:spacing w:line="238" w:lineRule="exact" w:before="0" w:after="0"/>
        <w:ind w:left="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switching and charge trapping is observed. At short pulse </w:t>
      </w:r>
      <w:r>
        <w:rPr>
          <w:rFonts w:ascii="Times" w:hAnsi="Times" w:eastAsia="Times"/>
          <w:b w:val="0"/>
          <w:i w:val="0"/>
          <w:color w:val="000000"/>
          <w:sz w:val="20"/>
        </w:rPr>
        <w:t>When initialized at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+</w:t>
      </w:r>
      <w:r>
        <w:rPr>
          <w:rFonts w:ascii="Times" w:hAnsi="Times" w:eastAsia="Times"/>
          <w:b w:val="0"/>
          <w:i w:val="0"/>
          <w:color w:val="000000"/>
          <w:sz w:val="20"/>
        </w:rPr>
        <w:t>4 V, interaction between polarization</w:t>
      </w:r>
    </w:p>
    <w:p>
      <w:pPr>
        <w:autoSpaceDN w:val="0"/>
        <w:autoSpaceDE w:val="0"/>
        <w:widowControl/>
        <w:spacing w:line="238" w:lineRule="exact" w:before="0" w:after="0"/>
        <w:ind w:left="2" w:right="11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widths (e.g., 100 ns), no polarization switching is observed,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nor hole de-trapping. With the increase in pulsewidth up </w:t>
      </w:r>
      <w:r>
        <w:rPr>
          <w:rFonts w:ascii="Times" w:hAnsi="Times" w:eastAsia="Times"/>
          <w:b w:val="0"/>
          <w:i w:val="0"/>
          <w:color w:val="000000"/>
          <w:sz w:val="20"/>
        </w:rPr>
        <w:t>to 30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μ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s, increased polarization switching is induced while </w:t>
      </w:r>
      <w:r>
        <w:rPr>
          <w:rFonts w:ascii="Times" w:hAnsi="Times" w:eastAsia="Times"/>
          <w:b w:val="0"/>
          <w:i w:val="0"/>
          <w:color w:val="000000"/>
          <w:sz w:val="20"/>
        </w:rPr>
        <w:t>no hole de-trapping exists (i.e.,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000000"/>
          <w:sz w:val="14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flat with respect to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relaxation time). When the pulsewidth further increases, 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 w:val="0"/>
          <w:color w:val="000000"/>
          <w:sz w:val="14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immediately after write actually decreases due to hole </w:t>
      </w:r>
      <w:r>
        <w:rPr>
          <w:rFonts w:ascii="Times" w:hAnsi="Times" w:eastAsia="Times"/>
          <w:b w:val="0"/>
          <w:i w:val="0"/>
          <w:color w:val="000000"/>
          <w:sz w:val="20"/>
        </w:rPr>
        <w:t>trapping and its de-trapping lasts for more than 1 s. Consistent</w:t>
      </w:r>
    </w:p>
    <w:p>
      <w:pPr>
        <w:sectPr>
          <w:type w:val="continuous"/>
          <w:pgSz w:w="12240" w:h="15840"/>
          <w:pgMar w:top="88" w:right="918" w:bottom="66" w:left="978" w:header="720" w:footer="720" w:gutter="0"/>
          <w:cols w:space="720" w:num="2" w:equalWidth="0">
            <w:col w:w="5146" w:space="0"/>
            <w:col w:w="5198" w:space="0"/>
            <w:col w:w="10344" w:space="0"/>
            <w:col w:w="5140" w:space="0"/>
            <w:col w:w="5204" w:space="0"/>
            <w:col w:w="10344" w:space="0"/>
            <w:col w:w="10344" w:space="0"/>
            <w:col w:w="5140" w:space="0"/>
            <w:col w:w="5204" w:space="0"/>
            <w:col w:w="10344" w:space="0"/>
            <w:col w:w="10318" w:space="0"/>
            <w:col w:w="5152" w:space="0"/>
            <w:col w:w="5165" w:space="0"/>
            <w:col w:w="10318" w:space="0"/>
            <w:col w:w="5150" w:space="0"/>
            <w:col w:w="5168" w:space="0"/>
            <w:col w:w="10318" w:space="0"/>
            <w:col w:w="10316" w:space="0"/>
            <w:col w:w="5154" w:space="0"/>
            <w:col w:w="5161" w:space="0"/>
            <w:col w:w="10316" w:space="0"/>
            <w:col w:w="12240" w:space="0"/>
            <w:col w:w="6124" w:space="0"/>
            <w:col w:w="6116" w:space="0"/>
            <w:col w:w="12240" w:space="0"/>
            <w:col w:w="10308" w:space="0"/>
            <w:col w:w="5146" w:space="0"/>
            <w:col w:w="5161" w:space="0"/>
            <w:col w:w="10308" w:space="0"/>
            <w:col w:w="10358" w:space="0"/>
            <w:col w:w="5144" w:space="0"/>
            <w:col w:w="5214" w:space="0"/>
            <w:col w:w="10358" w:space="0"/>
          </w:cols>
          <w:docGrid w:linePitch="360"/>
        </w:sectPr>
      </w:pPr>
    </w:p>
    <w:p>
      <w:pPr>
        <w:autoSpaceDN w:val="0"/>
        <w:autoSpaceDE w:val="0"/>
        <w:widowControl/>
        <w:spacing w:line="256" w:lineRule="exact" w:before="0" w:after="520"/>
        <w:ind w:left="116" w:right="58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This is consistent with the experimental observation that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hole trapping in nFeFET is much less than pFeFET. As shown </w:t>
      </w:r>
      <w:r>
        <w:rPr>
          <w:rFonts w:ascii="Times" w:hAnsi="Times" w:eastAsia="Times"/>
          <w:b w:val="0"/>
          <w:i w:val="0"/>
          <w:color w:val="000000"/>
          <w:sz w:val="20"/>
        </w:rPr>
        <w:t>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13(b)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(c)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hole de-trapping is constant with respect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the relaxation time, indicating no hole de-trapping after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memory write. Hole trapping is only observable at large </w:t>
      </w:r>
      <w:r>
        <w:rPr>
          <w:rFonts w:ascii="Times" w:hAnsi="Times" w:eastAsia="Times"/>
          <w:b w:val="0"/>
          <w:i w:val="0"/>
          <w:color w:val="000000"/>
          <w:sz w:val="20"/>
        </w:rPr>
        <w:t>write pulse widths (e.g., 10 ms), where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000000"/>
          <w:sz w:val="14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of nFeFET 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reduced compared with the short pulsewidth (e.g., 100 ns), </w:t>
      </w:r>
      <w:r>
        <w:rPr>
          <w:rFonts w:ascii="Times" w:hAnsi="Times" w:eastAsia="Times"/>
          <w:b w:val="0"/>
          <w:i w:val="0"/>
          <w:color w:val="000000"/>
          <w:sz w:val="20"/>
        </w:rPr>
        <w:t>as shown 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13(c)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But this reduction is less than 0.2 V,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compared with the 0.6-V reduction in pFeFET with the same </w:t>
      </w:r>
      <w:r>
        <w:rPr>
          <w:rFonts w:ascii="Times" w:hAnsi="Times" w:eastAsia="Times"/>
          <w:b w:val="0"/>
          <w:i w:val="0"/>
          <w:color w:val="000000"/>
          <w:sz w:val="20"/>
        </w:rPr>
        <w:t>initialization, as shown 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12(a)</w:t>
      </w:r>
      <w:r>
        <w:rPr>
          <w:rFonts w:ascii="Times" w:hAnsi="Times" w:eastAsia="Times"/>
          <w:b w:val="0"/>
          <w:i w:val="0"/>
          <w:color w:val="000000"/>
          <w:sz w:val="20"/>
        </w:rPr>
        <w:t>.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13(d)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summarizes 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 w:val="0"/>
          <w:color w:val="000000"/>
          <w:sz w:val="14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as a function of write pulsewidth under different initial </w:t>
      </w:r>
      <w:r>
        <w:rPr>
          <w:rFonts w:ascii="Times" w:hAnsi="Times" w:eastAsia="Times"/>
          <w:b w:val="0"/>
          <w:i w:val="0"/>
          <w:color w:val="000000"/>
          <w:sz w:val="20"/>
        </w:rPr>
        <w:t>conditions.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000000"/>
          <w:sz w:val="14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decrease is observed at large write pulse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widths, irrespective of the initial conditions. When initialized </w:t>
      </w:r>
      <w:r>
        <w:rPr>
          <w:rFonts w:ascii="Times" w:hAnsi="Times" w:eastAsia="Times"/>
          <w:b w:val="0"/>
          <w:i w:val="0"/>
          <w:color w:val="000000"/>
          <w:sz w:val="20"/>
        </w:rPr>
        <w:t>at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+</w:t>
      </w:r>
      <w:r>
        <w:rPr>
          <w:rFonts w:ascii="Times" w:hAnsi="Times" w:eastAsia="Times"/>
          <w:b w:val="0"/>
          <w:i w:val="0"/>
          <w:color w:val="000000"/>
          <w:sz w:val="20"/>
        </w:rPr>
        <w:t>4 V, the initial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000000"/>
          <w:sz w:val="14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increase is induced by polarization </w:t>
      </w:r>
      <w:r>
        <w:rPr>
          <w:rFonts w:ascii="Times" w:hAnsi="Times" w:eastAsia="Times"/>
          <w:b w:val="0"/>
          <w:i w:val="0"/>
          <w:color w:val="000000"/>
          <w:sz w:val="20"/>
        </w:rPr>
        <w:t>switching, so a turnaround behavior is present.</w:t>
      </w:r>
    </w:p>
    <w:p>
      <w:pPr>
        <w:sectPr>
          <w:type w:val="nextColumn"/>
          <w:pgSz w:w="12240" w:h="15840"/>
          <w:pgMar w:top="88" w:right="918" w:bottom="66" w:left="978" w:header="720" w:footer="720" w:gutter="0"/>
          <w:cols w:space="720" w:num="2" w:equalWidth="0">
            <w:col w:w="5146" w:space="0"/>
            <w:col w:w="5198" w:space="0"/>
            <w:col w:w="10344" w:space="0"/>
            <w:col w:w="5140" w:space="0"/>
            <w:col w:w="5204" w:space="0"/>
            <w:col w:w="10344" w:space="0"/>
            <w:col w:w="10344" w:space="0"/>
            <w:col w:w="5140" w:space="0"/>
            <w:col w:w="5204" w:space="0"/>
            <w:col w:w="10344" w:space="0"/>
            <w:col w:w="10318" w:space="0"/>
            <w:col w:w="5152" w:space="0"/>
            <w:col w:w="5165" w:space="0"/>
            <w:col w:w="10318" w:space="0"/>
            <w:col w:w="5150" w:space="0"/>
            <w:col w:w="5168" w:space="0"/>
            <w:col w:w="10318" w:space="0"/>
            <w:col w:w="10316" w:space="0"/>
            <w:col w:w="5154" w:space="0"/>
            <w:col w:w="5161" w:space="0"/>
            <w:col w:w="10316" w:space="0"/>
            <w:col w:w="12240" w:space="0"/>
            <w:col w:w="6124" w:space="0"/>
            <w:col w:w="6116" w:space="0"/>
            <w:col w:w="12240" w:space="0"/>
            <w:col w:w="10308" w:space="0"/>
            <w:col w:w="5146" w:space="0"/>
            <w:col w:w="5161" w:space="0"/>
            <w:col w:w="10308" w:space="0"/>
            <w:col w:w="10358" w:space="0"/>
            <w:col w:w="5144" w:space="0"/>
            <w:col w:w="5214" w:space="0"/>
            <w:col w:w="10358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Georgia Institute of Technology. Downloaded on February 06,2022 at 01:55:43 UTC from IEEE Xplore.  Restrictions apply. </w:t>
      </w:r>
    </w:p>
    <w:p>
      <w:pPr>
        <w:sectPr>
          <w:type w:val="continuous"/>
          <w:pgSz w:w="12240" w:h="15840"/>
          <w:pgMar w:top="88" w:right="918" w:bottom="66" w:left="978" w:header="720" w:footer="720" w:gutter="0"/>
          <w:cols w:space="720" w:num="1" w:equalWidth="0">
            <w:col w:w="10344" w:space="0"/>
            <w:col w:w="5146" w:space="0"/>
            <w:col w:w="5198" w:space="0"/>
            <w:col w:w="10344" w:space="0"/>
            <w:col w:w="5140" w:space="0"/>
            <w:col w:w="5204" w:space="0"/>
            <w:col w:w="10344" w:space="0"/>
            <w:col w:w="10344" w:space="0"/>
            <w:col w:w="5140" w:space="0"/>
            <w:col w:w="5204" w:space="0"/>
            <w:col w:w="10344" w:space="0"/>
            <w:col w:w="10318" w:space="0"/>
            <w:col w:w="5152" w:space="0"/>
            <w:col w:w="5165" w:space="0"/>
            <w:col w:w="10318" w:space="0"/>
            <w:col w:w="5150" w:space="0"/>
            <w:col w:w="5168" w:space="0"/>
            <w:col w:w="10318" w:space="0"/>
            <w:col w:w="10316" w:space="0"/>
            <w:col w:w="5154" w:space="0"/>
            <w:col w:w="5161" w:space="0"/>
            <w:col w:w="10316" w:space="0"/>
            <w:col w:w="12240" w:space="0"/>
            <w:col w:w="6124" w:space="0"/>
            <w:col w:w="6116" w:space="0"/>
            <w:col w:w="12240" w:space="0"/>
            <w:col w:w="10308" w:space="0"/>
            <w:col w:w="5146" w:space="0"/>
            <w:col w:w="5161" w:space="0"/>
            <w:col w:w="10308" w:space="0"/>
            <w:col w:w="10358" w:space="0"/>
            <w:col w:w="5144" w:space="0"/>
            <w:col w:w="5214" w:space="0"/>
            <w:col w:w="10358" w:space="0"/>
          </w:cols>
          <w:docGrid w:linePitch="360"/>
        </w:sectPr>
      </w:pPr>
    </w:p>
    <w:p>
      <w:pPr>
        <w:autoSpaceDN w:val="0"/>
        <w:autoSpaceDE w:val="0"/>
        <w:widowControl/>
        <w:spacing w:line="88" w:lineRule="exact" w:before="0" w:after="0"/>
        <w:ind w:left="0" w:right="0"/>
      </w:pPr>
    </w:p>
    <w:p>
      <w:pPr>
        <w:autoSpaceDN w:val="0"/>
        <w:autoSpaceDE w:val="0"/>
        <w:widowControl/>
        <w:spacing w:line="188" w:lineRule="exact" w:before="0" w:after="0"/>
        <w:ind w:left="1518" w:right="0" w:firstLine="0"/>
        <w:jc w:val="left"/>
      </w:pPr>
      <w:r>
        <w:rPr>
          <w:rFonts w:ascii="AdobeThai" w:hAnsi="AdobeThai" w:eastAsia="AdobeThai"/>
          <w:b w:val="0"/>
          <w:i w:val="0"/>
          <w:color w:val="000000"/>
          <w:sz w:val="16"/>
        </w:rPr>
        <w:t>This article has been accepted for inclusion in a future issue of this journal. Content is final as presented, with the exception of pagination.</w:t>
      </w:r>
    </w:p>
    <w:p>
      <w:pPr>
        <w:autoSpaceDN w:val="0"/>
        <w:tabs>
          <w:tab w:pos="7144" w:val="left"/>
        </w:tabs>
        <w:autoSpaceDE w:val="0"/>
        <w:widowControl/>
        <w:spacing w:line="160" w:lineRule="exact" w:before="38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8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IEEE TRANSACTIONS ON ELECTRON DEVICES</w:t>
      </w:r>
    </w:p>
    <w:p>
      <w:pPr>
        <w:autoSpaceDN w:val="0"/>
        <w:autoSpaceDE w:val="0"/>
        <w:widowControl/>
        <w:spacing w:line="240" w:lineRule="auto" w:before="5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398" name="Picture 3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16" w:after="0"/>
        <w:ind w:left="13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502400" cy="1445259"/>
            <wp:docPr id="399" name="Picture 3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1445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706" w:val="left"/>
        </w:tabs>
        <w:autoSpaceDE w:val="0"/>
        <w:widowControl/>
        <w:spacing w:line="330" w:lineRule="exact" w:before="0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Fig. 13.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>Hole trapping and de-trapping in nFeFET.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Simulated valence band diagram in nFeFET and pFeFET at the beginning of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−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3-V write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voltage when initialized with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−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4 V. V</w:t>
      </w:r>
      <w:r>
        <w:rPr>
          <w:rFonts w:ascii="Helvetica" w:hAnsi="Helvetica" w:eastAsia="Helvetica"/>
          <w:b w:val="0"/>
          <w:i w:val="0"/>
          <w:color w:val="221F1F"/>
          <w:sz w:val="12"/>
        </w:rPr>
        <w:t>TH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versus relaxation time for different write pulse widths at initial states defined by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(b)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+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4 V, 1</w:t>
      </w:r>
      <w:r>
        <w:rPr>
          <w:rFonts w:ascii="HFBRMI8" w:hAnsi="HFBRMI8" w:eastAsia="HFBRMI8"/>
          <w:b w:val="0"/>
          <w:i/>
          <w:color w:val="221F1F"/>
          <w:sz w:val="16"/>
        </w:rPr>
        <w:t xml:space="preserve"> µ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s and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(c)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−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4 V,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1</w:t>
      </w:r>
      <w:r>
        <w:rPr>
          <w:rFonts w:ascii="HFBRMI8" w:hAnsi="HFBRMI8" w:eastAsia="HFBRMI8"/>
          <w:b w:val="0"/>
          <w:i/>
          <w:color w:val="221F1F"/>
          <w:sz w:val="16"/>
        </w:rPr>
        <w:t xml:space="preserve"> µ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s. The LVT state V</w:t>
      </w:r>
      <w:r>
        <w:rPr>
          <w:rFonts w:ascii="Helvetica" w:hAnsi="Helvetica" w:eastAsia="Helvetica"/>
          <w:b w:val="0"/>
          <w:i w:val="0"/>
          <w:color w:val="221F1F"/>
          <w:sz w:val="12"/>
        </w:rPr>
        <w:t>TH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is used as a reference.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(d)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V</w:t>
      </w:r>
      <w:r>
        <w:rPr>
          <w:rFonts w:ascii="Helvetica" w:hAnsi="Helvetica" w:eastAsia="Helvetica"/>
          <w:b w:val="0"/>
          <w:i w:val="0"/>
          <w:color w:val="221F1F"/>
          <w:sz w:val="12"/>
        </w:rPr>
        <w:t>TH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shift extracted at 12.2-</w:t>
      </w:r>
      <w:r>
        <w:rPr>
          <w:rFonts w:ascii="HFBRMI8" w:hAnsi="HFBRMI8" w:eastAsia="HFBRMI8"/>
          <w:b w:val="0"/>
          <w:i/>
          <w:color w:val="221F1F"/>
          <w:sz w:val="16"/>
        </w:rPr>
        <w:t>µ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s relaxation time as a function of write pulse widths for pulse</w:t>
      </w:r>
    </w:p>
    <w:p>
      <w:pPr>
        <w:autoSpaceDN w:val="0"/>
        <w:autoSpaceDE w:val="0"/>
        <w:widowControl/>
        <w:spacing w:line="300" w:lineRule="exact" w:before="0" w:after="102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>amplitudes of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−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2 and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−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3 V.</w:t>
      </w:r>
    </w:p>
    <w:p>
      <w:pPr>
        <w:sectPr>
          <w:pgSz w:w="12240" w:h="15840"/>
          <w:pgMar w:top="88" w:right="872" w:bottom="66" w:left="978" w:header="720" w:footer="720" w:gutter="0"/>
          <w:cols w:space="720" w:num="1" w:equalWidth="0">
            <w:col w:w="10390" w:space="0"/>
            <w:col w:w="10344" w:space="0"/>
            <w:col w:w="5146" w:space="0"/>
            <w:col w:w="5198" w:space="0"/>
            <w:col w:w="10344" w:space="0"/>
            <w:col w:w="5140" w:space="0"/>
            <w:col w:w="5204" w:space="0"/>
            <w:col w:w="10344" w:space="0"/>
            <w:col w:w="10344" w:space="0"/>
            <w:col w:w="5140" w:space="0"/>
            <w:col w:w="5204" w:space="0"/>
            <w:col w:w="10344" w:space="0"/>
            <w:col w:w="10318" w:space="0"/>
            <w:col w:w="5152" w:space="0"/>
            <w:col w:w="5165" w:space="0"/>
            <w:col w:w="10318" w:space="0"/>
            <w:col w:w="5150" w:space="0"/>
            <w:col w:w="5168" w:space="0"/>
            <w:col w:w="10318" w:space="0"/>
            <w:col w:w="10316" w:space="0"/>
            <w:col w:w="5154" w:space="0"/>
            <w:col w:w="5161" w:space="0"/>
            <w:col w:w="10316" w:space="0"/>
            <w:col w:w="12240" w:space="0"/>
            <w:col w:w="6124" w:space="0"/>
            <w:col w:w="6116" w:space="0"/>
            <w:col w:w="12240" w:space="0"/>
            <w:col w:w="10308" w:space="0"/>
            <w:col w:w="5146" w:space="0"/>
            <w:col w:w="5161" w:space="0"/>
            <w:col w:w="10308" w:space="0"/>
            <w:col w:w="10358" w:space="0"/>
            <w:col w:w="5144" w:space="0"/>
            <w:col w:w="5214" w:space="0"/>
            <w:col w:w="10358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1854" w:firstLine="0"/>
        <w:jc w:val="right"/>
      </w:pPr>
      <w:r>
        <w:rPr>
          <w:rFonts w:ascii="Helvetica" w:hAnsi="Helvetica" w:eastAsia="Helvetica"/>
          <w:b w:val="0"/>
          <w:i w:val="0"/>
          <w:color w:val="004392"/>
          <w:sz w:val="20"/>
        </w:rPr>
        <w:t>IV. D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ISCUSSIONS</w:t>
      </w:r>
    </w:p>
    <w:p>
      <w:pPr>
        <w:autoSpaceDN w:val="0"/>
        <w:autoSpaceDE w:val="0"/>
        <w:widowControl/>
        <w:spacing w:line="252" w:lineRule="exact" w:before="132" w:after="0"/>
        <w:ind w:left="2" w:right="120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Note that all the numbers, including the amount of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 w:val="0"/>
          <w:color w:val="000000"/>
          <w:sz w:val="14"/>
        </w:rPr>
        <w:t>TH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electron/hole de-trapping time constants, switching time, etc.,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presented in this work, are specific to the testing devices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used and may not be reproducible for FeFETs made 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different processes or different structures. However, based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on this comprehensive set of characterization results, a full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picture of electron and hole trapping and de-trapping during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memory write operation can be made clear. Considering only a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single memory write, several observations can be made. First,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nFeFET generally suffers from significant electron trapping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which can be fully recovered after around 10-ms delay, while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almost immune to hole trapping unless a very long electrical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stress is applied. In contrast, pFeFET could suffer significantly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from hole trapping through interface defect generation during </w:t>
      </w:r>
      <w:r>
        <w:rPr>
          <w:rFonts w:ascii="Times" w:hAnsi="Times" w:eastAsia="Times"/>
          <w:b w:val="0"/>
          <w:i w:val="0"/>
          <w:color w:val="000000"/>
          <w:sz w:val="20"/>
        </w:rPr>
        <w:t>long negative write voltages, while benefits from reduced elec-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tron trapping, though not completely immune, compared with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nFeFET. This makes it possible for pFeFET to immediately </w:t>
      </w:r>
      <w:r>
        <w:rPr>
          <w:rFonts w:ascii="Times" w:hAnsi="Times" w:eastAsia="Times"/>
          <w:b w:val="0"/>
          <w:i w:val="0"/>
          <w:color w:val="000000"/>
          <w:sz w:val="20"/>
        </w:rPr>
        <w:t>read-after-write under normal write conditions (e.g.,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±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4 V,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100 ns), while it is challenging for nFeFET due to the necessity </w:t>
      </w:r>
      <w:r>
        <w:rPr>
          <w:rFonts w:ascii="Times" w:hAnsi="Times" w:eastAsia="Times"/>
          <w:b w:val="0"/>
          <w:i w:val="0"/>
          <w:color w:val="000000"/>
          <w:sz w:val="20"/>
        </w:rPr>
        <w:t>of delay for the electron to release.</w:t>
      </w:r>
    </w:p>
    <w:p>
      <w:pPr>
        <w:autoSpaceDN w:val="0"/>
        <w:autoSpaceDE w:val="0"/>
        <w:widowControl/>
        <w:spacing w:line="240" w:lineRule="exact" w:before="0" w:after="0"/>
        <w:ind w:left="2" w:right="118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The plausible proposed explanation for the difference 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charge trapping/de-trapping behaviors between nFeFET and </w:t>
      </w:r>
      <w:r>
        <w:rPr>
          <w:rFonts w:ascii="Times" w:hAnsi="Times" w:eastAsia="Times"/>
          <w:b w:val="0"/>
          <w:i w:val="0"/>
          <w:color w:val="000000"/>
          <w:sz w:val="20"/>
        </w:rPr>
        <w:t>pFeFET is by no means exclusive. According to that expla-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nation, it is the difference in the relative resistance between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majority carrier supply and minority carrier supply that 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responsible for the observed difference between nFeFET and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pFeFET. Since these resistances are adjustable and can be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engineered, the observed differences in our testing devices are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not universal but should be typical as long as the devices have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 small source/drain contact resistance. To verify that, similar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measurements on complementary channel FeFETs fabricated </w:t>
      </w:r>
      <w:r>
        <w:rPr>
          <w:rFonts w:ascii="Times" w:hAnsi="Times" w:eastAsia="Times"/>
          <w:b w:val="0"/>
          <w:i w:val="0"/>
          <w:color w:val="000000"/>
          <w:sz w:val="20"/>
        </w:rPr>
        <w:t>with different processes would be required.</w:t>
      </w:r>
    </w:p>
    <w:p>
      <w:pPr>
        <w:autoSpaceDN w:val="0"/>
        <w:autoSpaceDE w:val="0"/>
        <w:widowControl/>
        <w:spacing w:line="238" w:lineRule="exact" w:before="2" w:after="0"/>
        <w:ind w:left="2" w:right="114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An interesting difference between electron trapping and </w:t>
      </w:r>
      <w:r>
        <w:rPr>
          <w:rFonts w:ascii="Times" w:hAnsi="Times" w:eastAsia="Times"/>
          <w:b w:val="0"/>
          <w:i w:val="0"/>
          <w:color w:val="000000"/>
          <w:sz w:val="20"/>
        </w:rPr>
        <w:t>hole trapping is that hole trapping is more related to perma-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nent defect generation and not fully recoverable, unlike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electron trapping case. This could potentially cause concerns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for repetitive write scenarios, e.g., endurance. Like the study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ac NBTI in pMOS logic transistors [25], the continual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cycling of FeFETs will create a complex dynamics of interface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defect generation during negative write pulse and possible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passivation after negative write pulse when sitting idle or write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with positive write pulses. It is necessary to perform similar </w:t>
      </w:r>
      <w:r>
        <w:rPr>
          <w:rFonts w:ascii="Times" w:hAnsi="Times" w:eastAsia="Times"/>
          <w:b w:val="0"/>
          <w:i w:val="0"/>
          <w:color w:val="000000"/>
          <w:sz w:val="20"/>
        </w:rPr>
        <w:t>charge trapping and de-trapping studies on FeFETs undergoing</w:t>
      </w:r>
    </w:p>
    <w:p>
      <w:pPr>
        <w:sectPr>
          <w:type w:val="continuous"/>
          <w:pgSz w:w="12240" w:h="15840"/>
          <w:pgMar w:top="88" w:right="872" w:bottom="66" w:left="978" w:header="720" w:footer="720" w:gutter="0"/>
          <w:cols w:space="720" w:num="2" w:equalWidth="0">
            <w:col w:w="5146" w:space="0"/>
            <w:col w:w="5244" w:space="0"/>
            <w:col w:w="10390" w:space="0"/>
            <w:col w:w="10344" w:space="0"/>
            <w:col w:w="5146" w:space="0"/>
            <w:col w:w="5198" w:space="0"/>
            <w:col w:w="10344" w:space="0"/>
            <w:col w:w="5140" w:space="0"/>
            <w:col w:w="5204" w:space="0"/>
            <w:col w:w="10344" w:space="0"/>
            <w:col w:w="10344" w:space="0"/>
            <w:col w:w="5140" w:space="0"/>
            <w:col w:w="5204" w:space="0"/>
            <w:col w:w="10344" w:space="0"/>
            <w:col w:w="10318" w:space="0"/>
            <w:col w:w="5152" w:space="0"/>
            <w:col w:w="5165" w:space="0"/>
            <w:col w:w="10318" w:space="0"/>
            <w:col w:w="5150" w:space="0"/>
            <w:col w:w="5168" w:space="0"/>
            <w:col w:w="10318" w:space="0"/>
            <w:col w:w="10316" w:space="0"/>
            <w:col w:w="5154" w:space="0"/>
            <w:col w:w="5161" w:space="0"/>
            <w:col w:w="10316" w:space="0"/>
            <w:col w:w="12240" w:space="0"/>
            <w:col w:w="6124" w:space="0"/>
            <w:col w:w="6116" w:space="0"/>
            <w:col w:w="12240" w:space="0"/>
            <w:col w:w="10308" w:space="0"/>
            <w:col w:w="5146" w:space="0"/>
            <w:col w:w="5161" w:space="0"/>
            <w:col w:w="10308" w:space="0"/>
            <w:col w:w="10358" w:space="0"/>
            <w:col w:w="5144" w:space="0"/>
            <w:col w:w="5214" w:space="0"/>
            <w:col w:w="10358" w:space="0"/>
          </w:cols>
          <w:docGrid w:linePitch="360"/>
        </w:sectPr>
      </w:pPr>
    </w:p>
    <w:p>
      <w:pPr>
        <w:autoSpaceDN w:val="0"/>
        <w:autoSpaceDE w:val="0"/>
        <w:widowControl/>
        <w:spacing w:line="234" w:lineRule="exact" w:before="0" w:after="0"/>
        <w:ind w:left="116" w:right="10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endurance cycling and quantitatively evaluate whether the </w:t>
      </w:r>
      <w:r>
        <w:rPr>
          <w:rFonts w:ascii="Times" w:hAnsi="Times" w:eastAsia="Times"/>
          <w:b w:val="0"/>
          <w:i w:val="0"/>
          <w:color w:val="000000"/>
          <w:sz w:val="20"/>
        </w:rPr>
        <w:t>available ac NBTI models can explain the observed degra-</w:t>
      </w:r>
      <w:r>
        <w:rPr>
          <w:rFonts w:ascii="Times" w:hAnsi="Times" w:eastAsia="Times"/>
          <w:b w:val="0"/>
          <w:i w:val="0"/>
          <w:color w:val="000000"/>
          <w:sz w:val="20"/>
        </w:rPr>
        <w:t>dation, which will be explored in the future.</w:t>
      </w:r>
    </w:p>
    <w:p>
      <w:pPr>
        <w:autoSpaceDN w:val="0"/>
        <w:autoSpaceDE w:val="0"/>
        <w:widowControl/>
        <w:spacing w:line="240" w:lineRule="exact" w:before="0" w:after="0"/>
        <w:ind w:left="116" w:right="100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The initial state dependence study performed in this work,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addition to the insights provided into the charge trapping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and de-trapping dynamics, also has practical implications.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Though in reality the memory write is only necessary when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opposite state needs to be stored, the like state scenarios (e.g.,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applying a positive write pulse to an LVT state device) seem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be not applicable. However, this is not true. Considering </w:t>
      </w:r>
      <w:r>
        <w:rPr>
          <w:rFonts w:ascii="Times" w:hAnsi="Times" w:eastAsia="Times"/>
          <w:b w:val="0"/>
          <w:i w:val="0"/>
          <w:color w:val="000000"/>
          <w:sz w:val="20"/>
        </w:rPr>
        <w:t>a 1FeFET memory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AND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type array, for the array to function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properly, inhibition bias schemes to manage the half-selected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cells are absolutely necessary [27], [28]. For example, if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half-selected cells store LVT states and the target cell stores the </w:t>
      </w:r>
      <w:r>
        <w:rPr>
          <w:rFonts w:ascii="Times" w:hAnsi="Times" w:eastAsia="Times"/>
          <w:b w:val="0"/>
          <w:i w:val="0"/>
          <w:color w:val="000000"/>
          <w:sz w:val="20"/>
        </w:rPr>
        <w:t>HVT state and need to switch to LVT state, then in the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4"/>
        </w:rPr>
        <w:t>W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/2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inhibition bias scheme, some half-selected cells experience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half of the write voltage (e.g., 2 V) and induce electron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trapping. Similarly, it is possible to generate interface defects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when repetitive negative write pulse is applied in extreme </w:t>
      </w:r>
      <w:r>
        <w:rPr>
          <w:rFonts w:ascii="Times" w:hAnsi="Times" w:eastAsia="Times"/>
          <w:b w:val="0"/>
          <w:i w:val="0"/>
          <w:color w:val="000000"/>
          <w:sz w:val="20"/>
        </w:rPr>
        <w:t>cases.</w:t>
      </w:r>
    </w:p>
    <w:p>
      <w:pPr>
        <w:autoSpaceDN w:val="0"/>
        <w:autoSpaceDE w:val="0"/>
        <w:widowControl/>
        <w:spacing w:line="240" w:lineRule="exact" w:before="0" w:after="0"/>
        <w:ind w:left="116" w:right="0" w:firstLine="20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From the results shown in this work, it can be seen that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charge trapping is a serious issue during the operation of </w:t>
      </w:r>
      <w:r>
        <w:rPr>
          <w:rFonts w:ascii="Times" w:hAnsi="Times" w:eastAsia="Times"/>
          <w:b w:val="0"/>
          <w:i w:val="0"/>
          <w:color w:val="000000"/>
          <w:sz w:val="20"/>
        </w:rPr>
        <w:t>FeFETs. Ever since the discovery of ferroelectric HfO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its integration into FeFET, this challenge has been identified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and novel device designs are actively pursued to alleviate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this bottleneck [8]. Since charge trapping is related to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interlayer, strategies to reduce the interlayer electric field [9] or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avoid the formation of the interlayer are effective approaches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manage charge trapping [6]. The former can be realized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through adopting a higher dielectric constant interlayer [7] </w:t>
      </w:r>
      <w:r>
        <w:rPr>
          <w:rFonts w:ascii="Times" w:hAnsi="Times" w:eastAsia="Times"/>
          <w:b w:val="0"/>
          <w:i w:val="0"/>
          <w:color w:val="000000"/>
          <w:sz w:val="20"/>
        </w:rPr>
        <w:t>or separating the ferroelectric from the underlying transis-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tor using a metal–ferroelectric–metal–insulator–semiconductor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(MFMIS) structure [29]–[31]. The latter has been explored </w:t>
      </w:r>
      <w:r>
        <w:rPr>
          <w:rFonts w:ascii="Times" w:hAnsi="Times" w:eastAsia="Times"/>
          <w:b w:val="0"/>
          <w:i w:val="0"/>
          <w:color w:val="000000"/>
          <w:sz w:val="20"/>
        </w:rPr>
        <w:t>with the channel last integration where the ferroelectric HfO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2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is deposited and crystallized first, and then the channel (e.g.,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low-temperature deposited poly-silicon or metal oxide thin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films) is deposited at low temperature [6]. To evaluate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effectiveness of those new device designs, it is important to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perform similar charge trapping and de-trapping analysis in </w:t>
      </w:r>
      <w:r>
        <w:rPr>
          <w:rFonts w:ascii="Times" w:hAnsi="Times" w:eastAsia="Times"/>
          <w:b w:val="0"/>
          <w:i w:val="0"/>
          <w:color w:val="000000"/>
          <w:sz w:val="20"/>
        </w:rPr>
        <w:t>the future.</w:t>
      </w:r>
    </w:p>
    <w:p>
      <w:pPr>
        <w:autoSpaceDN w:val="0"/>
        <w:autoSpaceDE w:val="0"/>
        <w:widowControl/>
        <w:spacing w:line="230" w:lineRule="exact" w:before="78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4392"/>
          <w:sz w:val="20"/>
        </w:rPr>
        <w:t>V. C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ONCLUSION</w:t>
      </w:r>
    </w:p>
    <w:p>
      <w:pPr>
        <w:autoSpaceDN w:val="0"/>
        <w:autoSpaceDE w:val="0"/>
        <w:widowControl/>
        <w:spacing w:line="240" w:lineRule="exact" w:before="60" w:after="520"/>
        <w:ind w:left="116" w:right="100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In summary, this article unraveled the dynamics of charge </w:t>
      </w:r>
      <w:r>
        <w:rPr>
          <w:rFonts w:ascii="Times" w:hAnsi="Times" w:eastAsia="Times"/>
          <w:b w:val="0"/>
          <w:i w:val="0"/>
          <w:color w:val="000000"/>
          <w:sz w:val="20"/>
        </w:rPr>
        <w:t>trapping and de-trapping through extensive one-spot measure-</w:t>
      </w:r>
      <w:r>
        <w:rPr>
          <w:rFonts w:ascii="Times" w:hAnsi="Times" w:eastAsia="Times"/>
          <w:b w:val="0"/>
          <w:i w:val="0"/>
          <w:color w:val="000000"/>
          <w:sz w:val="20"/>
        </w:rPr>
        <w:t>ments in both nFeFETs and pFeFETs. Through comparative</w:t>
      </w:r>
    </w:p>
    <w:p>
      <w:pPr>
        <w:sectPr>
          <w:type w:val="nextColumn"/>
          <w:pgSz w:w="12240" w:h="15840"/>
          <w:pgMar w:top="88" w:right="872" w:bottom="66" w:left="978" w:header="720" w:footer="720" w:gutter="0"/>
          <w:cols w:space="720" w:num="2" w:equalWidth="0">
            <w:col w:w="5146" w:space="0"/>
            <w:col w:w="5244" w:space="0"/>
            <w:col w:w="10390" w:space="0"/>
            <w:col w:w="10344" w:space="0"/>
            <w:col w:w="5146" w:space="0"/>
            <w:col w:w="5198" w:space="0"/>
            <w:col w:w="10344" w:space="0"/>
            <w:col w:w="5140" w:space="0"/>
            <w:col w:w="5204" w:space="0"/>
            <w:col w:w="10344" w:space="0"/>
            <w:col w:w="10344" w:space="0"/>
            <w:col w:w="5140" w:space="0"/>
            <w:col w:w="5204" w:space="0"/>
            <w:col w:w="10344" w:space="0"/>
            <w:col w:w="10318" w:space="0"/>
            <w:col w:w="5152" w:space="0"/>
            <w:col w:w="5165" w:space="0"/>
            <w:col w:w="10318" w:space="0"/>
            <w:col w:w="5150" w:space="0"/>
            <w:col w:w="5168" w:space="0"/>
            <w:col w:w="10318" w:space="0"/>
            <w:col w:w="10316" w:space="0"/>
            <w:col w:w="5154" w:space="0"/>
            <w:col w:w="5161" w:space="0"/>
            <w:col w:w="10316" w:space="0"/>
            <w:col w:w="12240" w:space="0"/>
            <w:col w:w="6124" w:space="0"/>
            <w:col w:w="6116" w:space="0"/>
            <w:col w:w="12240" w:space="0"/>
            <w:col w:w="10308" w:space="0"/>
            <w:col w:w="5146" w:space="0"/>
            <w:col w:w="5161" w:space="0"/>
            <w:col w:w="10308" w:space="0"/>
            <w:col w:w="10358" w:space="0"/>
            <w:col w:w="5144" w:space="0"/>
            <w:col w:w="5214" w:space="0"/>
            <w:col w:w="10358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Georgia Institute of Technology. Downloaded on February 06,2022 at 01:55:43 UTC from IEEE Xplore.  Restrictions apply. </w:t>
      </w:r>
    </w:p>
    <w:p>
      <w:pPr>
        <w:sectPr>
          <w:type w:val="continuous"/>
          <w:pgSz w:w="12240" w:h="15840"/>
          <w:pgMar w:top="88" w:right="872" w:bottom="66" w:left="978" w:header="720" w:footer="720" w:gutter="0"/>
          <w:cols w:space="720" w:num="1" w:equalWidth="0">
            <w:col w:w="10390" w:space="0"/>
            <w:col w:w="5146" w:space="0"/>
            <w:col w:w="5244" w:space="0"/>
            <w:col w:w="10390" w:space="0"/>
            <w:col w:w="10344" w:space="0"/>
            <w:col w:w="5146" w:space="0"/>
            <w:col w:w="5198" w:space="0"/>
            <w:col w:w="10344" w:space="0"/>
            <w:col w:w="5140" w:space="0"/>
            <w:col w:w="5204" w:space="0"/>
            <w:col w:w="10344" w:space="0"/>
            <w:col w:w="10344" w:space="0"/>
            <w:col w:w="5140" w:space="0"/>
            <w:col w:w="5204" w:space="0"/>
            <w:col w:w="10344" w:space="0"/>
            <w:col w:w="10318" w:space="0"/>
            <w:col w:w="5152" w:space="0"/>
            <w:col w:w="5165" w:space="0"/>
            <w:col w:w="10318" w:space="0"/>
            <w:col w:w="5150" w:space="0"/>
            <w:col w:w="5168" w:space="0"/>
            <w:col w:w="10318" w:space="0"/>
            <w:col w:w="10316" w:space="0"/>
            <w:col w:w="5154" w:space="0"/>
            <w:col w:w="5161" w:space="0"/>
            <w:col w:w="10316" w:space="0"/>
            <w:col w:w="12240" w:space="0"/>
            <w:col w:w="6124" w:space="0"/>
            <w:col w:w="6116" w:space="0"/>
            <w:col w:w="12240" w:space="0"/>
            <w:col w:w="10308" w:space="0"/>
            <w:col w:w="5146" w:space="0"/>
            <w:col w:w="5161" w:space="0"/>
            <w:col w:w="10308" w:space="0"/>
            <w:col w:w="10358" w:space="0"/>
            <w:col w:w="5144" w:space="0"/>
            <w:col w:w="5214" w:space="0"/>
            <w:col w:w="10358" w:space="0"/>
          </w:cols>
          <w:docGrid w:linePitch="360"/>
        </w:sectPr>
      </w:pPr>
    </w:p>
    <w:p>
      <w:pPr>
        <w:autoSpaceDN w:val="0"/>
        <w:autoSpaceDE w:val="0"/>
        <w:widowControl/>
        <w:spacing w:line="88" w:lineRule="exact" w:before="0" w:after="0"/>
        <w:ind w:left="0" w:right="0"/>
      </w:pPr>
    </w:p>
    <w:p>
      <w:pPr>
        <w:autoSpaceDN w:val="0"/>
        <w:autoSpaceDE w:val="0"/>
        <w:widowControl/>
        <w:spacing w:line="188" w:lineRule="exact" w:before="0" w:after="0"/>
        <w:ind w:left="0" w:right="0" w:firstLine="0"/>
        <w:jc w:val="center"/>
      </w:pPr>
      <w:r>
        <w:rPr>
          <w:rFonts w:ascii="AdobeThai" w:hAnsi="AdobeThai" w:eastAsia="AdobeThai"/>
          <w:b w:val="0"/>
          <w:i w:val="0"/>
          <w:color w:val="000000"/>
          <w:sz w:val="16"/>
        </w:rPr>
        <w:t>This article has been accepted for inclusion in a future issue of this journal. Content is final as presented, with the exception of pagination.</w:t>
      </w:r>
    </w:p>
    <w:p>
      <w:pPr>
        <w:autoSpaceDN w:val="0"/>
        <w:tabs>
          <w:tab w:pos="10206" w:val="left"/>
        </w:tabs>
        <w:autoSpaceDE w:val="0"/>
        <w:widowControl/>
        <w:spacing w:line="160" w:lineRule="exact" w:before="38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DENG et al.: UNRAVELING THE DYNAMICS OF CHARGE TRAPPING AND DE-TRAPPING IN FERROELECTRIC FETs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9</w:t>
      </w:r>
    </w:p>
    <w:p>
      <w:pPr>
        <w:autoSpaceDN w:val="0"/>
        <w:autoSpaceDE w:val="0"/>
        <w:widowControl/>
        <w:spacing w:line="240" w:lineRule="auto" w:before="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400" name="Picture 4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510"/>
        <w:sectPr>
          <w:pgSz w:w="12240" w:h="15840"/>
          <w:pgMar w:top="88" w:right="958" w:bottom="66" w:left="978" w:header="720" w:footer="720" w:gutter="0"/>
          <w:cols w:space="720" w:num="1" w:equalWidth="0">
            <w:col w:w="10304" w:space="0"/>
            <w:col w:w="10390" w:space="0"/>
            <w:col w:w="5146" w:space="0"/>
            <w:col w:w="5244" w:space="0"/>
            <w:col w:w="10390" w:space="0"/>
            <w:col w:w="10344" w:space="0"/>
            <w:col w:w="5146" w:space="0"/>
            <w:col w:w="5198" w:space="0"/>
            <w:col w:w="10344" w:space="0"/>
            <w:col w:w="5140" w:space="0"/>
            <w:col w:w="5204" w:space="0"/>
            <w:col w:w="10344" w:space="0"/>
            <w:col w:w="10344" w:space="0"/>
            <w:col w:w="5140" w:space="0"/>
            <w:col w:w="5204" w:space="0"/>
            <w:col w:w="10344" w:space="0"/>
            <w:col w:w="10318" w:space="0"/>
            <w:col w:w="5152" w:space="0"/>
            <w:col w:w="5165" w:space="0"/>
            <w:col w:w="10318" w:space="0"/>
            <w:col w:w="5150" w:space="0"/>
            <w:col w:w="5168" w:space="0"/>
            <w:col w:w="10318" w:space="0"/>
            <w:col w:w="10316" w:space="0"/>
            <w:col w:w="5154" w:space="0"/>
            <w:col w:w="5161" w:space="0"/>
            <w:col w:w="10316" w:space="0"/>
            <w:col w:w="12240" w:space="0"/>
            <w:col w:w="6124" w:space="0"/>
            <w:col w:w="6116" w:space="0"/>
            <w:col w:w="12240" w:space="0"/>
            <w:col w:w="10308" w:space="0"/>
            <w:col w:w="5146" w:space="0"/>
            <w:col w:w="5161" w:space="0"/>
            <w:col w:w="10308" w:space="0"/>
            <w:col w:w="10358" w:space="0"/>
            <w:col w:w="5144" w:space="0"/>
            <w:col w:w="5214" w:space="0"/>
            <w:col w:w="10358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2" w:right="11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studies, it reveals that the like initial polarization states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enhance charge injection due to strengthened interlayer electric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field. We have shown a significant difference in the charge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trapping and de-trapping behavior comparing nFeFETs and </w:t>
      </w:r>
      <w:r>
        <w:rPr>
          <w:rFonts w:ascii="Times" w:hAnsi="Times" w:eastAsia="Times"/>
          <w:b w:val="0"/>
          <w:i w:val="0"/>
          <w:color w:val="000000"/>
          <w:sz w:val="20"/>
        </w:rPr>
        <w:t>pFeFETs that nFeFETs suffer significantly from electron trap-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ping while pFeFETs are less prone to electron trapping but </w:t>
      </w:r>
      <w:r>
        <w:rPr>
          <w:rFonts w:ascii="Times" w:hAnsi="Times" w:eastAsia="Times"/>
          <w:b w:val="0"/>
          <w:i w:val="0"/>
          <w:color w:val="000000"/>
          <w:sz w:val="20"/>
        </w:rPr>
        <w:t>show significant hole trapping and interface defects’ gen-</w:t>
      </w:r>
      <w:r>
        <w:rPr>
          <w:rFonts w:ascii="Times" w:hAnsi="Times" w:eastAsia="Times"/>
          <w:b w:val="0"/>
          <w:i w:val="0"/>
          <w:color w:val="000000"/>
          <w:sz w:val="20"/>
        </w:rPr>
        <w:t>eration when heavily stressed. We have provided a plausi-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ble explanation for this asymmetry between nFeFETs and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pFeFETs as a result of temporarily enhanced substrate voltage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drop (i.e., smaller gate oxide voltage drop, thus less charge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trapping) when screening charge comes from the substrate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(i.e., hole trapping in nFeFETs is less than pFeFETs and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electron trapping in pFeFETs is less than nFeFETs). These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results provide a deeper understanding into charge trapping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and de-trapping dynamics in FeFETs, which remains a major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roadblock. This work could provide a reference of charge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trapping to benchmark the new ferroelectric FET devices in </w:t>
      </w:r>
      <w:r>
        <w:rPr>
          <w:rFonts w:ascii="Times" w:hAnsi="Times" w:eastAsia="Times"/>
          <w:b w:val="0"/>
          <w:i w:val="0"/>
          <w:color w:val="000000"/>
          <w:sz w:val="20"/>
        </w:rPr>
        <w:t>the future.</w:t>
      </w:r>
    </w:p>
    <w:p>
      <w:pPr>
        <w:autoSpaceDN w:val="0"/>
        <w:autoSpaceDE w:val="0"/>
        <w:widowControl/>
        <w:spacing w:line="230" w:lineRule="exact" w:before="210" w:after="0"/>
        <w:ind w:left="0" w:right="1858" w:firstLine="0"/>
        <w:jc w:val="right"/>
      </w:pPr>
      <w:r>
        <w:rPr>
          <w:rFonts w:ascii="Helvetica" w:hAnsi="Helvetica" w:eastAsia="Helvetica"/>
          <w:b w:val="0"/>
          <w:i w:val="0"/>
          <w:color w:val="004392"/>
          <w:sz w:val="20"/>
        </w:rPr>
        <w:t>R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EFERENCES</w:t>
      </w:r>
    </w:p>
    <w:p>
      <w:pPr>
        <w:autoSpaceDN w:val="0"/>
        <w:autoSpaceDE w:val="0"/>
        <w:widowControl/>
        <w:spacing w:line="180" w:lineRule="exact" w:before="106" w:after="2"/>
        <w:ind w:left="366" w:right="122" w:hanging="28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A. I. Khan, A. Keshavarzi, and S. Datta, “The future of ferroelectric </w:t>
      </w:r>
      <w:r>
        <w:rPr>
          <w:rFonts w:ascii="Times" w:hAnsi="Times" w:eastAsia="Times"/>
          <w:b w:val="0"/>
          <w:i w:val="0"/>
          <w:color w:val="000000"/>
          <w:sz w:val="16"/>
        </w:rPr>
        <w:t>field-effect transistor technology,”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Nature Electron.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3, no. 10, </w:t>
      </w:r>
      <w:r>
        <w:rPr>
          <w:rFonts w:ascii="Times" w:hAnsi="Times" w:eastAsia="Times"/>
          <w:b w:val="0"/>
          <w:i w:val="0"/>
          <w:color w:val="000000"/>
          <w:sz w:val="16"/>
        </w:rPr>
        <w:t>pp. 588–597, Oct. 2020,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29" w:history="1">
          <w:r>
            <w:rPr>
              <w:rStyle w:val="Hyperlink"/>
            </w:rPr>
            <w:t>10.1038/s41928-020-00492-7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2.00000000000003" w:type="dxa"/>
      </w:tblPr>
      <w:tblGrid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</w:tblGrid>
      <w:tr>
        <w:trPr>
          <w:trHeight w:hRule="exact" w:val="164"/>
        </w:trPr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[2]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A.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Keshavarzi,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K.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Ni,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W.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Van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Den</w:t>
            </w:r>
          </w:p>
        </w:tc>
        <w:tc>
          <w:tcPr>
            <w:tcW w:type="dxa" w:w="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8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Hoek,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S.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Datta,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6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and</w:t>
            </w:r>
          </w:p>
        </w:tc>
      </w:tr>
      <w:tr>
        <w:trPr>
          <w:trHeight w:hRule="exact" w:val="192"/>
        </w:trPr>
        <w:tc>
          <w:tcPr>
            <w:tcW w:type="dxa" w:w="1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34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A. Raychowdhury,</w:t>
            </w:r>
          </w:p>
        </w:tc>
        <w:tc>
          <w:tcPr>
            <w:tcW w:type="dxa" w:w="13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“Ferroelectronics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for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edge</w:t>
            </w:r>
          </w:p>
        </w:tc>
        <w:tc>
          <w:tcPr>
            <w:tcW w:type="dxa" w:w="10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intelligence,”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IEEE</w:t>
            </w:r>
          </w:p>
        </w:tc>
      </w:tr>
    </w:tbl>
    <w:p>
      <w:pPr>
        <w:autoSpaceDN w:val="0"/>
        <w:autoSpaceDE w:val="0"/>
        <w:widowControl/>
        <w:spacing w:line="180" w:lineRule="exact" w:before="0" w:after="0"/>
        <w:ind w:left="366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Micro</w:t>
      </w:r>
      <w:r>
        <w:rPr>
          <w:rFonts w:ascii="Times" w:hAnsi="Times" w:eastAsia="Times"/>
          <w:b w:val="0"/>
          <w:i w:val="0"/>
          <w:color w:val="000000"/>
          <w:sz w:val="16"/>
        </w:rPr>
        <w:t>, vol. 40, no. 6, pp. 33–48, Nov./Dec. 2020,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30" w:history="1">
          <w:r>
            <w:rPr>
              <w:rStyle w:val="Hyperlink"/>
            </w:rPr>
            <w:t xml:space="preserve">10.1109/MM.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30" w:history="1">
          <w:r>
            <w:rPr>
              <w:rStyle w:val="Hyperlink"/>
            </w:rPr>
            <w:t>2020.3026667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tabs>
          <w:tab w:pos="366" w:val="left"/>
          <w:tab w:pos="1480" w:val="left"/>
          <w:tab w:pos="2562" w:val="left"/>
          <w:tab w:pos="3306" w:val="left"/>
          <w:tab w:pos="3964" w:val="left"/>
          <w:tab w:pos="4828" w:val="left"/>
        </w:tabs>
        <w:autoSpaceDE w:val="0"/>
        <w:widowControl/>
        <w:spacing w:line="180" w:lineRule="exact" w:before="0" w:after="0"/>
        <w:ind w:left="8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[3]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T. Mikolajick,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U. Schroeder,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and S. Slesazeck,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“The past,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the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memories,”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Trans.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present, and the future of ferroelectric </w:t>
      </w:r>
      <w:r>
        <w:br/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Electron Devices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67, no. 4, pp. 1434–1443, Apr. 2020, doi: </w:t>
      </w:r>
      <w:r>
        <w:tab/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31" w:history="1">
          <w:r>
            <w:rPr>
              <w:rStyle w:val="Hyperlink"/>
            </w:rPr>
            <w:t>10.1109/TED.2020.2976148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366" w:right="120" w:hanging="28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[4]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S. Dunkel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>, “A FeFET based super-low-power ultra-fast embed-</w:t>
      </w:r>
      <w:r>
        <w:rPr>
          <w:rFonts w:ascii="Times" w:hAnsi="Times" w:eastAsia="Times"/>
          <w:b w:val="0"/>
          <w:i w:val="0"/>
          <w:color w:val="000000"/>
          <w:sz w:val="16"/>
        </w:rPr>
        <w:t>ded NVM technology for 22 nm FDSOI and beyond,”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IEDM </w:t>
      </w:r>
      <w:r>
        <w:rPr>
          <w:rFonts w:ascii="Times" w:hAnsi="Times" w:eastAsia="Times"/>
          <w:b w:val="0"/>
          <w:i/>
          <w:color w:val="000000"/>
          <w:sz w:val="16"/>
        </w:rPr>
        <w:t>Tech. Dig.</w:t>
      </w:r>
      <w:r>
        <w:rPr>
          <w:rFonts w:ascii="Times" w:hAnsi="Times" w:eastAsia="Times"/>
          <w:b w:val="0"/>
          <w:i w:val="0"/>
          <w:color w:val="000000"/>
          <w:sz w:val="16"/>
        </w:rPr>
        <w:t>, Dec. 2017, pp. 19.7.1–19.7.4,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32" w:history="1">
          <w:r>
            <w:rPr>
              <w:rStyle w:val="Hyperlink"/>
            </w:rPr>
            <w:t xml:space="preserve">10.1109/IEDM.2017.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32" w:history="1">
          <w:r>
            <w:rPr>
              <w:rStyle w:val="Hyperlink"/>
            </w:rPr>
            <w:t>8268425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366" w:right="122" w:hanging="28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[5]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S. Beyer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“FeFET: A versatile CMOS compatible device with </w:t>
      </w:r>
      <w:r>
        <w:rPr>
          <w:rFonts w:ascii="Times" w:hAnsi="Times" w:eastAsia="Times"/>
          <w:b w:val="0"/>
          <w:i w:val="0"/>
          <w:color w:val="000000"/>
          <w:sz w:val="16"/>
        </w:rPr>
        <w:t>game-changing potential,”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IEEE Int. Memory Workshop (IMW)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16"/>
        </w:rPr>
        <w:t>May 2020, pp. 1–4,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33" w:history="1">
          <w:r>
            <w:rPr>
              <w:rStyle w:val="Hyperlink"/>
            </w:rPr>
            <w:t>10.1109/IMW48823.2020.9108150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366" w:right="122" w:hanging="28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[6]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A. A. Sharma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“High speed memory operation in channel-last, </w:t>
      </w:r>
      <w:r>
        <w:rPr>
          <w:rFonts w:ascii="Times" w:hAnsi="Times" w:eastAsia="Times"/>
          <w:b w:val="0"/>
          <w:i w:val="0"/>
          <w:color w:val="000000"/>
          <w:sz w:val="16"/>
        </w:rPr>
        <w:t>back-gated ferroelectric transistors,”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IEDM Tech. Dig.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Dec. 2020, </w:t>
      </w:r>
      <w:r>
        <w:rPr>
          <w:rFonts w:ascii="Times" w:hAnsi="Times" w:eastAsia="Times"/>
          <w:b w:val="0"/>
          <w:i w:val="0"/>
          <w:color w:val="000000"/>
          <w:sz w:val="16"/>
        </w:rPr>
        <w:t>pp. 391–394,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34" w:history="1">
          <w:r>
            <w:rPr>
              <w:rStyle w:val="Hyperlink"/>
            </w:rPr>
            <w:t>10.1109/IEDM13553.2020.9371940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2" w:lineRule="exact" w:before="32" w:after="0"/>
        <w:ind w:left="366" w:right="120" w:hanging="28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[7]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A. J. Tan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>, “Ferroelectric HfO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memory transistors with high-</w:t>
      </w:r>
      <w:r>
        <w:rPr>
          <w:rFonts w:ascii="RBLMI" w:hAnsi="RBLMI" w:eastAsia="RBLMI"/>
          <w:b w:val="0"/>
          <w:i/>
          <w:color w:val="000000"/>
          <w:sz w:val="16"/>
        </w:rPr>
        <w:t>κ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interfacial layer and write endurance exceeding 10</w:t>
      </w:r>
      <w:r>
        <w:rPr>
          <w:rFonts w:ascii="Times" w:hAnsi="Times" w:eastAsia="Times"/>
          <w:b w:val="0"/>
          <w:i w:val="0"/>
          <w:color w:val="000000"/>
          <w:sz w:val="12"/>
        </w:rPr>
        <w:t>10</w:t>
      </w:r>
      <w:r>
        <w:rPr>
          <w:rFonts w:ascii="Times" w:hAnsi="Times" w:eastAsia="Times"/>
          <w:b w:val="0"/>
          <w:i w:val="0"/>
          <w:color w:val="000000"/>
          <w:sz w:val="16"/>
        </w:rPr>
        <w:t>cycles,”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</w:t>
      </w:r>
      <w:r>
        <w:rPr>
          <w:rFonts w:ascii="Times" w:hAnsi="Times" w:eastAsia="Times"/>
          <w:b w:val="0"/>
          <w:i/>
          <w:color w:val="000000"/>
          <w:sz w:val="16"/>
        </w:rPr>
        <w:t>Electron Device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42, no. 7, pp. 994–997, Jul. 2021, doi: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35" w:history="1">
          <w:r>
            <w:rPr>
              <w:rStyle w:val="Hyperlink"/>
            </w:rPr>
            <w:t>10.1109/LED.2021.3083219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tabs>
          <w:tab w:pos="366" w:val="left"/>
          <w:tab w:pos="634" w:val="left"/>
          <w:tab w:pos="1306" w:val="left"/>
          <w:tab w:pos="1552" w:val="left"/>
          <w:tab w:pos="1888" w:val="left"/>
          <w:tab w:pos="3132" w:val="left"/>
          <w:tab w:pos="3998" w:val="left"/>
          <w:tab w:pos="4252" w:val="left"/>
        </w:tabs>
        <w:autoSpaceDE w:val="0"/>
        <w:widowControl/>
        <w:spacing w:line="174" w:lineRule="exact" w:before="20" w:after="0"/>
        <w:ind w:left="8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HfO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-based </w:t>
      </w:r>
      <w:r>
        <w:rPr>
          <w:rFonts w:ascii="Times" w:hAnsi="Times" w:eastAsia="Times"/>
          <w:b w:val="0"/>
          <w:i w:val="0"/>
          <w:color w:val="221F1F"/>
          <w:sz w:val="16"/>
        </w:rPr>
        <w:t>[8]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E.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Yurchuk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 xml:space="preserve">et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al.</w:t>
      </w:r>
      <w:r>
        <w:rPr>
          <w:rFonts w:ascii="Times" w:hAnsi="Times" w:eastAsia="Times"/>
          <w:b w:val="0"/>
          <w:i w:val="0"/>
          <w:color w:val="000000"/>
          <w:sz w:val="16"/>
        </w:rPr>
        <w:t>,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“Charge-trapping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phenomena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in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FeFET-type nonvolatile memories,”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Trans. Electron Devices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vol. 63, no. 9, pp. 3501–3507, Sep. 2016,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36" w:history="1">
          <w:r>
            <w:rPr>
              <w:rStyle w:val="Hyperlink"/>
            </w:rPr>
            <w:t xml:space="preserve">10.1109/TED.2016. </w:t>
          </w:r>
        </w:hyperlink>
      </w:r>
      <w:r>
        <w:tab/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36" w:history="1">
          <w:r>
            <w:rPr>
              <w:rStyle w:val="Hyperlink"/>
            </w:rPr>
            <w:t>2588439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2" w:lineRule="exact" w:before="30" w:after="0"/>
        <w:ind w:left="366" w:right="122" w:hanging="28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[9]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K. Ni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>, “Critical role of interlayer in Hf</w:t>
      </w:r>
      <w:r>
        <w:rPr>
          <w:rFonts w:ascii="Times" w:hAnsi="Times" w:eastAsia="Times"/>
          <w:b w:val="0"/>
          <w:i w:val="0"/>
          <w:color w:val="000000"/>
          <w:sz w:val="12"/>
        </w:rPr>
        <w:t>0</w:t>
      </w:r>
      <w:r>
        <w:rPr>
          <w:rFonts w:ascii="RBLMI" w:hAnsi="RBLMI" w:eastAsia="RBLMI"/>
          <w:b w:val="0"/>
          <w:i/>
          <w:color w:val="000000"/>
          <w:sz w:val="12"/>
        </w:rPr>
        <w:t>.</w:t>
      </w:r>
      <w:r>
        <w:rPr>
          <w:rFonts w:ascii="Times" w:hAnsi="Times" w:eastAsia="Times"/>
          <w:b w:val="0"/>
          <w:i w:val="0"/>
          <w:color w:val="000000"/>
          <w:sz w:val="12"/>
        </w:rPr>
        <w:t>5</w:t>
      </w:r>
      <w:r>
        <w:rPr>
          <w:rFonts w:ascii="Times" w:hAnsi="Times" w:eastAsia="Times"/>
          <w:b w:val="0"/>
          <w:i w:val="0"/>
          <w:color w:val="000000"/>
          <w:sz w:val="16"/>
        </w:rPr>
        <w:t>Zr</w:t>
      </w:r>
      <w:r>
        <w:rPr>
          <w:rFonts w:ascii="Times" w:hAnsi="Times" w:eastAsia="Times"/>
          <w:b w:val="0"/>
          <w:i w:val="0"/>
          <w:color w:val="000000"/>
          <w:sz w:val="12"/>
        </w:rPr>
        <w:t>0</w:t>
      </w:r>
      <w:r>
        <w:rPr>
          <w:rFonts w:ascii="RBLMI" w:hAnsi="RBLMI" w:eastAsia="RBLMI"/>
          <w:b w:val="0"/>
          <w:i/>
          <w:color w:val="000000"/>
          <w:sz w:val="12"/>
        </w:rPr>
        <w:t>.</w:t>
      </w:r>
      <w:r>
        <w:rPr>
          <w:rFonts w:ascii="Times" w:hAnsi="Times" w:eastAsia="Times"/>
          <w:b w:val="0"/>
          <w:i w:val="0"/>
          <w:color w:val="000000"/>
          <w:sz w:val="12"/>
        </w:rPr>
        <w:t>5</w:t>
      </w:r>
      <w:r>
        <w:rPr>
          <w:rFonts w:ascii="Times" w:hAnsi="Times" w:eastAsia="Times"/>
          <w:b w:val="0"/>
          <w:i w:val="0"/>
          <w:color w:val="000000"/>
          <w:sz w:val="16"/>
        </w:rPr>
        <w:t>O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ferroelec-</w:t>
      </w:r>
      <w:r>
        <w:rPr>
          <w:rFonts w:ascii="Times" w:hAnsi="Times" w:eastAsia="Times"/>
          <w:b w:val="0"/>
          <w:i w:val="0"/>
          <w:color w:val="000000"/>
          <w:sz w:val="16"/>
        </w:rPr>
        <w:t>tric FET nonvolatile memory performance,”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Trans. Electron </w:t>
      </w:r>
      <w:r>
        <w:rPr>
          <w:rFonts w:ascii="Times" w:hAnsi="Times" w:eastAsia="Times"/>
          <w:b w:val="0"/>
          <w:i/>
          <w:color w:val="000000"/>
          <w:sz w:val="16"/>
        </w:rPr>
        <w:t>Devices</w:t>
      </w:r>
      <w:r>
        <w:rPr>
          <w:rFonts w:ascii="Times" w:hAnsi="Times" w:eastAsia="Times"/>
          <w:b w:val="0"/>
          <w:i w:val="0"/>
          <w:color w:val="000000"/>
          <w:sz w:val="16"/>
        </w:rPr>
        <w:t>, vol. 65, no. 6, pp. 2461–2469, Jun. 2018,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37" w:history="1">
          <w:r>
            <w:rPr>
              <w:rStyle w:val="Hyperlink"/>
            </w:rPr>
            <w:t xml:space="preserve">10.1109/TED.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37" w:history="1">
          <w:r>
            <w:rPr>
              <w:rStyle w:val="Hyperlink"/>
            </w:rPr>
            <w:t>2018.2829122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2" w:after="2"/>
        <w:ind w:left="2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[10]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M. Pesic, A. Padovani, S. Slcsazeck, T. Mikolajick, and L. Larcher,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2.00000000000003" w:type="dxa"/>
      </w:tblPr>
      <w:tblGrid>
        <w:gridCol w:w="1472"/>
        <w:gridCol w:w="1472"/>
        <w:gridCol w:w="1472"/>
        <w:gridCol w:w="1472"/>
        <w:gridCol w:w="1472"/>
        <w:gridCol w:w="1472"/>
        <w:gridCol w:w="1472"/>
      </w:tblGrid>
      <w:tr>
        <w:trPr>
          <w:trHeight w:hRule="exact" w:val="180"/>
        </w:trPr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“Deconvoluting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charge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trapping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and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nucleation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interplay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in</w:t>
            </w:r>
          </w:p>
        </w:tc>
      </w:tr>
    </w:tbl>
    <w:p>
      <w:pPr>
        <w:autoSpaceDN w:val="0"/>
        <w:autoSpaceDE w:val="0"/>
        <w:widowControl/>
        <w:spacing w:line="178" w:lineRule="exact" w:before="0" w:after="0"/>
        <w:ind w:left="36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FeFETs: Kinetics and reliability,”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IEDM Tech. Dig.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Dec. 2018, </w:t>
      </w:r>
      <w:r>
        <w:rPr>
          <w:rFonts w:ascii="Times" w:hAnsi="Times" w:eastAsia="Times"/>
          <w:b w:val="0"/>
          <w:i w:val="0"/>
          <w:color w:val="000000"/>
          <w:sz w:val="16"/>
        </w:rPr>
        <w:t>pp. 25.1.1–25.1.4,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38" w:history="1">
          <w:r>
            <w:rPr>
              <w:rStyle w:val="Hyperlink"/>
            </w:rPr>
            <w:t>10.1109/IEDM.2018.8614492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4" w:lineRule="exact" w:before="20" w:after="0"/>
        <w:ind w:left="366" w:right="1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[11]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N. Gong and T.-P. Ma, “A study of endurance issues in HfO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-based </w:t>
      </w:r>
      <w:r>
        <w:rPr>
          <w:rFonts w:ascii="Times" w:hAnsi="Times" w:eastAsia="Times"/>
          <w:b w:val="0"/>
          <w:i w:val="0"/>
          <w:color w:val="000000"/>
          <w:sz w:val="16"/>
        </w:rPr>
        <w:t>ferroelectric field effect transistors: Charge trapping and trap generation,”</w:t>
      </w:r>
      <w:r>
        <w:rPr>
          <w:rFonts w:ascii="Times" w:hAnsi="Times" w:eastAsia="Times"/>
          <w:b w:val="0"/>
          <w:i/>
          <w:color w:val="000000"/>
          <w:sz w:val="16"/>
        </w:rPr>
        <w:t>IEEE Electron Device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39, no. 1, pp. 15–18, Jan. 2018, doi: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39" w:history="1">
          <w:r>
            <w:rPr>
              <w:rStyle w:val="Hyperlink"/>
            </w:rPr>
            <w:t>10.1109/LED.2017.2776263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2" w:after="0"/>
        <w:ind w:left="366" w:right="1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[12]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K. Toprasertpong, M. Takenaka, and S. Takagi, “Direct observation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of interface charge behaviors in FeFET by quasi-static split C-V </w:t>
      </w:r>
      <w:r>
        <w:rPr>
          <w:rFonts w:ascii="Times" w:hAnsi="Times" w:eastAsia="Times"/>
          <w:b w:val="0"/>
          <w:i w:val="0"/>
          <w:color w:val="000000"/>
          <w:sz w:val="16"/>
        </w:rPr>
        <w:t>and Hall techniques: Revealing FeFET operation,”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IEDM Tech.</w:t>
      </w:r>
    </w:p>
    <w:p>
      <w:pPr>
        <w:autoSpaceDN w:val="0"/>
        <w:autoSpaceDE w:val="0"/>
        <w:widowControl/>
        <w:spacing w:line="180" w:lineRule="exact" w:before="0" w:after="0"/>
        <w:ind w:left="366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Dig.</w:t>
      </w:r>
      <w:r>
        <w:rPr>
          <w:rFonts w:ascii="Times" w:hAnsi="Times" w:eastAsia="Times"/>
          <w:b w:val="0"/>
          <w:i w:val="0"/>
          <w:color w:val="000000"/>
          <w:sz w:val="16"/>
        </w:rPr>
        <w:t>, Dec. 2019, pp. 23.7.1–23.7.4,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40" w:history="1">
          <w:r>
            <w:rPr>
              <w:rStyle w:val="Hyperlink"/>
            </w:rPr>
            <w:t xml:space="preserve">10.1109/IEDM19573.2019.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40" w:history="1">
          <w:r>
            <w:rPr>
              <w:rStyle w:val="Hyperlink"/>
            </w:rPr>
            <w:t>8993664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sectPr>
          <w:type w:val="continuous"/>
          <w:pgSz w:w="12240" w:h="15840"/>
          <w:pgMar w:top="88" w:right="958" w:bottom="66" w:left="978" w:header="720" w:footer="720" w:gutter="0"/>
          <w:cols w:space="720" w:num="2" w:equalWidth="0">
            <w:col w:w="5144" w:space="0"/>
            <w:col w:w="5160" w:space="0"/>
            <w:col w:w="10304" w:space="0"/>
            <w:col w:w="10390" w:space="0"/>
            <w:col w:w="5146" w:space="0"/>
            <w:col w:w="5244" w:space="0"/>
            <w:col w:w="10390" w:space="0"/>
            <w:col w:w="10344" w:space="0"/>
            <w:col w:w="5146" w:space="0"/>
            <w:col w:w="5198" w:space="0"/>
            <w:col w:w="10344" w:space="0"/>
            <w:col w:w="5140" w:space="0"/>
            <w:col w:w="5204" w:space="0"/>
            <w:col w:w="10344" w:space="0"/>
            <w:col w:w="10344" w:space="0"/>
            <w:col w:w="5140" w:space="0"/>
            <w:col w:w="5204" w:space="0"/>
            <w:col w:w="10344" w:space="0"/>
            <w:col w:w="10318" w:space="0"/>
            <w:col w:w="5152" w:space="0"/>
            <w:col w:w="5165" w:space="0"/>
            <w:col w:w="10318" w:space="0"/>
            <w:col w:w="5150" w:space="0"/>
            <w:col w:w="5168" w:space="0"/>
            <w:col w:w="10318" w:space="0"/>
            <w:col w:w="10316" w:space="0"/>
            <w:col w:w="5154" w:space="0"/>
            <w:col w:w="5161" w:space="0"/>
            <w:col w:w="10316" w:space="0"/>
            <w:col w:w="12240" w:space="0"/>
            <w:col w:w="6124" w:space="0"/>
            <w:col w:w="6116" w:space="0"/>
            <w:col w:w="12240" w:space="0"/>
            <w:col w:w="10308" w:space="0"/>
            <w:col w:w="5146" w:space="0"/>
            <w:col w:w="5161" w:space="0"/>
            <w:col w:w="10308" w:space="0"/>
            <w:col w:w="10358" w:space="0"/>
            <w:col w:w="5144" w:space="0"/>
            <w:col w:w="5214" w:space="0"/>
            <w:col w:w="10358" w:space="0"/>
          </w:cols>
          <w:docGrid w:linePitch="360"/>
        </w:sectPr>
      </w:pPr>
    </w:p>
    <w:p>
      <w:pPr>
        <w:autoSpaceDN w:val="0"/>
        <w:tabs>
          <w:tab w:pos="482" w:val="left"/>
          <w:tab w:pos="1168" w:val="left"/>
          <w:tab w:pos="2254" w:val="left"/>
          <w:tab w:pos="2332" w:val="left"/>
          <w:tab w:pos="2524" w:val="left"/>
          <w:tab w:pos="3192" w:val="left"/>
          <w:tab w:pos="3956" w:val="left"/>
          <w:tab w:pos="4092" w:val="left"/>
          <w:tab w:pos="4856" w:val="left"/>
        </w:tabs>
        <w:autoSpaceDE w:val="0"/>
        <w:widowControl/>
        <w:spacing w:line="216" w:lineRule="exact" w:before="0" w:after="0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[13]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K. Toprasertpong, Z. Y. Lin, T. E. Lee, M. Takenaka, and S. Takagi,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“Asymmetric polarization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response of electrons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and holes in Si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FeFETs: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Demonstration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of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absolute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polarization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hysteresis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loop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and inversion hole density over 2</w:t>
      </w:r>
      <w:r>
        <w:rPr>
          <w:rFonts w:ascii="MTSYN" w:hAnsi="MTSYN" w:eastAsia="MTSYN"/>
          <w:b w:val="0"/>
          <w:i w:val="0"/>
          <w:color w:val="000000"/>
          <w:sz w:val="16"/>
        </w:rPr>
        <w:t xml:space="preserve"> ×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1013 cm</w:t>
      </w:r>
      <w:r>
        <w:rPr>
          <w:rFonts w:ascii="MTSYN" w:hAnsi="MTSYN" w:eastAsia="MTSYN"/>
          <w:b w:val="0"/>
          <w:i w:val="0"/>
          <w:color w:val="000000"/>
          <w:sz w:val="12"/>
        </w:rPr>
        <w:t>−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Dig. Tech. </w:t>
      </w:r>
      <w:r>
        <w:rPr>
          <w:rFonts w:ascii="Times" w:hAnsi="Times" w:eastAsia="Times"/>
          <w:b w:val="0"/>
          <w:i/>
          <w:color w:val="000000"/>
          <w:sz w:val="16"/>
        </w:rPr>
        <w:t>Papers Symp. VLSI Technol.</w:t>
      </w:r>
      <w:r>
        <w:rPr>
          <w:rFonts w:ascii="Times" w:hAnsi="Times" w:eastAsia="Times"/>
          <w:b w:val="0"/>
          <w:i w:val="0"/>
          <w:color w:val="000000"/>
          <w:sz w:val="16"/>
        </w:rPr>
        <w:t>, Jun. 2020, pp. 1–2,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41" w:history="1">
          <w:r>
            <w:rPr>
              <w:rStyle w:val="Hyperlink"/>
            </w:rPr>
            <w:t xml:space="preserve">10.1109/ </w:t>
          </w:r>
        </w:hyperlink>
      </w:r>
      <w:r>
        <w:tab/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41" w:history="1">
          <w:r>
            <w:rPr>
              <w:rStyle w:val="Hyperlink"/>
            </w:rPr>
            <w:t>VLSITechnology18217.2020.9265015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2" w:after="0"/>
        <w:ind w:left="482" w:right="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[14]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S. Deng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“Examination of the interplay between polarization </w:t>
      </w:r>
      <w:r>
        <w:rPr>
          <w:rFonts w:ascii="Times" w:hAnsi="Times" w:eastAsia="Times"/>
          <w:b w:val="0"/>
          <w:i w:val="0"/>
          <w:color w:val="000000"/>
          <w:sz w:val="16"/>
        </w:rPr>
        <w:t>switching and charge trapping in ferroelectric FET,”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IEDM Tech. Dig.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16"/>
        </w:rPr>
        <w:t>Dec. 2020, pp. 4.4.1–4.4.4,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42" w:history="1">
          <w:r>
            <w:rPr>
              <w:rStyle w:val="Hyperlink"/>
            </w:rPr>
            <w:t>10.1109/IEDM13553.2020.9371999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tabs>
          <w:tab w:pos="482" w:val="left"/>
          <w:tab w:pos="2150" w:val="left"/>
          <w:tab w:pos="3538" w:val="left"/>
          <w:tab w:pos="4686" w:val="left"/>
        </w:tabs>
        <w:autoSpaceDE w:val="0"/>
        <w:widowControl/>
        <w:spacing w:line="178" w:lineRule="exact" w:before="2" w:after="0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[15]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R. A. Izmailov, J. W. Strand, L. Larcher, B. J. O’Sullivan, A. L. Shluger,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and V. V. Afanas’ev,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“Electron trapping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in ferroelectric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HfO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,”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Phys. Rev. Mater.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5, no. 3, Mar. 2021, Art. no. 034415, doi: </w:t>
      </w:r>
      <w:r>
        <w:tab/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43" w:history="1">
          <w:r>
            <w:rPr>
              <w:rStyle w:val="Hyperlink"/>
            </w:rPr>
            <w:t>10.1103/PhysRevMaterials.5.034415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482" w:right="20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[16]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K. Toprasertpong, K. Tahara, M. Takenaka, and S. Takagi, “Evaluation of </w:t>
      </w:r>
      <w:r>
        <w:rPr>
          <w:rFonts w:ascii="Times" w:hAnsi="Times" w:eastAsia="Times"/>
          <w:b w:val="0"/>
          <w:i w:val="0"/>
          <w:color w:val="000000"/>
          <w:sz w:val="16"/>
        </w:rPr>
        <w:t>polarization characteristics in metal/ferroelectric/semiconductor capaci-</w:t>
      </w:r>
      <w:r>
        <w:rPr>
          <w:rFonts w:ascii="Times" w:hAnsi="Times" w:eastAsia="Times"/>
          <w:b w:val="0"/>
          <w:i w:val="0"/>
          <w:color w:val="000000"/>
          <w:sz w:val="16"/>
        </w:rPr>
        <w:t>tors and ferroelectric field-effect transistors,”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Appl. Phys.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116, </w:t>
      </w:r>
      <w:r>
        <w:rPr>
          <w:rFonts w:ascii="Times" w:hAnsi="Times" w:eastAsia="Times"/>
          <w:b w:val="0"/>
          <w:i w:val="0"/>
          <w:color w:val="000000"/>
          <w:sz w:val="16"/>
        </w:rPr>
        <w:t>no. 24, Jun. 2020, Art. no. 242903,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44" w:history="1">
          <w:r>
            <w:rPr>
              <w:rStyle w:val="Hyperlink"/>
            </w:rPr>
            <w:t>10.1063/5.0008060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68" w:lineRule="exact" w:before="34" w:after="0"/>
        <w:ind w:left="482" w:right="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[17]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B. J. O’Sullivan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>, “Defect profiling in FEFET Si:HfO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layers,”</w:t>
      </w:r>
      <w:r>
        <w:rPr>
          <w:rFonts w:ascii="Times" w:hAnsi="Times" w:eastAsia="Times"/>
          <w:b w:val="0"/>
          <w:i/>
          <w:color w:val="000000"/>
          <w:sz w:val="16"/>
        </w:rPr>
        <w:t>Appl. Phys.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117, no. 20, Nov. 2020, Art. no. 203504, doi: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45" w:history="1">
          <w:r>
            <w:rPr>
              <w:rStyle w:val="Hyperlink"/>
            </w:rPr>
            <w:t>10.1063/5.0029072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482" w:right="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[18]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B. Kaczer, V. Arkbipov, R. Degraeve, N. Collaert, G. Groeseneken,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and M. Goodwin, “Disorder-controlled-kinetics model for negative </w:t>
      </w:r>
      <w:r>
        <w:rPr>
          <w:rFonts w:ascii="Times" w:hAnsi="Times" w:eastAsia="Times"/>
          <w:b w:val="0"/>
          <w:i w:val="0"/>
          <w:color w:val="000000"/>
          <w:sz w:val="16"/>
        </w:rPr>
        <w:t>bias temperature instability and its experimental verification,”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</w:t>
      </w:r>
    </w:p>
    <w:p>
      <w:pPr>
        <w:autoSpaceDN w:val="0"/>
        <w:autoSpaceDE w:val="0"/>
        <w:widowControl/>
        <w:spacing w:line="178" w:lineRule="exact" w:before="2" w:after="0"/>
        <w:ind w:left="482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IEEE Int. Rel. Phys. Symp.</w:t>
      </w:r>
      <w:r>
        <w:rPr>
          <w:rFonts w:ascii="Times" w:hAnsi="Times" w:eastAsia="Times"/>
          <w:b w:val="0"/>
          <w:i w:val="0"/>
          <w:color w:val="000000"/>
          <w:sz w:val="16"/>
        </w:rPr>
        <w:t>, Apr. 2005, pp. 381–387,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46" w:history="1">
          <w:r>
            <w:rPr>
              <w:rStyle w:val="Hyperlink"/>
            </w:rPr>
            <w:t xml:space="preserve">10.1109/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46" w:history="1">
          <w:r>
            <w:rPr>
              <w:rStyle w:val="Hyperlink"/>
            </w:rPr>
            <w:t>relphy.2005.1493117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tabs>
          <w:tab w:pos="482" w:val="left"/>
        </w:tabs>
        <w:autoSpaceDE w:val="0"/>
        <w:widowControl/>
        <w:spacing w:line="180" w:lineRule="exact" w:before="0" w:after="0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[19]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S. Mahapatra,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Fundamentals of Bias Temperature Instability in MOS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Transistors</w:t>
      </w:r>
      <w:r>
        <w:rPr>
          <w:rFonts w:ascii="Times" w:hAnsi="Times" w:eastAsia="Times"/>
          <w:b w:val="0"/>
          <w:i w:val="0"/>
          <w:color w:val="000000"/>
          <w:sz w:val="16"/>
        </w:rPr>
        <w:t>. New Delhi, India: Springer, 2016.</w:t>
      </w:r>
    </w:p>
    <w:p>
      <w:pPr>
        <w:autoSpaceDN w:val="0"/>
        <w:tabs>
          <w:tab w:pos="482" w:val="left"/>
          <w:tab w:pos="804" w:val="left"/>
          <w:tab w:pos="1050" w:val="left"/>
          <w:tab w:pos="1442" w:val="left"/>
          <w:tab w:pos="1502" w:val="left"/>
          <w:tab w:pos="1700" w:val="left"/>
          <w:tab w:pos="1870" w:val="left"/>
          <w:tab w:pos="2042" w:val="left"/>
          <w:tab w:pos="2520" w:val="left"/>
          <w:tab w:pos="2952" w:val="left"/>
          <w:tab w:pos="3226" w:val="left"/>
          <w:tab w:pos="3900" w:val="left"/>
          <w:tab w:pos="3984" w:val="left"/>
          <w:tab w:pos="4394" w:val="left"/>
          <w:tab w:pos="4408" w:val="left"/>
          <w:tab w:pos="4694" w:val="left"/>
          <w:tab w:pos="4892" w:val="left"/>
        </w:tabs>
        <w:autoSpaceDE w:val="0"/>
        <w:widowControl/>
        <w:spacing w:line="178" w:lineRule="exact" w:before="2" w:after="0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[20]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M.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Lederer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 xml:space="preserve">et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al.</w:t>
      </w:r>
      <w:r>
        <w:rPr>
          <w:rFonts w:ascii="Times" w:hAnsi="Times" w:eastAsia="Times"/>
          <w:b w:val="0"/>
          <w:i w:val="0"/>
          <w:color w:val="000000"/>
          <w:sz w:val="16"/>
        </w:rPr>
        <w:t>,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“Integration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of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hafnium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oxide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on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epitax-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ial SiGe for p-type ferroelectric FET application,”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Electron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 xml:space="preserve">Device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vol.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41, no.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12, pp. 1762–1765,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Dec.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2020,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doi: </w:t>
      </w:r>
      <w:r>
        <w:tab/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47" w:history="1">
          <w:r>
            <w:rPr>
              <w:rStyle w:val="Hyperlink"/>
            </w:rPr>
            <w:t>10.1109/LED.2020.3031308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482" w:right="20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[21]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H.-K. Peng, T.-H. Kao, Y.-C. Kao, P.-J. Wu, and Y.-H. Wu, “Reduced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asymmetric memory window between Si-based n- and p-FeFETs </w:t>
      </w:r>
      <w:r>
        <w:rPr>
          <w:rFonts w:ascii="Times" w:hAnsi="Times" w:eastAsia="Times"/>
          <w:b w:val="0"/>
          <w:i w:val="0"/>
          <w:color w:val="000000"/>
          <w:sz w:val="16"/>
        </w:rPr>
        <w:t>with scaled ferroelectric HfZrO</w:t>
      </w:r>
      <w:r>
        <w:rPr>
          <w:rFonts w:ascii="Times" w:hAnsi="Times" w:eastAsia="Times"/>
          <w:b w:val="0"/>
          <w:i/>
          <w:color w:val="000000"/>
          <w:sz w:val="12"/>
        </w:rPr>
        <w:t>x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and AlON interfacial layer,”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</w:t>
      </w:r>
      <w:r>
        <w:rPr>
          <w:rFonts w:ascii="Times" w:hAnsi="Times" w:eastAsia="Times"/>
          <w:b w:val="0"/>
          <w:i/>
          <w:color w:val="000000"/>
          <w:sz w:val="16"/>
        </w:rPr>
        <w:t>Electron Device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42, no. 6, pp. 835–838, Jun. 2021, doi: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48" w:history="1">
          <w:r>
            <w:rPr>
              <w:rStyle w:val="Hyperlink"/>
            </w:rPr>
            <w:t>10.1109/LED.2021.3074434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tabs>
          <w:tab w:pos="482" w:val="left"/>
          <w:tab w:pos="776" w:val="left"/>
          <w:tab w:pos="1220" w:val="left"/>
          <w:tab w:pos="1280" w:val="left"/>
          <w:tab w:pos="1534" w:val="left"/>
          <w:tab w:pos="1560" w:val="left"/>
          <w:tab w:pos="1874" w:val="left"/>
          <w:tab w:pos="2526" w:val="left"/>
          <w:tab w:pos="2646" w:val="left"/>
          <w:tab w:pos="2652" w:val="left"/>
          <w:tab w:pos="2794" w:val="left"/>
          <w:tab w:pos="3118" w:val="left"/>
          <w:tab w:pos="3414" w:val="left"/>
          <w:tab w:pos="3430" w:val="left"/>
          <w:tab w:pos="3546" w:val="left"/>
          <w:tab w:pos="3670" w:val="left"/>
          <w:tab w:pos="4042" w:val="left"/>
          <w:tab w:pos="4390" w:val="left"/>
          <w:tab w:pos="4596" w:val="left"/>
          <w:tab w:pos="4856" w:val="left"/>
        </w:tabs>
        <w:autoSpaceDE w:val="0"/>
        <w:widowControl/>
        <w:spacing w:line="180" w:lineRule="exact" w:before="0" w:after="0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[22]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K. Ni, M. Jerry, J. A. Smith, and S. Datta, “A circuit compatible accurate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compact model for ferroelectric-FETs,”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Dig. Tech. Papers Symp. VLSI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Technol.</w:t>
      </w:r>
      <w:r>
        <w:rPr>
          <w:rFonts w:ascii="Times" w:hAnsi="Times" w:eastAsia="Times"/>
          <w:b w:val="0"/>
          <w:i w:val="0"/>
          <w:color w:val="000000"/>
          <w:sz w:val="16"/>
        </w:rPr>
        <w:t>, Jun. 2018, pp. 131–132,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49" w:history="1">
          <w:r>
            <w:rPr>
              <w:rStyle w:val="Hyperlink"/>
            </w:rPr>
            <w:t>10.1109/VLSIT.2018.8510622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. </w:t>
      </w:r>
      <w:r>
        <w:rPr>
          <w:rFonts w:ascii="Times" w:hAnsi="Times" w:eastAsia="Times"/>
          <w:b w:val="0"/>
          <w:i w:val="0"/>
          <w:color w:val="221F1F"/>
          <w:sz w:val="16"/>
        </w:rPr>
        <w:t>[23]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X.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Wang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 xml:space="preserve">et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al.</w:t>
      </w:r>
      <w:r>
        <w:rPr>
          <w:rFonts w:ascii="Times" w:hAnsi="Times" w:eastAsia="Times"/>
          <w:b w:val="0"/>
          <w:i w:val="0"/>
          <w:color w:val="000000"/>
          <w:sz w:val="16"/>
        </w:rPr>
        <w:t>,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“Impact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of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charges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at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Ferroelectric/interlayer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interface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on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depolarization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field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of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ferroelectric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FET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with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metal/ferroelectric/interlayer/Si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gate-stack,”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 xml:space="preserve">IEEE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 xml:space="preserve">Trans.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 xml:space="preserve">Electron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Devices</w:t>
      </w:r>
      <w:r>
        <w:rPr>
          <w:rFonts w:ascii="Times" w:hAnsi="Times" w:eastAsia="Times"/>
          <w:b w:val="0"/>
          <w:i w:val="0"/>
          <w:color w:val="000000"/>
          <w:sz w:val="16"/>
        </w:rPr>
        <w:t>, vol. 67, no. 10, pp. 4500–4506, Oct. 2020,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50" w:history="1">
          <w:r>
            <w:rPr>
              <w:rStyle w:val="Hyperlink"/>
            </w:rPr>
            <w:t xml:space="preserve">10.1109/TED. </w:t>
          </w:r>
        </w:hyperlink>
      </w:r>
      <w:r>
        <w:tab/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50" w:history="1">
          <w:r>
            <w:rPr>
              <w:rStyle w:val="Hyperlink"/>
            </w:rPr>
            <w:t>2020.3017569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482" w:right="20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[24]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A. E. Islam, H. Kufluoglu, D. Varghese, S. Mahapatra, and M. A. Alam,</w:t>
      </w:r>
      <w:r>
        <w:rPr>
          <w:rFonts w:ascii="Times" w:hAnsi="Times" w:eastAsia="Times"/>
          <w:b w:val="0"/>
          <w:i w:val="0"/>
          <w:color w:val="000000"/>
          <w:sz w:val="16"/>
        </w:rPr>
        <w:t>“Recent issues in negative-bias temperature instability: Initial degra-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dation, field dependence of interface trap generation, hole trapping </w:t>
      </w:r>
      <w:r>
        <w:rPr>
          <w:rFonts w:ascii="Times" w:hAnsi="Times" w:eastAsia="Times"/>
          <w:b w:val="0"/>
          <w:i w:val="0"/>
          <w:color w:val="000000"/>
          <w:sz w:val="16"/>
        </w:rPr>
        <w:t>effects, and relaxation,”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Trans. Electron Devices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54, no. 9, </w:t>
      </w:r>
      <w:r>
        <w:rPr>
          <w:rFonts w:ascii="Times" w:hAnsi="Times" w:eastAsia="Times"/>
          <w:b w:val="0"/>
          <w:i w:val="0"/>
          <w:color w:val="000000"/>
          <w:sz w:val="16"/>
        </w:rPr>
        <w:t>pp. 2143–2154, Sep. 2007,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51" w:history="1">
          <w:r>
            <w:rPr>
              <w:rStyle w:val="Hyperlink"/>
            </w:rPr>
            <w:t>10.1109/TED.2007.902883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482" w:right="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[25]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S. Mahapatra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>, “A comparative study of different physics-</w:t>
      </w:r>
      <w:r>
        <w:rPr>
          <w:rFonts w:ascii="Times" w:hAnsi="Times" w:eastAsia="Times"/>
          <w:b w:val="0"/>
          <w:i w:val="0"/>
          <w:color w:val="000000"/>
          <w:sz w:val="16"/>
        </w:rPr>
        <w:t>based NBTI models,”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Trans. Electron Devices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60, no. 3, </w:t>
      </w:r>
      <w:r>
        <w:rPr>
          <w:rFonts w:ascii="Times" w:hAnsi="Times" w:eastAsia="Times"/>
          <w:b w:val="0"/>
          <w:i w:val="0"/>
          <w:color w:val="000000"/>
          <w:sz w:val="16"/>
        </w:rPr>
        <w:t>pp. 901–916, Mar. 2013,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52" w:history="1">
          <w:r>
            <w:rPr>
              <w:rStyle w:val="Hyperlink"/>
            </w:rPr>
            <w:t>10.1109/TED.2013.2238237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2" w:after="0"/>
        <w:ind w:left="482" w:right="20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[26]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M. A. Alam and S. Mahapatra, “A comprehensive model of PMOS NBTI </w:t>
      </w:r>
      <w:r>
        <w:rPr>
          <w:rFonts w:ascii="Times" w:hAnsi="Times" w:eastAsia="Times"/>
          <w:b w:val="0"/>
          <w:i w:val="0"/>
          <w:color w:val="000000"/>
          <w:sz w:val="16"/>
        </w:rPr>
        <w:t>degradation,”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Microelectron. Rel.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45, no. 1, pp. 71–81, Jan. 2005, </w:t>
      </w: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53" w:history="1">
          <w:r>
            <w:rPr>
              <w:rStyle w:val="Hyperlink"/>
            </w:rPr>
            <w:t>10.1016/j.microrel.2004.03.019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482" w:right="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[27]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J. Müller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“Ferroelectric hafnium oxide: A CMOS-compatible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and highly scalable approach to future ferroelectric memories,” in </w:t>
      </w:r>
      <w:r>
        <w:rPr>
          <w:rFonts w:ascii="Times" w:hAnsi="Times" w:eastAsia="Times"/>
          <w:b w:val="0"/>
          <w:i/>
          <w:color w:val="000000"/>
          <w:sz w:val="16"/>
        </w:rPr>
        <w:t>IEDM Tech. Dig.</w:t>
      </w:r>
      <w:r>
        <w:rPr>
          <w:rFonts w:ascii="Times" w:hAnsi="Times" w:eastAsia="Times"/>
          <w:b w:val="0"/>
          <w:i w:val="0"/>
          <w:color w:val="000000"/>
          <w:sz w:val="16"/>
        </w:rPr>
        <w:t>, Dec. 2013, pp. 10.8.1–10.8.4,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54" w:history="1">
          <w:r>
            <w:rPr>
              <w:rStyle w:val="Hyperlink"/>
            </w:rPr>
            <w:t xml:space="preserve">10.1109/IEDM.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54" w:history="1">
          <w:r>
            <w:rPr>
              <w:rStyle w:val="Hyperlink"/>
            </w:rPr>
            <w:t>2013.6724605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482" w:right="20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[28]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K. Ni, X. Li, J. A. Smith, M. Jerry, and S. Datta, “Write disturb in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ferroelectric FETs and its implication for 1T-FeFET AND memory </w:t>
      </w:r>
      <w:r>
        <w:rPr>
          <w:rFonts w:ascii="Times" w:hAnsi="Times" w:eastAsia="Times"/>
          <w:b w:val="0"/>
          <w:i w:val="0"/>
          <w:color w:val="000000"/>
          <w:sz w:val="16"/>
        </w:rPr>
        <w:t>arrays,”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Electron Device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39, no. 11, pp. 1656–1659, </w:t>
      </w:r>
      <w:r>
        <w:rPr>
          <w:rFonts w:ascii="Times" w:hAnsi="Times" w:eastAsia="Times"/>
          <w:b w:val="0"/>
          <w:i w:val="0"/>
          <w:color w:val="000000"/>
          <w:sz w:val="16"/>
        </w:rPr>
        <w:t>Nov. 2018,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55" w:history="1">
          <w:r>
            <w:rPr>
              <w:rStyle w:val="Hyperlink"/>
            </w:rPr>
            <w:t>10.1109/LED.2018.2872347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7.999999999999545" w:type="dxa"/>
      </w:tblPr>
      <w:tblGrid>
        <w:gridCol w:w="1145"/>
        <w:gridCol w:w="1145"/>
        <w:gridCol w:w="1145"/>
        <w:gridCol w:w="1145"/>
        <w:gridCol w:w="1145"/>
        <w:gridCol w:w="1145"/>
        <w:gridCol w:w="1145"/>
        <w:gridCol w:w="1145"/>
        <w:gridCol w:w="1145"/>
      </w:tblGrid>
      <w:tr>
        <w:trPr>
          <w:trHeight w:hRule="exact" w:val="164"/>
        </w:trPr>
        <w:tc>
          <w:tcPr>
            <w:tcW w:type="dxa" w:w="374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[29]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J. Müller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 et al.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, “High endurance strategies</w:t>
            </w:r>
          </w:p>
        </w:tc>
        <w:tc>
          <w:tcPr>
            <w:tcW w:type="dxa" w:w="13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for hafnium oxide</w:t>
            </w:r>
          </w:p>
        </w:tc>
      </w:tr>
      <w:tr>
        <w:trPr>
          <w:trHeight w:hRule="exact" w:val="194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0" w:right="5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based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ferroelectric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field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effect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transistor,”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in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Proc.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16th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" w:after="0"/>
              <w:ind w:left="82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Non-</w:t>
            </w:r>
          </w:p>
        </w:tc>
      </w:tr>
    </w:tbl>
    <w:p>
      <w:pPr>
        <w:autoSpaceDN w:val="0"/>
        <w:autoSpaceDE w:val="0"/>
        <w:widowControl/>
        <w:spacing w:line="178" w:lineRule="exact" w:before="0" w:after="0"/>
        <w:ind w:left="482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Volatile Memory Technol. Symp. (NVMTS)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Oct. 2016, pp. 1–7, doi: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56" w:history="1">
          <w:r>
            <w:rPr>
              <w:rStyle w:val="Hyperlink"/>
            </w:rPr>
            <w:t>10.1109/NVMTS.2016.7781517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482" w:right="24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[30]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K. Ni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“SoC logic compatible multi-bit FeMFET weight cell </w:t>
      </w:r>
      <w:r>
        <w:rPr>
          <w:rFonts w:ascii="Times" w:hAnsi="Times" w:eastAsia="Times"/>
          <w:b w:val="0"/>
          <w:i w:val="0"/>
          <w:color w:val="000000"/>
          <w:sz w:val="16"/>
        </w:rPr>
        <w:t>for neuromorphic applications,”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IEDM Tech. Dig.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Dec. 2018, </w:t>
      </w:r>
      <w:r>
        <w:rPr>
          <w:rFonts w:ascii="Times" w:hAnsi="Times" w:eastAsia="Times"/>
          <w:b w:val="0"/>
          <w:i w:val="0"/>
          <w:color w:val="000000"/>
          <w:sz w:val="16"/>
        </w:rPr>
        <w:t>pp. 13.2.1–13.2.4,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57" w:history="1">
          <w:r>
            <w:rPr>
              <w:rStyle w:val="Hyperlink"/>
            </w:rPr>
            <w:t>10.1109/IEDM.2018.8614496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1066"/>
        <w:ind w:left="482" w:right="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[31]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C. Sun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“First demonstration of BEOL-compatible ferroelectric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TCAM featuring a-IGZO Fe-TFTs with large memory window of 2.9 V,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scaled channel length of 40 nm, and high endurance of 108 cycles,” in </w:t>
      </w:r>
      <w:r>
        <w:rPr>
          <w:rFonts w:ascii="Times" w:hAnsi="Times" w:eastAsia="Times"/>
          <w:b w:val="0"/>
          <w:i/>
          <w:color w:val="000000"/>
          <w:sz w:val="16"/>
        </w:rPr>
        <w:t>Dig. Tech. Papers Symp. VLSI Technol.</w:t>
      </w:r>
      <w:r>
        <w:rPr>
          <w:rFonts w:ascii="Times" w:hAnsi="Times" w:eastAsia="Times"/>
          <w:b w:val="0"/>
          <w:i w:val="0"/>
          <w:color w:val="000000"/>
          <w:sz w:val="16"/>
        </w:rPr>
        <w:t>, 2021, pp. 1–2.</w:t>
      </w:r>
    </w:p>
    <w:p>
      <w:pPr>
        <w:sectPr>
          <w:type w:val="nextColumn"/>
          <w:pgSz w:w="12240" w:h="15840"/>
          <w:pgMar w:top="88" w:right="958" w:bottom="66" w:left="978" w:header="720" w:footer="720" w:gutter="0"/>
          <w:cols w:space="720" w:num="2" w:equalWidth="0">
            <w:col w:w="5144" w:space="0"/>
            <w:col w:w="5160" w:space="0"/>
            <w:col w:w="10304" w:space="0"/>
            <w:col w:w="10390" w:space="0"/>
            <w:col w:w="5146" w:space="0"/>
            <w:col w:w="5244" w:space="0"/>
            <w:col w:w="10390" w:space="0"/>
            <w:col w:w="10344" w:space="0"/>
            <w:col w:w="5146" w:space="0"/>
            <w:col w:w="5198" w:space="0"/>
            <w:col w:w="10344" w:space="0"/>
            <w:col w:w="5140" w:space="0"/>
            <w:col w:w="5204" w:space="0"/>
            <w:col w:w="10344" w:space="0"/>
            <w:col w:w="10344" w:space="0"/>
            <w:col w:w="5140" w:space="0"/>
            <w:col w:w="5204" w:space="0"/>
            <w:col w:w="10344" w:space="0"/>
            <w:col w:w="10318" w:space="0"/>
            <w:col w:w="5152" w:space="0"/>
            <w:col w:w="5165" w:space="0"/>
            <w:col w:w="10318" w:space="0"/>
            <w:col w:w="5150" w:space="0"/>
            <w:col w:w="5168" w:space="0"/>
            <w:col w:w="10318" w:space="0"/>
            <w:col w:w="10316" w:space="0"/>
            <w:col w:w="5154" w:space="0"/>
            <w:col w:w="5161" w:space="0"/>
            <w:col w:w="10316" w:space="0"/>
            <w:col w:w="12240" w:space="0"/>
            <w:col w:w="6124" w:space="0"/>
            <w:col w:w="6116" w:space="0"/>
            <w:col w:w="12240" w:space="0"/>
            <w:col w:w="10308" w:space="0"/>
            <w:col w:w="5146" w:space="0"/>
            <w:col w:w="5161" w:space="0"/>
            <w:col w:w="10308" w:space="0"/>
            <w:col w:w="10358" w:space="0"/>
            <w:col w:w="5144" w:space="0"/>
            <w:col w:w="5214" w:space="0"/>
            <w:col w:w="10358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Georgia Institute of Technology. Downloaded on February 06,2022 at 01:55:43 UTC from IEEE Xplore.  Restrictions apply. </w:t>
      </w:r>
    </w:p>
    <w:sectPr w:rsidR="00FC693F" w:rsidRPr="0006063C" w:rsidSect="00034616">
      <w:type w:val="continuous"/>
      <w:pgSz w:w="12240" w:h="15840"/>
      <w:pgMar w:top="88" w:right="958" w:bottom="66" w:left="978" w:header="720" w:footer="720" w:gutter="0"/>
      <w:cols w:space="720" w:num="1" w:equalWidth="0">
        <w:col w:w="10304" w:space="0"/>
        <w:col w:w="5144" w:space="0"/>
        <w:col w:w="5160" w:space="0"/>
        <w:col w:w="10304" w:space="0"/>
        <w:col w:w="10390" w:space="0"/>
        <w:col w:w="5146" w:space="0"/>
        <w:col w:w="5244" w:space="0"/>
        <w:col w:w="10390" w:space="0"/>
        <w:col w:w="10344" w:space="0"/>
        <w:col w:w="5146" w:space="0"/>
        <w:col w:w="5198" w:space="0"/>
        <w:col w:w="10344" w:space="0"/>
        <w:col w:w="5140" w:space="0"/>
        <w:col w:w="5204" w:space="0"/>
        <w:col w:w="10344" w:space="0"/>
        <w:col w:w="10344" w:space="0"/>
        <w:col w:w="5140" w:space="0"/>
        <w:col w:w="5204" w:space="0"/>
        <w:col w:w="10344" w:space="0"/>
        <w:col w:w="10318" w:space="0"/>
        <w:col w:w="5152" w:space="0"/>
        <w:col w:w="5165" w:space="0"/>
        <w:col w:w="10318" w:space="0"/>
        <w:col w:w="5150" w:space="0"/>
        <w:col w:w="5168" w:space="0"/>
        <w:col w:w="10318" w:space="0"/>
        <w:col w:w="10316" w:space="0"/>
        <w:col w:w="5154" w:space="0"/>
        <w:col w:w="5161" w:space="0"/>
        <w:col w:w="10316" w:space="0"/>
        <w:col w:w="12240" w:space="0"/>
        <w:col w:w="6124" w:space="0"/>
        <w:col w:w="6116" w:space="0"/>
        <w:col w:w="12240" w:space="0"/>
        <w:col w:w="10308" w:space="0"/>
        <w:col w:w="5146" w:space="0"/>
        <w:col w:w="5161" w:space="0"/>
        <w:col w:w="10308" w:space="0"/>
        <w:col w:w="10358" w:space="0"/>
        <w:col w:w="5144" w:space="0"/>
        <w:col w:w="5214" w:space="0"/>
        <w:col w:w="1035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hyperlink" Target="https://orcid.org/0000-0001-6464-0689" TargetMode="External"/><Relationship Id="rId12" Type="http://schemas.openxmlformats.org/officeDocument/2006/relationships/hyperlink" Target="https://orcid.org/0000-0001-6430-0174" TargetMode="External"/><Relationship Id="rId13" Type="http://schemas.openxmlformats.org/officeDocument/2006/relationships/image" Target="media/image3.png"/><Relationship Id="rId14" Type="http://schemas.openxmlformats.org/officeDocument/2006/relationships/hyperlink" Target="https://orcid.org/0000-0002-9243-1937" TargetMode="External"/><Relationship Id="rId15" Type="http://schemas.openxmlformats.org/officeDocument/2006/relationships/image" Target="media/image4.png"/><Relationship Id="rId16" Type="http://schemas.openxmlformats.org/officeDocument/2006/relationships/hyperlink" Target="https://orcid.org/0000-0003-2372-2252" TargetMode="External"/><Relationship Id="rId17" Type="http://schemas.openxmlformats.org/officeDocument/2006/relationships/image" Target="media/image5.png"/><Relationship Id="rId18" Type="http://schemas.openxmlformats.org/officeDocument/2006/relationships/hyperlink" Target="https://orcid.org/0000-0002-3628-3431" TargetMode="External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image" Target="media/image32.png"/><Relationship Id="rId46" Type="http://schemas.openxmlformats.org/officeDocument/2006/relationships/image" Target="media/image33.png"/><Relationship Id="rId47" Type="http://schemas.openxmlformats.org/officeDocument/2006/relationships/image" Target="media/image34.png"/><Relationship Id="rId48" Type="http://schemas.openxmlformats.org/officeDocument/2006/relationships/image" Target="media/image35.png"/><Relationship Id="rId49" Type="http://schemas.openxmlformats.org/officeDocument/2006/relationships/image" Target="media/image36.png"/><Relationship Id="rId50" Type="http://schemas.openxmlformats.org/officeDocument/2006/relationships/image" Target="media/image37.png"/><Relationship Id="rId51" Type="http://schemas.openxmlformats.org/officeDocument/2006/relationships/image" Target="media/image38.png"/><Relationship Id="rId52" Type="http://schemas.openxmlformats.org/officeDocument/2006/relationships/image" Target="media/image39.png"/><Relationship Id="rId53" Type="http://schemas.openxmlformats.org/officeDocument/2006/relationships/image" Target="media/image40.png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image" Target="media/image43.png"/><Relationship Id="rId57" Type="http://schemas.openxmlformats.org/officeDocument/2006/relationships/image" Target="media/image44.png"/><Relationship Id="rId58" Type="http://schemas.openxmlformats.org/officeDocument/2006/relationships/image" Target="media/image45.png"/><Relationship Id="rId59" Type="http://schemas.openxmlformats.org/officeDocument/2006/relationships/image" Target="media/image46.png"/><Relationship Id="rId60" Type="http://schemas.openxmlformats.org/officeDocument/2006/relationships/image" Target="media/image47.png"/><Relationship Id="rId61" Type="http://schemas.openxmlformats.org/officeDocument/2006/relationships/image" Target="media/image48.png"/><Relationship Id="rId62" Type="http://schemas.openxmlformats.org/officeDocument/2006/relationships/image" Target="media/image49.png"/><Relationship Id="rId63" Type="http://schemas.openxmlformats.org/officeDocument/2006/relationships/image" Target="media/image50.png"/><Relationship Id="rId64" Type="http://schemas.openxmlformats.org/officeDocument/2006/relationships/image" Target="media/image51.png"/><Relationship Id="rId65" Type="http://schemas.openxmlformats.org/officeDocument/2006/relationships/image" Target="media/image52.png"/><Relationship Id="rId66" Type="http://schemas.openxmlformats.org/officeDocument/2006/relationships/image" Target="media/image53.png"/><Relationship Id="rId67" Type="http://schemas.openxmlformats.org/officeDocument/2006/relationships/image" Target="media/image54.png"/><Relationship Id="rId68" Type="http://schemas.openxmlformats.org/officeDocument/2006/relationships/image" Target="media/image55.png"/><Relationship Id="rId69" Type="http://schemas.openxmlformats.org/officeDocument/2006/relationships/image" Target="media/image56.png"/><Relationship Id="rId70" Type="http://schemas.openxmlformats.org/officeDocument/2006/relationships/image" Target="media/image57.png"/><Relationship Id="rId71" Type="http://schemas.openxmlformats.org/officeDocument/2006/relationships/image" Target="media/image58.png"/><Relationship Id="rId72" Type="http://schemas.openxmlformats.org/officeDocument/2006/relationships/image" Target="media/image59.png"/><Relationship Id="rId73" Type="http://schemas.openxmlformats.org/officeDocument/2006/relationships/image" Target="media/image60.png"/><Relationship Id="rId74" Type="http://schemas.openxmlformats.org/officeDocument/2006/relationships/image" Target="media/image61.png"/><Relationship Id="rId75" Type="http://schemas.openxmlformats.org/officeDocument/2006/relationships/image" Target="media/image62.png"/><Relationship Id="rId76" Type="http://schemas.openxmlformats.org/officeDocument/2006/relationships/image" Target="media/image63.png"/><Relationship Id="rId77" Type="http://schemas.openxmlformats.org/officeDocument/2006/relationships/image" Target="media/image64.png"/><Relationship Id="rId78" Type="http://schemas.openxmlformats.org/officeDocument/2006/relationships/image" Target="media/image65.png"/><Relationship Id="rId79" Type="http://schemas.openxmlformats.org/officeDocument/2006/relationships/image" Target="media/image66.png"/><Relationship Id="rId80" Type="http://schemas.openxmlformats.org/officeDocument/2006/relationships/image" Target="media/image67.png"/><Relationship Id="rId81" Type="http://schemas.openxmlformats.org/officeDocument/2006/relationships/image" Target="media/image68.png"/><Relationship Id="rId82" Type="http://schemas.openxmlformats.org/officeDocument/2006/relationships/image" Target="media/image69.png"/><Relationship Id="rId83" Type="http://schemas.openxmlformats.org/officeDocument/2006/relationships/image" Target="media/image70.png"/><Relationship Id="rId84" Type="http://schemas.openxmlformats.org/officeDocument/2006/relationships/image" Target="media/image71.png"/><Relationship Id="rId85" Type="http://schemas.openxmlformats.org/officeDocument/2006/relationships/image" Target="media/image72.png"/><Relationship Id="rId86" Type="http://schemas.openxmlformats.org/officeDocument/2006/relationships/image" Target="media/image73.png"/><Relationship Id="rId87" Type="http://schemas.openxmlformats.org/officeDocument/2006/relationships/image" Target="media/image74.png"/><Relationship Id="rId88" Type="http://schemas.openxmlformats.org/officeDocument/2006/relationships/image" Target="media/image75.png"/><Relationship Id="rId89" Type="http://schemas.openxmlformats.org/officeDocument/2006/relationships/image" Target="media/image76.png"/><Relationship Id="rId90" Type="http://schemas.openxmlformats.org/officeDocument/2006/relationships/image" Target="media/image77.png"/><Relationship Id="rId91" Type="http://schemas.openxmlformats.org/officeDocument/2006/relationships/image" Target="media/image78.png"/><Relationship Id="rId92" Type="http://schemas.openxmlformats.org/officeDocument/2006/relationships/image" Target="media/image79.png"/><Relationship Id="rId93" Type="http://schemas.openxmlformats.org/officeDocument/2006/relationships/image" Target="media/image80.png"/><Relationship Id="rId94" Type="http://schemas.openxmlformats.org/officeDocument/2006/relationships/image" Target="media/image81.png"/><Relationship Id="rId95" Type="http://schemas.openxmlformats.org/officeDocument/2006/relationships/image" Target="media/image82.png"/><Relationship Id="rId96" Type="http://schemas.openxmlformats.org/officeDocument/2006/relationships/image" Target="media/image83.png"/><Relationship Id="rId97" Type="http://schemas.openxmlformats.org/officeDocument/2006/relationships/image" Target="media/image84.png"/><Relationship Id="rId98" Type="http://schemas.openxmlformats.org/officeDocument/2006/relationships/image" Target="media/image85.png"/><Relationship Id="rId99" Type="http://schemas.openxmlformats.org/officeDocument/2006/relationships/image" Target="media/image86.png"/><Relationship Id="rId100" Type="http://schemas.openxmlformats.org/officeDocument/2006/relationships/image" Target="media/image87.png"/><Relationship Id="rId101" Type="http://schemas.openxmlformats.org/officeDocument/2006/relationships/image" Target="media/image88.png"/><Relationship Id="rId102" Type="http://schemas.openxmlformats.org/officeDocument/2006/relationships/image" Target="media/image89.png"/><Relationship Id="rId103" Type="http://schemas.openxmlformats.org/officeDocument/2006/relationships/image" Target="media/image90.png"/><Relationship Id="rId104" Type="http://schemas.openxmlformats.org/officeDocument/2006/relationships/image" Target="media/image91.png"/><Relationship Id="rId105" Type="http://schemas.openxmlformats.org/officeDocument/2006/relationships/image" Target="media/image92.png"/><Relationship Id="rId106" Type="http://schemas.openxmlformats.org/officeDocument/2006/relationships/image" Target="media/image93.png"/><Relationship Id="rId107" Type="http://schemas.openxmlformats.org/officeDocument/2006/relationships/image" Target="media/image94.png"/><Relationship Id="rId108" Type="http://schemas.openxmlformats.org/officeDocument/2006/relationships/image" Target="media/image95.png"/><Relationship Id="rId109" Type="http://schemas.openxmlformats.org/officeDocument/2006/relationships/image" Target="media/image96.png"/><Relationship Id="rId110" Type="http://schemas.openxmlformats.org/officeDocument/2006/relationships/image" Target="media/image97.png"/><Relationship Id="rId111" Type="http://schemas.openxmlformats.org/officeDocument/2006/relationships/image" Target="media/image98.png"/><Relationship Id="rId112" Type="http://schemas.openxmlformats.org/officeDocument/2006/relationships/image" Target="media/image99.png"/><Relationship Id="rId113" Type="http://schemas.openxmlformats.org/officeDocument/2006/relationships/image" Target="media/image100.png"/><Relationship Id="rId114" Type="http://schemas.openxmlformats.org/officeDocument/2006/relationships/image" Target="media/image101.png"/><Relationship Id="rId115" Type="http://schemas.openxmlformats.org/officeDocument/2006/relationships/image" Target="media/image102.png"/><Relationship Id="rId116" Type="http://schemas.openxmlformats.org/officeDocument/2006/relationships/image" Target="media/image103.png"/><Relationship Id="rId117" Type="http://schemas.openxmlformats.org/officeDocument/2006/relationships/image" Target="media/image104.png"/><Relationship Id="rId118" Type="http://schemas.openxmlformats.org/officeDocument/2006/relationships/image" Target="media/image105.png"/><Relationship Id="rId119" Type="http://schemas.openxmlformats.org/officeDocument/2006/relationships/image" Target="media/image106.png"/><Relationship Id="rId120" Type="http://schemas.openxmlformats.org/officeDocument/2006/relationships/image" Target="media/image107.png"/><Relationship Id="rId121" Type="http://schemas.openxmlformats.org/officeDocument/2006/relationships/image" Target="media/image108.png"/><Relationship Id="rId122" Type="http://schemas.openxmlformats.org/officeDocument/2006/relationships/image" Target="media/image109.png"/><Relationship Id="rId123" Type="http://schemas.openxmlformats.org/officeDocument/2006/relationships/image" Target="media/image110.png"/><Relationship Id="rId124" Type="http://schemas.openxmlformats.org/officeDocument/2006/relationships/image" Target="media/image111.png"/><Relationship Id="rId125" Type="http://schemas.openxmlformats.org/officeDocument/2006/relationships/image" Target="media/image112.png"/><Relationship Id="rId126" Type="http://schemas.openxmlformats.org/officeDocument/2006/relationships/image" Target="media/image113.png"/><Relationship Id="rId127" Type="http://schemas.openxmlformats.org/officeDocument/2006/relationships/image" Target="media/image114.png"/><Relationship Id="rId128" Type="http://schemas.openxmlformats.org/officeDocument/2006/relationships/image" Target="media/image115.png"/><Relationship Id="rId129" Type="http://schemas.openxmlformats.org/officeDocument/2006/relationships/image" Target="media/image116.png"/><Relationship Id="rId130" Type="http://schemas.openxmlformats.org/officeDocument/2006/relationships/image" Target="media/image117.png"/><Relationship Id="rId131" Type="http://schemas.openxmlformats.org/officeDocument/2006/relationships/image" Target="media/image118.png"/><Relationship Id="rId132" Type="http://schemas.openxmlformats.org/officeDocument/2006/relationships/image" Target="media/image119.png"/><Relationship Id="rId133" Type="http://schemas.openxmlformats.org/officeDocument/2006/relationships/image" Target="media/image120.png"/><Relationship Id="rId134" Type="http://schemas.openxmlformats.org/officeDocument/2006/relationships/image" Target="media/image121.png"/><Relationship Id="rId135" Type="http://schemas.openxmlformats.org/officeDocument/2006/relationships/image" Target="media/image122.png"/><Relationship Id="rId136" Type="http://schemas.openxmlformats.org/officeDocument/2006/relationships/image" Target="media/image123.png"/><Relationship Id="rId137" Type="http://schemas.openxmlformats.org/officeDocument/2006/relationships/image" Target="media/image124.png"/><Relationship Id="rId138" Type="http://schemas.openxmlformats.org/officeDocument/2006/relationships/image" Target="media/image125.png"/><Relationship Id="rId139" Type="http://schemas.openxmlformats.org/officeDocument/2006/relationships/image" Target="media/image126.png"/><Relationship Id="rId140" Type="http://schemas.openxmlformats.org/officeDocument/2006/relationships/image" Target="media/image127.png"/><Relationship Id="rId141" Type="http://schemas.openxmlformats.org/officeDocument/2006/relationships/image" Target="media/image128.png"/><Relationship Id="rId142" Type="http://schemas.openxmlformats.org/officeDocument/2006/relationships/image" Target="media/image129.png"/><Relationship Id="rId143" Type="http://schemas.openxmlformats.org/officeDocument/2006/relationships/image" Target="media/image130.png"/><Relationship Id="rId144" Type="http://schemas.openxmlformats.org/officeDocument/2006/relationships/image" Target="media/image131.png"/><Relationship Id="rId145" Type="http://schemas.openxmlformats.org/officeDocument/2006/relationships/image" Target="media/image132.png"/><Relationship Id="rId146" Type="http://schemas.openxmlformats.org/officeDocument/2006/relationships/image" Target="media/image133.png"/><Relationship Id="rId147" Type="http://schemas.openxmlformats.org/officeDocument/2006/relationships/image" Target="media/image134.png"/><Relationship Id="rId148" Type="http://schemas.openxmlformats.org/officeDocument/2006/relationships/image" Target="media/image135.png"/><Relationship Id="rId149" Type="http://schemas.openxmlformats.org/officeDocument/2006/relationships/image" Target="media/image136.png"/><Relationship Id="rId150" Type="http://schemas.openxmlformats.org/officeDocument/2006/relationships/image" Target="media/image137.png"/><Relationship Id="rId151" Type="http://schemas.openxmlformats.org/officeDocument/2006/relationships/image" Target="media/image138.png"/><Relationship Id="rId152" Type="http://schemas.openxmlformats.org/officeDocument/2006/relationships/image" Target="media/image139.png"/><Relationship Id="rId153" Type="http://schemas.openxmlformats.org/officeDocument/2006/relationships/image" Target="media/image140.png"/><Relationship Id="rId154" Type="http://schemas.openxmlformats.org/officeDocument/2006/relationships/image" Target="media/image141.png"/><Relationship Id="rId155" Type="http://schemas.openxmlformats.org/officeDocument/2006/relationships/image" Target="media/image142.png"/><Relationship Id="rId156" Type="http://schemas.openxmlformats.org/officeDocument/2006/relationships/image" Target="media/image143.png"/><Relationship Id="rId157" Type="http://schemas.openxmlformats.org/officeDocument/2006/relationships/image" Target="media/image144.png"/><Relationship Id="rId158" Type="http://schemas.openxmlformats.org/officeDocument/2006/relationships/image" Target="media/image145.png"/><Relationship Id="rId159" Type="http://schemas.openxmlformats.org/officeDocument/2006/relationships/image" Target="media/image146.png"/><Relationship Id="rId160" Type="http://schemas.openxmlformats.org/officeDocument/2006/relationships/image" Target="media/image147.png"/><Relationship Id="rId161" Type="http://schemas.openxmlformats.org/officeDocument/2006/relationships/image" Target="media/image148.png"/><Relationship Id="rId162" Type="http://schemas.openxmlformats.org/officeDocument/2006/relationships/image" Target="media/image149.png"/><Relationship Id="rId163" Type="http://schemas.openxmlformats.org/officeDocument/2006/relationships/image" Target="media/image150.png"/><Relationship Id="rId164" Type="http://schemas.openxmlformats.org/officeDocument/2006/relationships/image" Target="media/image151.png"/><Relationship Id="rId165" Type="http://schemas.openxmlformats.org/officeDocument/2006/relationships/image" Target="media/image152.png"/><Relationship Id="rId166" Type="http://schemas.openxmlformats.org/officeDocument/2006/relationships/image" Target="media/image153.png"/><Relationship Id="rId167" Type="http://schemas.openxmlformats.org/officeDocument/2006/relationships/image" Target="media/image154.png"/><Relationship Id="rId168" Type="http://schemas.openxmlformats.org/officeDocument/2006/relationships/image" Target="media/image155.png"/><Relationship Id="rId169" Type="http://schemas.openxmlformats.org/officeDocument/2006/relationships/image" Target="media/image156.png"/><Relationship Id="rId170" Type="http://schemas.openxmlformats.org/officeDocument/2006/relationships/image" Target="media/image157.png"/><Relationship Id="rId171" Type="http://schemas.openxmlformats.org/officeDocument/2006/relationships/image" Target="media/image158.png"/><Relationship Id="rId172" Type="http://schemas.openxmlformats.org/officeDocument/2006/relationships/image" Target="media/image159.png"/><Relationship Id="rId173" Type="http://schemas.openxmlformats.org/officeDocument/2006/relationships/image" Target="media/image160.png"/><Relationship Id="rId174" Type="http://schemas.openxmlformats.org/officeDocument/2006/relationships/image" Target="media/image161.png"/><Relationship Id="rId175" Type="http://schemas.openxmlformats.org/officeDocument/2006/relationships/image" Target="media/image162.png"/><Relationship Id="rId176" Type="http://schemas.openxmlformats.org/officeDocument/2006/relationships/image" Target="media/image163.png"/><Relationship Id="rId177" Type="http://schemas.openxmlformats.org/officeDocument/2006/relationships/image" Target="media/image164.png"/><Relationship Id="rId178" Type="http://schemas.openxmlformats.org/officeDocument/2006/relationships/image" Target="media/image165.png"/><Relationship Id="rId179" Type="http://schemas.openxmlformats.org/officeDocument/2006/relationships/image" Target="media/image166.png"/><Relationship Id="rId180" Type="http://schemas.openxmlformats.org/officeDocument/2006/relationships/image" Target="media/image167.png"/><Relationship Id="rId181" Type="http://schemas.openxmlformats.org/officeDocument/2006/relationships/image" Target="media/image168.png"/><Relationship Id="rId182" Type="http://schemas.openxmlformats.org/officeDocument/2006/relationships/image" Target="media/image169.png"/><Relationship Id="rId183" Type="http://schemas.openxmlformats.org/officeDocument/2006/relationships/image" Target="media/image170.png"/><Relationship Id="rId184" Type="http://schemas.openxmlformats.org/officeDocument/2006/relationships/image" Target="media/image171.png"/><Relationship Id="rId185" Type="http://schemas.openxmlformats.org/officeDocument/2006/relationships/image" Target="media/image172.png"/><Relationship Id="rId186" Type="http://schemas.openxmlformats.org/officeDocument/2006/relationships/image" Target="media/image173.png"/><Relationship Id="rId187" Type="http://schemas.openxmlformats.org/officeDocument/2006/relationships/image" Target="media/image174.png"/><Relationship Id="rId188" Type="http://schemas.openxmlformats.org/officeDocument/2006/relationships/image" Target="media/image175.png"/><Relationship Id="rId189" Type="http://schemas.openxmlformats.org/officeDocument/2006/relationships/image" Target="media/image176.png"/><Relationship Id="rId190" Type="http://schemas.openxmlformats.org/officeDocument/2006/relationships/image" Target="media/image177.png"/><Relationship Id="rId191" Type="http://schemas.openxmlformats.org/officeDocument/2006/relationships/image" Target="media/image178.png"/><Relationship Id="rId192" Type="http://schemas.openxmlformats.org/officeDocument/2006/relationships/image" Target="media/image179.png"/><Relationship Id="rId193" Type="http://schemas.openxmlformats.org/officeDocument/2006/relationships/image" Target="media/image180.png"/><Relationship Id="rId194" Type="http://schemas.openxmlformats.org/officeDocument/2006/relationships/image" Target="media/image181.png"/><Relationship Id="rId195" Type="http://schemas.openxmlformats.org/officeDocument/2006/relationships/image" Target="media/image182.png"/><Relationship Id="rId196" Type="http://schemas.openxmlformats.org/officeDocument/2006/relationships/image" Target="media/image183.png"/><Relationship Id="rId197" Type="http://schemas.openxmlformats.org/officeDocument/2006/relationships/image" Target="media/image184.png"/><Relationship Id="rId198" Type="http://schemas.openxmlformats.org/officeDocument/2006/relationships/image" Target="media/image185.png"/><Relationship Id="rId199" Type="http://schemas.openxmlformats.org/officeDocument/2006/relationships/image" Target="media/image186.png"/><Relationship Id="rId200" Type="http://schemas.openxmlformats.org/officeDocument/2006/relationships/image" Target="media/image187.png"/><Relationship Id="rId201" Type="http://schemas.openxmlformats.org/officeDocument/2006/relationships/image" Target="media/image188.png"/><Relationship Id="rId202" Type="http://schemas.openxmlformats.org/officeDocument/2006/relationships/image" Target="media/image189.png"/><Relationship Id="rId203" Type="http://schemas.openxmlformats.org/officeDocument/2006/relationships/image" Target="media/image190.png"/><Relationship Id="rId204" Type="http://schemas.openxmlformats.org/officeDocument/2006/relationships/image" Target="media/image191.png"/><Relationship Id="rId205" Type="http://schemas.openxmlformats.org/officeDocument/2006/relationships/image" Target="media/image192.png"/><Relationship Id="rId206" Type="http://schemas.openxmlformats.org/officeDocument/2006/relationships/image" Target="media/image193.png"/><Relationship Id="rId207" Type="http://schemas.openxmlformats.org/officeDocument/2006/relationships/image" Target="media/image194.png"/><Relationship Id="rId208" Type="http://schemas.openxmlformats.org/officeDocument/2006/relationships/image" Target="media/image195.png"/><Relationship Id="rId209" Type="http://schemas.openxmlformats.org/officeDocument/2006/relationships/image" Target="media/image196.png"/><Relationship Id="rId210" Type="http://schemas.openxmlformats.org/officeDocument/2006/relationships/image" Target="media/image197.png"/><Relationship Id="rId211" Type="http://schemas.openxmlformats.org/officeDocument/2006/relationships/image" Target="media/image198.png"/><Relationship Id="rId212" Type="http://schemas.openxmlformats.org/officeDocument/2006/relationships/image" Target="media/image199.png"/><Relationship Id="rId213" Type="http://schemas.openxmlformats.org/officeDocument/2006/relationships/image" Target="media/image200.png"/><Relationship Id="rId214" Type="http://schemas.openxmlformats.org/officeDocument/2006/relationships/image" Target="media/image201.png"/><Relationship Id="rId215" Type="http://schemas.openxmlformats.org/officeDocument/2006/relationships/image" Target="media/image202.png"/><Relationship Id="rId216" Type="http://schemas.openxmlformats.org/officeDocument/2006/relationships/image" Target="media/image203.png"/><Relationship Id="rId217" Type="http://schemas.openxmlformats.org/officeDocument/2006/relationships/image" Target="media/image204.png"/><Relationship Id="rId218" Type="http://schemas.openxmlformats.org/officeDocument/2006/relationships/image" Target="media/image205.png"/><Relationship Id="rId219" Type="http://schemas.openxmlformats.org/officeDocument/2006/relationships/image" Target="media/image206.png"/><Relationship Id="rId220" Type="http://schemas.openxmlformats.org/officeDocument/2006/relationships/image" Target="media/image207.png"/><Relationship Id="rId221" Type="http://schemas.openxmlformats.org/officeDocument/2006/relationships/image" Target="media/image208.png"/><Relationship Id="rId222" Type="http://schemas.openxmlformats.org/officeDocument/2006/relationships/image" Target="media/image209.png"/><Relationship Id="rId223" Type="http://schemas.openxmlformats.org/officeDocument/2006/relationships/image" Target="media/image210.png"/><Relationship Id="rId224" Type="http://schemas.openxmlformats.org/officeDocument/2006/relationships/image" Target="media/image211.png"/><Relationship Id="rId225" Type="http://schemas.openxmlformats.org/officeDocument/2006/relationships/image" Target="media/image212.png"/><Relationship Id="rId226" Type="http://schemas.openxmlformats.org/officeDocument/2006/relationships/image" Target="media/image213.png"/><Relationship Id="rId227" Type="http://schemas.openxmlformats.org/officeDocument/2006/relationships/image" Target="media/image214.png"/><Relationship Id="rId228" Type="http://schemas.openxmlformats.org/officeDocument/2006/relationships/image" Target="media/image215.png"/><Relationship Id="rId229" Type="http://schemas.openxmlformats.org/officeDocument/2006/relationships/image" Target="media/image216.png"/><Relationship Id="rId230" Type="http://schemas.openxmlformats.org/officeDocument/2006/relationships/image" Target="media/image217.png"/><Relationship Id="rId231" Type="http://schemas.openxmlformats.org/officeDocument/2006/relationships/image" Target="media/image218.png"/><Relationship Id="rId232" Type="http://schemas.openxmlformats.org/officeDocument/2006/relationships/image" Target="media/image219.png"/><Relationship Id="rId233" Type="http://schemas.openxmlformats.org/officeDocument/2006/relationships/image" Target="media/image220.png"/><Relationship Id="rId234" Type="http://schemas.openxmlformats.org/officeDocument/2006/relationships/image" Target="media/image221.png"/><Relationship Id="rId235" Type="http://schemas.openxmlformats.org/officeDocument/2006/relationships/image" Target="media/image222.png"/><Relationship Id="rId236" Type="http://schemas.openxmlformats.org/officeDocument/2006/relationships/image" Target="media/image223.png"/><Relationship Id="rId237" Type="http://schemas.openxmlformats.org/officeDocument/2006/relationships/image" Target="media/image224.png"/><Relationship Id="rId238" Type="http://schemas.openxmlformats.org/officeDocument/2006/relationships/image" Target="media/image225.png"/><Relationship Id="rId239" Type="http://schemas.openxmlformats.org/officeDocument/2006/relationships/image" Target="media/image226.png"/><Relationship Id="rId240" Type="http://schemas.openxmlformats.org/officeDocument/2006/relationships/image" Target="media/image227.png"/><Relationship Id="rId241" Type="http://schemas.openxmlformats.org/officeDocument/2006/relationships/image" Target="media/image228.png"/><Relationship Id="rId242" Type="http://schemas.openxmlformats.org/officeDocument/2006/relationships/image" Target="media/image229.png"/><Relationship Id="rId243" Type="http://schemas.openxmlformats.org/officeDocument/2006/relationships/image" Target="media/image230.png"/><Relationship Id="rId244" Type="http://schemas.openxmlformats.org/officeDocument/2006/relationships/image" Target="media/image231.png"/><Relationship Id="rId245" Type="http://schemas.openxmlformats.org/officeDocument/2006/relationships/image" Target="media/image232.png"/><Relationship Id="rId246" Type="http://schemas.openxmlformats.org/officeDocument/2006/relationships/image" Target="media/image233.png"/><Relationship Id="rId247" Type="http://schemas.openxmlformats.org/officeDocument/2006/relationships/image" Target="media/image234.png"/><Relationship Id="rId248" Type="http://schemas.openxmlformats.org/officeDocument/2006/relationships/image" Target="media/image235.png"/><Relationship Id="rId249" Type="http://schemas.openxmlformats.org/officeDocument/2006/relationships/image" Target="media/image236.png"/><Relationship Id="rId250" Type="http://schemas.openxmlformats.org/officeDocument/2006/relationships/image" Target="media/image237.png"/><Relationship Id="rId251" Type="http://schemas.openxmlformats.org/officeDocument/2006/relationships/image" Target="media/image238.png"/><Relationship Id="rId252" Type="http://schemas.openxmlformats.org/officeDocument/2006/relationships/image" Target="media/image239.png"/><Relationship Id="rId253" Type="http://schemas.openxmlformats.org/officeDocument/2006/relationships/image" Target="media/image240.png"/><Relationship Id="rId254" Type="http://schemas.openxmlformats.org/officeDocument/2006/relationships/image" Target="media/image241.png"/><Relationship Id="rId255" Type="http://schemas.openxmlformats.org/officeDocument/2006/relationships/image" Target="media/image242.png"/><Relationship Id="rId256" Type="http://schemas.openxmlformats.org/officeDocument/2006/relationships/image" Target="media/image243.png"/><Relationship Id="rId257" Type="http://schemas.openxmlformats.org/officeDocument/2006/relationships/image" Target="media/image244.png"/><Relationship Id="rId258" Type="http://schemas.openxmlformats.org/officeDocument/2006/relationships/image" Target="media/image245.png"/><Relationship Id="rId259" Type="http://schemas.openxmlformats.org/officeDocument/2006/relationships/image" Target="media/image246.png"/><Relationship Id="rId260" Type="http://schemas.openxmlformats.org/officeDocument/2006/relationships/image" Target="media/image247.png"/><Relationship Id="rId261" Type="http://schemas.openxmlformats.org/officeDocument/2006/relationships/image" Target="media/image248.png"/><Relationship Id="rId262" Type="http://schemas.openxmlformats.org/officeDocument/2006/relationships/image" Target="media/image249.png"/><Relationship Id="rId263" Type="http://schemas.openxmlformats.org/officeDocument/2006/relationships/image" Target="media/image250.png"/><Relationship Id="rId264" Type="http://schemas.openxmlformats.org/officeDocument/2006/relationships/image" Target="media/image251.png"/><Relationship Id="rId265" Type="http://schemas.openxmlformats.org/officeDocument/2006/relationships/image" Target="media/image252.png"/><Relationship Id="rId266" Type="http://schemas.openxmlformats.org/officeDocument/2006/relationships/image" Target="media/image253.png"/><Relationship Id="rId267" Type="http://schemas.openxmlformats.org/officeDocument/2006/relationships/image" Target="media/image254.png"/><Relationship Id="rId268" Type="http://schemas.openxmlformats.org/officeDocument/2006/relationships/image" Target="media/image255.png"/><Relationship Id="rId269" Type="http://schemas.openxmlformats.org/officeDocument/2006/relationships/image" Target="media/image256.png"/><Relationship Id="rId270" Type="http://schemas.openxmlformats.org/officeDocument/2006/relationships/image" Target="media/image257.png"/><Relationship Id="rId271" Type="http://schemas.openxmlformats.org/officeDocument/2006/relationships/image" Target="media/image258.png"/><Relationship Id="rId272" Type="http://schemas.openxmlformats.org/officeDocument/2006/relationships/image" Target="media/image259.png"/><Relationship Id="rId273" Type="http://schemas.openxmlformats.org/officeDocument/2006/relationships/image" Target="media/image260.png"/><Relationship Id="rId274" Type="http://schemas.openxmlformats.org/officeDocument/2006/relationships/image" Target="media/image261.png"/><Relationship Id="rId275" Type="http://schemas.openxmlformats.org/officeDocument/2006/relationships/image" Target="media/image262.png"/><Relationship Id="rId276" Type="http://schemas.openxmlformats.org/officeDocument/2006/relationships/image" Target="media/image263.png"/><Relationship Id="rId277" Type="http://schemas.openxmlformats.org/officeDocument/2006/relationships/image" Target="media/image264.png"/><Relationship Id="rId278" Type="http://schemas.openxmlformats.org/officeDocument/2006/relationships/image" Target="media/image265.png"/><Relationship Id="rId279" Type="http://schemas.openxmlformats.org/officeDocument/2006/relationships/image" Target="media/image266.png"/><Relationship Id="rId280" Type="http://schemas.openxmlformats.org/officeDocument/2006/relationships/image" Target="media/image267.png"/><Relationship Id="rId281" Type="http://schemas.openxmlformats.org/officeDocument/2006/relationships/image" Target="media/image268.png"/><Relationship Id="rId282" Type="http://schemas.openxmlformats.org/officeDocument/2006/relationships/image" Target="media/image269.png"/><Relationship Id="rId283" Type="http://schemas.openxmlformats.org/officeDocument/2006/relationships/image" Target="media/image270.png"/><Relationship Id="rId284" Type="http://schemas.openxmlformats.org/officeDocument/2006/relationships/image" Target="media/image271.png"/><Relationship Id="rId285" Type="http://schemas.openxmlformats.org/officeDocument/2006/relationships/image" Target="media/image272.png"/><Relationship Id="rId286" Type="http://schemas.openxmlformats.org/officeDocument/2006/relationships/image" Target="media/image273.png"/><Relationship Id="rId287" Type="http://schemas.openxmlformats.org/officeDocument/2006/relationships/image" Target="media/image274.png"/><Relationship Id="rId288" Type="http://schemas.openxmlformats.org/officeDocument/2006/relationships/image" Target="media/image275.png"/><Relationship Id="rId289" Type="http://schemas.openxmlformats.org/officeDocument/2006/relationships/image" Target="media/image276.png"/><Relationship Id="rId290" Type="http://schemas.openxmlformats.org/officeDocument/2006/relationships/image" Target="media/image277.png"/><Relationship Id="rId291" Type="http://schemas.openxmlformats.org/officeDocument/2006/relationships/image" Target="media/image278.png"/><Relationship Id="rId292" Type="http://schemas.openxmlformats.org/officeDocument/2006/relationships/image" Target="media/image279.png"/><Relationship Id="rId293" Type="http://schemas.openxmlformats.org/officeDocument/2006/relationships/image" Target="media/image280.png"/><Relationship Id="rId294" Type="http://schemas.openxmlformats.org/officeDocument/2006/relationships/image" Target="media/image281.png"/><Relationship Id="rId295" Type="http://schemas.openxmlformats.org/officeDocument/2006/relationships/image" Target="media/image282.png"/><Relationship Id="rId296" Type="http://schemas.openxmlformats.org/officeDocument/2006/relationships/image" Target="media/image283.png"/><Relationship Id="rId297" Type="http://schemas.openxmlformats.org/officeDocument/2006/relationships/image" Target="media/image284.png"/><Relationship Id="rId298" Type="http://schemas.openxmlformats.org/officeDocument/2006/relationships/image" Target="media/image285.png"/><Relationship Id="rId299" Type="http://schemas.openxmlformats.org/officeDocument/2006/relationships/image" Target="media/image286.png"/><Relationship Id="rId300" Type="http://schemas.openxmlformats.org/officeDocument/2006/relationships/image" Target="media/image287.png"/><Relationship Id="rId301" Type="http://schemas.openxmlformats.org/officeDocument/2006/relationships/image" Target="media/image288.png"/><Relationship Id="rId302" Type="http://schemas.openxmlformats.org/officeDocument/2006/relationships/image" Target="media/image289.png"/><Relationship Id="rId303" Type="http://schemas.openxmlformats.org/officeDocument/2006/relationships/image" Target="media/image290.png"/><Relationship Id="rId304" Type="http://schemas.openxmlformats.org/officeDocument/2006/relationships/image" Target="media/image291.png"/><Relationship Id="rId305" Type="http://schemas.openxmlformats.org/officeDocument/2006/relationships/image" Target="media/image292.png"/><Relationship Id="rId306" Type="http://schemas.openxmlformats.org/officeDocument/2006/relationships/image" Target="media/image293.png"/><Relationship Id="rId307" Type="http://schemas.openxmlformats.org/officeDocument/2006/relationships/image" Target="media/image294.png"/><Relationship Id="rId308" Type="http://schemas.openxmlformats.org/officeDocument/2006/relationships/image" Target="media/image295.png"/><Relationship Id="rId309" Type="http://schemas.openxmlformats.org/officeDocument/2006/relationships/image" Target="media/image296.png"/><Relationship Id="rId310" Type="http://schemas.openxmlformats.org/officeDocument/2006/relationships/image" Target="media/image297.png"/><Relationship Id="rId311" Type="http://schemas.openxmlformats.org/officeDocument/2006/relationships/image" Target="media/image298.png"/><Relationship Id="rId312" Type="http://schemas.openxmlformats.org/officeDocument/2006/relationships/image" Target="media/image299.png"/><Relationship Id="rId313" Type="http://schemas.openxmlformats.org/officeDocument/2006/relationships/image" Target="media/image300.png"/><Relationship Id="rId314" Type="http://schemas.openxmlformats.org/officeDocument/2006/relationships/image" Target="media/image301.png"/><Relationship Id="rId315" Type="http://schemas.openxmlformats.org/officeDocument/2006/relationships/image" Target="media/image302.png"/><Relationship Id="rId316" Type="http://schemas.openxmlformats.org/officeDocument/2006/relationships/image" Target="media/image303.png"/><Relationship Id="rId317" Type="http://schemas.openxmlformats.org/officeDocument/2006/relationships/image" Target="media/image304.png"/><Relationship Id="rId318" Type="http://schemas.openxmlformats.org/officeDocument/2006/relationships/image" Target="media/image305.png"/><Relationship Id="rId319" Type="http://schemas.openxmlformats.org/officeDocument/2006/relationships/image" Target="media/image306.png"/><Relationship Id="rId320" Type="http://schemas.openxmlformats.org/officeDocument/2006/relationships/image" Target="media/image307.png"/><Relationship Id="rId321" Type="http://schemas.openxmlformats.org/officeDocument/2006/relationships/image" Target="media/image308.png"/><Relationship Id="rId322" Type="http://schemas.openxmlformats.org/officeDocument/2006/relationships/image" Target="media/image309.png"/><Relationship Id="rId323" Type="http://schemas.openxmlformats.org/officeDocument/2006/relationships/image" Target="media/image310.png"/><Relationship Id="rId324" Type="http://schemas.openxmlformats.org/officeDocument/2006/relationships/image" Target="media/image311.png"/><Relationship Id="rId325" Type="http://schemas.openxmlformats.org/officeDocument/2006/relationships/image" Target="media/image312.png"/><Relationship Id="rId326" Type="http://schemas.openxmlformats.org/officeDocument/2006/relationships/image" Target="media/image313.png"/><Relationship Id="rId327" Type="http://schemas.openxmlformats.org/officeDocument/2006/relationships/image" Target="media/image314.png"/><Relationship Id="rId328" Type="http://schemas.openxmlformats.org/officeDocument/2006/relationships/image" Target="media/image315.png"/><Relationship Id="rId329" Type="http://schemas.openxmlformats.org/officeDocument/2006/relationships/hyperlink" Target="http://dx.doi.org/10.1038/s41928-020-00492-7" TargetMode="External"/><Relationship Id="rId330" Type="http://schemas.openxmlformats.org/officeDocument/2006/relationships/hyperlink" Target="http://dx.doi.org/10.1109/MM.2020.3026667" TargetMode="External"/><Relationship Id="rId331" Type="http://schemas.openxmlformats.org/officeDocument/2006/relationships/hyperlink" Target="http://dx.doi.org/10.1109/TED.2020.2976148" TargetMode="External"/><Relationship Id="rId332" Type="http://schemas.openxmlformats.org/officeDocument/2006/relationships/hyperlink" Target="http://dx.doi.org/10.1109/IEDM.2017.8268425" TargetMode="External"/><Relationship Id="rId333" Type="http://schemas.openxmlformats.org/officeDocument/2006/relationships/hyperlink" Target="http://dx.doi.org/10.1109/IMW48823.2020.9108150" TargetMode="External"/><Relationship Id="rId334" Type="http://schemas.openxmlformats.org/officeDocument/2006/relationships/hyperlink" Target="http://dx.doi.org/10.1109/IEDM13553.2020.9371940" TargetMode="External"/><Relationship Id="rId335" Type="http://schemas.openxmlformats.org/officeDocument/2006/relationships/hyperlink" Target="http://dx.doi.org/10.1109/LED.2021.3083219" TargetMode="External"/><Relationship Id="rId336" Type="http://schemas.openxmlformats.org/officeDocument/2006/relationships/hyperlink" Target="http://dx.doi.org/10.1109/TED.2016.2588439" TargetMode="External"/><Relationship Id="rId337" Type="http://schemas.openxmlformats.org/officeDocument/2006/relationships/hyperlink" Target="http://dx.doi.org/10.1109/TED.2018.2829122" TargetMode="External"/><Relationship Id="rId338" Type="http://schemas.openxmlformats.org/officeDocument/2006/relationships/hyperlink" Target="http://dx.doi.org/10.1109/IEDM.2018.8614492" TargetMode="External"/><Relationship Id="rId339" Type="http://schemas.openxmlformats.org/officeDocument/2006/relationships/hyperlink" Target="http://dx.doi.org/10.1109/LED.2017.2776263" TargetMode="External"/><Relationship Id="rId340" Type="http://schemas.openxmlformats.org/officeDocument/2006/relationships/hyperlink" Target="http://dx.doi.org/10.1109/IEDM19573.2019.8993664" TargetMode="External"/><Relationship Id="rId341" Type="http://schemas.openxmlformats.org/officeDocument/2006/relationships/hyperlink" Target="http://dx.doi.org/10.1109/VLSITechnology18217.2020.9265015" TargetMode="External"/><Relationship Id="rId342" Type="http://schemas.openxmlformats.org/officeDocument/2006/relationships/hyperlink" Target="http://dx.doi.org/10.1109/IEDM13553.2020.9371999" TargetMode="External"/><Relationship Id="rId343" Type="http://schemas.openxmlformats.org/officeDocument/2006/relationships/hyperlink" Target="http://dx.doi.org/10.1103/PhysRevMaterials.5.034415" TargetMode="External"/><Relationship Id="rId344" Type="http://schemas.openxmlformats.org/officeDocument/2006/relationships/hyperlink" Target="http://dx.doi.org/10.1063/5.0008060" TargetMode="External"/><Relationship Id="rId345" Type="http://schemas.openxmlformats.org/officeDocument/2006/relationships/hyperlink" Target="http://dx.doi.org/10.1063/5.0029072" TargetMode="External"/><Relationship Id="rId346" Type="http://schemas.openxmlformats.org/officeDocument/2006/relationships/hyperlink" Target="http://dx.doi.org/10.1109/relphy.2005.1493117" TargetMode="External"/><Relationship Id="rId347" Type="http://schemas.openxmlformats.org/officeDocument/2006/relationships/hyperlink" Target="http://dx.doi.org/10.1109/LED.2020.3031308" TargetMode="External"/><Relationship Id="rId348" Type="http://schemas.openxmlformats.org/officeDocument/2006/relationships/hyperlink" Target="http://dx.doi.org/10.1109/LED.2021.3074434" TargetMode="External"/><Relationship Id="rId349" Type="http://schemas.openxmlformats.org/officeDocument/2006/relationships/hyperlink" Target="http://dx.doi.org/10.1109/VLSIT.2018.8510622" TargetMode="External"/><Relationship Id="rId350" Type="http://schemas.openxmlformats.org/officeDocument/2006/relationships/hyperlink" Target="http://dx.doi.org/10.1109/TED.2020.3017569" TargetMode="External"/><Relationship Id="rId351" Type="http://schemas.openxmlformats.org/officeDocument/2006/relationships/hyperlink" Target="http://dx.doi.org/10.1109/TED.2007.902883" TargetMode="External"/><Relationship Id="rId352" Type="http://schemas.openxmlformats.org/officeDocument/2006/relationships/hyperlink" Target="http://dx.doi.org/10.1109/TED.2013.2238237" TargetMode="External"/><Relationship Id="rId353" Type="http://schemas.openxmlformats.org/officeDocument/2006/relationships/hyperlink" Target="http://dx.doi.org/10.1016/j.microrel.2004.03.019" TargetMode="External"/><Relationship Id="rId354" Type="http://schemas.openxmlformats.org/officeDocument/2006/relationships/hyperlink" Target="http://dx.doi.org/10.1109/IEDM.2013.6724605" TargetMode="External"/><Relationship Id="rId355" Type="http://schemas.openxmlformats.org/officeDocument/2006/relationships/hyperlink" Target="http://dx.doi.org/10.1109/LED.2018.2872347" TargetMode="External"/><Relationship Id="rId356" Type="http://schemas.openxmlformats.org/officeDocument/2006/relationships/hyperlink" Target="http://dx.doi.org/10.1109/NVMTS.2016.7781517" TargetMode="External"/><Relationship Id="rId357" Type="http://schemas.openxmlformats.org/officeDocument/2006/relationships/hyperlink" Target="http://dx.doi.org/10.1109/IEDM.2018.861449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