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0"/>
        <w:ind w:left="0" w:right="0"/>
      </w:pPr>
    </w:p>
    <w:p>
      <w:pPr>
        <w:autoSpaceDN w:val="0"/>
        <w:autoSpaceDE w:val="0"/>
        <w:widowControl/>
        <w:spacing w:line="288" w:lineRule="exact" w:before="188" w:after="0"/>
        <w:ind w:left="120" w:right="864" w:firstLine="0"/>
        <w:jc w:val="left"/>
      </w:pPr>
      <w:r>
        <w:rPr>
          <w:rFonts w:ascii="Helvetica" w:hAnsi="Helvetica" w:eastAsia="Helvetica"/>
          <w:b/>
          <w:i w:val="0"/>
          <w:color w:val="000000"/>
          <w:sz w:val="24"/>
        </w:rPr>
        <w:t xml:space="preserve">The origin of ferroelectricity in Hf1-xZrxO2: A computational investigation and a </w:t>
      </w:r>
      <w:r>
        <w:rPr>
          <w:rFonts w:ascii="Helvetica" w:hAnsi="Helvetica" w:eastAsia="Helvetica"/>
          <w:b/>
          <w:i w:val="0"/>
          <w:color w:val="000000"/>
          <w:sz w:val="24"/>
        </w:rPr>
        <w:t>surface energy model</w:t>
      </w:r>
    </w:p>
    <w:p>
      <w:pPr>
        <w:autoSpaceDN w:val="0"/>
        <w:autoSpaceDE w:val="0"/>
        <w:widowControl/>
        <w:spacing w:line="276" w:lineRule="exact" w:before="66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R. Materlik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C. Künneth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and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A. Kersch</w:t>
          </w:r>
        </w:hyperlink>
      </w:r>
    </w:p>
    <w:p>
      <w:pPr>
        <w:autoSpaceDN w:val="0"/>
        <w:autoSpaceDE w:val="0"/>
        <w:widowControl/>
        <w:spacing w:line="276" w:lineRule="exact" w:before="4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Citation: </w:t>
      </w:r>
      <w:r>
        <w:rPr>
          <w:rFonts w:ascii="ArialMT" w:hAnsi="ArialMT" w:eastAsia="ArialMT"/>
          <w:b w:val="0"/>
          <w:i w:val="0"/>
          <w:color w:val="0000FF"/>
          <w:sz w:val="20"/>
        </w:rPr>
        <w:t>Journal of Applied Physics</w:t>
      </w:r>
      <w:r>
        <w:rPr>
          <w:rFonts w:ascii="Arial" w:hAnsi="Arial" w:eastAsia="Arial"/>
          <w:b/>
          <w:i w:val="0"/>
          <w:color w:val="000000"/>
          <w:sz w:val="20"/>
        </w:rPr>
        <w:t>117</w:t>
      </w:r>
      <w:r>
        <w:rPr>
          <w:rFonts w:ascii="ArialMT" w:hAnsi="ArialMT" w:eastAsia="ArialMT"/>
          <w:b w:val="0"/>
          <w:i w:val="0"/>
          <w:color w:val="000000"/>
          <w:sz w:val="20"/>
        </w:rPr>
        <w:t>, 134109 (2015); doi: 10.1063/1.4916707</w:t>
      </w:r>
    </w:p>
    <w:p>
      <w:pPr>
        <w:autoSpaceDN w:val="0"/>
        <w:autoSpaceDE w:val="0"/>
        <w:widowControl/>
        <w:spacing w:line="276" w:lineRule="exact" w:before="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online: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http://dx.doi.org/10.1063/1.4916707</w:t>
          </w:r>
        </w:hyperlink>
      </w:r>
    </w:p>
    <w:p>
      <w:pPr>
        <w:autoSpaceDN w:val="0"/>
        <w:autoSpaceDE w:val="0"/>
        <w:widowControl/>
        <w:spacing w:line="276" w:lineRule="exact" w:before="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Table of Contents: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http://aip.scitation.org/toc/jap/117/13</w:t>
          </w:r>
        </w:hyperlink>
      </w:r>
    </w:p>
    <w:p>
      <w:pPr>
        <w:autoSpaceDN w:val="0"/>
        <w:autoSpaceDE w:val="0"/>
        <w:widowControl/>
        <w:spacing w:line="276" w:lineRule="exact" w:before="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Published by the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American Institute of Physics</w:t>
          </w:r>
        </w:hyperlink>
      </w:r>
    </w:p>
    <w:p>
      <w:pPr>
        <w:autoSpaceDN w:val="0"/>
        <w:autoSpaceDE w:val="0"/>
        <w:widowControl/>
        <w:spacing w:line="274" w:lineRule="exact" w:before="454" w:after="0"/>
        <w:ind w:left="12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>Articles you may be interested in</w:t>
      </w:r>
    </w:p>
    <w:p>
      <w:pPr>
        <w:autoSpaceDN w:val="0"/>
        <w:autoSpaceDE w:val="0"/>
        <w:widowControl/>
        <w:spacing w:line="230" w:lineRule="exact" w:before="90" w:after="0"/>
        <w:ind w:left="120" w:right="3456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Ferroelectricity in hafnium oxide thin films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99</w:t>
      </w:r>
      <w:r>
        <w:rPr>
          <w:rFonts w:ascii="ArialMT" w:hAnsi="ArialMT" w:eastAsia="ArialMT"/>
          <w:b w:val="0"/>
          <w:i w:val="0"/>
          <w:color w:val="000000"/>
          <w:sz w:val="20"/>
        </w:rPr>
        <w:t>, 102903102903 (2011); 10.1063/1.3634052</w:t>
      </w:r>
    </w:p>
    <w:p>
      <w:pPr>
        <w:autoSpaceDN w:val="0"/>
        <w:autoSpaceDE w:val="0"/>
        <w:widowControl/>
        <w:spacing w:line="216" w:lineRule="exact" w:before="264" w:after="0"/>
        <w:ind w:left="120" w:right="720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Evolution of phases and ferroelectric properties of thin Hf0.5Zr0.5O2 films according to the thickness and </w:t>
      </w: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annealing temperature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102</w:t>
      </w:r>
      <w:r>
        <w:rPr>
          <w:rFonts w:ascii="ArialMT" w:hAnsi="ArialMT" w:eastAsia="ArialMT"/>
          <w:b w:val="0"/>
          <w:i w:val="0"/>
          <w:color w:val="000000"/>
          <w:sz w:val="20"/>
        </w:rPr>
        <w:t>, 242905242905 (2013); 10.1063/1.4811483</w:t>
      </w:r>
    </w:p>
    <w:p>
      <w:pPr>
        <w:autoSpaceDN w:val="0"/>
        <w:autoSpaceDE w:val="0"/>
        <w:widowControl/>
        <w:spacing w:line="230" w:lineRule="exact" w:before="250" w:after="0"/>
        <w:ind w:left="120" w:right="3312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Stabilizing the ferroelectric phase in doped hafnium oxide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118</w:t>
      </w:r>
      <w:r>
        <w:rPr>
          <w:rFonts w:ascii="ArialMT" w:hAnsi="ArialMT" w:eastAsia="ArialMT"/>
          <w:b w:val="0"/>
          <w:i w:val="0"/>
          <w:color w:val="000000"/>
          <w:sz w:val="20"/>
        </w:rPr>
        <w:t>, 072006072006 (2015); 10.1063/1.4927805</w:t>
      </w:r>
    </w:p>
    <w:p>
      <w:pPr>
        <w:autoSpaceDN w:val="0"/>
        <w:autoSpaceDE w:val="0"/>
        <w:widowControl/>
        <w:spacing w:line="230" w:lineRule="exact" w:before="250" w:after="0"/>
        <w:ind w:left="120" w:right="3312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On the structural origins of ferroelectricity in HfO2 thin films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106</w:t>
      </w:r>
      <w:r>
        <w:rPr>
          <w:rFonts w:ascii="ArialMT" w:hAnsi="ArialMT" w:eastAsia="ArialMT"/>
          <w:b w:val="0"/>
          <w:i w:val="0"/>
          <w:color w:val="000000"/>
          <w:sz w:val="20"/>
        </w:rPr>
        <w:t>, 162905162905 (2015); 10.1063/1.4919135</w:t>
      </w:r>
    </w:p>
    <w:p>
      <w:pPr>
        <w:autoSpaceDN w:val="0"/>
        <w:autoSpaceDE w:val="0"/>
        <w:widowControl/>
        <w:spacing w:line="230" w:lineRule="exact" w:before="250" w:after="0"/>
        <w:ind w:left="120" w:right="3456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Ferroelectricity in yttrium-doped hafnium oxide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110</w:t>
      </w:r>
      <w:r>
        <w:rPr>
          <w:rFonts w:ascii="ArialMT" w:hAnsi="ArialMT" w:eastAsia="ArialMT"/>
          <w:b w:val="0"/>
          <w:i w:val="0"/>
          <w:color w:val="000000"/>
          <w:sz w:val="20"/>
        </w:rPr>
        <w:t>, 114113114113 (2011); 10.1063/1.3667205</w:t>
      </w:r>
    </w:p>
    <w:p>
      <w:pPr>
        <w:autoSpaceDN w:val="0"/>
        <w:autoSpaceDE w:val="0"/>
        <w:widowControl/>
        <w:spacing w:line="230" w:lineRule="exact" w:before="250" w:after="0"/>
        <w:ind w:left="120" w:right="1296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The effects of crystallographic orientation and strain of thin Hf0.5Zr0.5O2 film on its ferroelectricity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104</w:t>
      </w:r>
      <w:r>
        <w:rPr>
          <w:rFonts w:ascii="ArialMT" w:hAnsi="ArialMT" w:eastAsia="ArialMT"/>
          <w:b w:val="0"/>
          <w:i w:val="0"/>
          <w:color w:val="000000"/>
          <w:sz w:val="20"/>
        </w:rPr>
        <w:t>, 072901072901 (2014); 10.1063/1.4866008</w:t>
      </w:r>
    </w:p>
    <w:p>
      <w:pPr>
        <w:autoSpaceDN w:val="0"/>
        <w:autoSpaceDE w:val="0"/>
        <w:widowControl/>
        <w:spacing w:line="240" w:lineRule="auto" w:before="279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2615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6199"/>
          <w:pgMar w:top="430" w:right="1114" w:bottom="568" w:left="988" w:header="720" w:footer="720" w:gutter="0"/>
          <w:cols w:space="720" w:num="1" w:equalWidth="0"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"/>
        <w:ind w:left="0" w:right="0"/>
      </w:pPr>
    </w:p>
    <w:p>
      <w:pPr>
        <w:autoSpaceDN w:val="0"/>
        <w:tabs>
          <w:tab w:pos="8680" w:val="left"/>
        </w:tabs>
        <w:autoSpaceDE w:val="0"/>
        <w:widowControl/>
        <w:spacing w:line="240" w:lineRule="auto" w:before="0" w:after="0"/>
        <w:ind w:left="303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JOURNAL OF APPLIED PHYSICS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117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134109 (2015)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0" w:lineRule="exact" w:before="332" w:after="0"/>
        <w:ind w:left="0" w:right="432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2" w:history="1">
          <w:r>
            <w:rPr>
              <w:rStyle w:val="Hyperlink"/>
            </w:rPr>
            <w:t>The origin of ferroelectricity in Hf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1</w:t>
          </w:r>
        </w:hyperlink>
      </w:r>
      <w:r>
        <w:rPr>
          <w:w w:val="98.98798942565918"/>
          <w:rFonts w:ascii="AdvP7DED" w:hAnsi="AdvP7DED" w:eastAsia="AdvP7DED"/>
          <w:b w:val="0"/>
          <w:i w:val="0"/>
          <w:color w:val="0000FF"/>
          <w:sz w:val="20"/>
        </w:rPr>
        <w:t>2</w:t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x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2" w:history="1">
          <w:r>
            <w:rPr>
              <w:rStyle w:val="Hyperlink"/>
            </w:rPr>
            <w:t>Zr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x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2" w:history="1">
          <w:r>
            <w:rPr>
              <w:rStyle w:val="Hyperlink"/>
            </w:rPr>
            <w:t>O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2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2" w:history="1">
          <w:r>
            <w:rPr>
              <w:rStyle w:val="Hyperlink"/>
            </w:rPr>
            <w:t xml:space="preserve">: A computational investigation 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2" w:history="1">
          <w:r>
            <w:rPr>
              <w:rStyle w:val="Hyperlink"/>
            </w:rPr>
            <w:t>and a surface energy model</w:t>
          </w:r>
        </w:hyperlink>
      </w:r>
    </w:p>
    <w:p>
      <w:pPr>
        <w:autoSpaceDN w:val="0"/>
        <w:autoSpaceDE w:val="0"/>
        <w:widowControl/>
        <w:spacing w:line="200" w:lineRule="exact" w:before="164" w:after="0"/>
        <w:ind w:left="720" w:right="2880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R.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Materlik,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 xml:space="preserve"> C.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K</w:t>
      </w:r>
      <w:r>
        <w:rPr>
          <w:rFonts w:ascii="AdvP4C4E59" w:hAnsi="AdvP4C4E59" w:eastAsia="AdvP4C4E59"/>
          <w:b w:val="0"/>
          <w:i w:val="0"/>
          <w:color w:val="000000"/>
          <w:sz w:val="20"/>
        </w:rPr>
        <w:t>€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>unneth,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 xml:space="preserve"> and A.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Kersch</w:t>
      </w:r>
      <w:r>
        <w:rPr>
          <w:w w:val="101.00952557155065"/>
          <w:rFonts w:ascii="AdvHelv_R" w:hAnsi="AdvHelv_R" w:eastAsia="AdvHelv_R"/>
          <w:b w:val="0"/>
          <w:i w:val="0"/>
          <w:color w:val="0000FF"/>
          <w:sz w:val="14"/>
        </w:rPr>
        <w:t xml:space="preserve">a) </w:t>
      </w:r>
      <w:r>
        <w:br/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Department of Applied Sciences and Mechatronics, Munich University of Applied Sciences, </w:t>
      </w:r>
      <w:r>
        <w:rPr>
          <w:rFonts w:ascii="AdvP696A" w:hAnsi="AdvP696A" w:eastAsia="AdvP696A"/>
          <w:b w:val="0"/>
          <w:i w:val="0"/>
          <w:color w:val="221F1F"/>
          <w:sz w:val="18"/>
        </w:rPr>
        <w:t>Lothstr. 34, 80335 Munich, Germany</w:t>
      </w:r>
    </w:p>
    <w:p>
      <w:pPr>
        <w:autoSpaceDN w:val="0"/>
        <w:autoSpaceDE w:val="0"/>
        <w:widowControl/>
        <w:spacing w:line="200" w:lineRule="exact" w:before="15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1 February 2015; accepted 22 March 2015; published online 7 April 2015)</w:t>
      </w:r>
    </w:p>
    <w:p>
      <w:pPr>
        <w:autoSpaceDN w:val="0"/>
        <w:autoSpaceDE w:val="0"/>
        <w:widowControl/>
        <w:spacing w:line="236" w:lineRule="exact" w:before="144" w:after="0"/>
        <w:ind w:left="720" w:right="150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structural, thermal, and dielectric properties of the ferroelectric phase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(HZO) are investigated with carefully validated density functional computations. We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find that the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free bulk energy of the ferroelectric orthorhombic</w:t>
      </w:r>
      <w:r>
        <w:rPr>
          <w:shd w:val="clear" w:color="auto" w:fill="ffd100"/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Pca2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shd w:val="clear" w:color="auto" w:fill="ffd100"/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phase is unfavorable compared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to the monoclinic</w:t>
      </w:r>
      <w:r>
        <w:rPr>
          <w:shd w:val="clear" w:color="auto" w:fill="ffd100"/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P2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shd w:val="clear" w:color="auto" w:fill="ffd100"/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/c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and the orthorhombic Pbca phase for all investigated stoichiometries in the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Hf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shd w:val="clear" w:color="auto" w:fill="ffd100"/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x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x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system.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explain the existence of the ferroelectric phase in nanoscale thin films, we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explore the Gibbs/Helmholtz free energies as a function of stress and film strain and find them</w:t>
      </w:r>
    </w:p>
    <w:p>
      <w:pPr>
        <w:autoSpaceDN w:val="0"/>
        <w:autoSpaceDE w:val="0"/>
        <w:widowControl/>
        <w:spacing w:line="238" w:lineRule="exact" w:before="2" w:after="0"/>
        <w:ind w:left="720" w:right="144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unlikely to become minimal in HZO films for technological relevant conditions. To assess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contribution of surface energy to the phase stability, we parameterize a model, interpolating</w:t>
      </w:r>
    </w:p>
    <w:p>
      <w:pPr>
        <w:autoSpaceDN w:val="0"/>
        <w:autoSpaceDE w:val="0"/>
        <w:widowControl/>
        <w:spacing w:line="200" w:lineRule="exact" w:before="42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between existing data, and find the Helmholtz free energy of ferroelectric grains minimal for a range</w:t>
      </w:r>
    </w:p>
    <w:p>
      <w:pPr>
        <w:autoSpaceDN w:val="0"/>
        <w:autoSpaceDE w:val="0"/>
        <w:widowControl/>
        <w:spacing w:line="206" w:lineRule="exact" w:before="66" w:after="0"/>
        <w:ind w:left="720" w:right="144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of size and stoichiometry. From the model, we predict undoped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to be ferroelectric for a grain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size of about 4 nm and epitaxial HZO below 5 nm. Furthermore, we calculate the strength of an</w:t>
      </w:r>
    </w:p>
    <w:p>
      <w:pPr>
        <w:autoSpaceDN w:val="0"/>
        <w:autoSpaceDE w:val="0"/>
        <w:widowControl/>
        <w:spacing w:line="224" w:lineRule="exact" w:before="50" w:after="494"/>
        <w:ind w:left="720" w:right="150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applied electric field necessary to cause the antiferroelectric phase transformation in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from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/nmc phase as 1 MV/cm in agreement with experimental data, explaining the mechanism of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induced phase transformation.</w:t>
      </w:r>
      <w:r>
        <w:rPr>
          <w:w w:val="102.53059162813074"/>
          <w:rFonts w:ascii="AdvP80516" w:hAnsi="AdvP80516" w:eastAsia="AdvP80516"/>
          <w:b w:val="0"/>
          <w:i w:val="0"/>
          <w:color w:val="221F1F"/>
          <w:sz w:val="17"/>
        </w:rPr>
        <w:t xml:space="preserve"> V </w:t>
      </w:r>
      <w:r>
        <w:rPr>
          <w:rFonts w:ascii="AdvP6975" w:hAnsi="AdvP6975" w:eastAsia="AdvP6975"/>
          <w:b w:val="0"/>
          <w:i w:val="0"/>
          <w:color w:val="221F1F"/>
          <w:sz w:val="12"/>
        </w:rPr>
        <w:t>C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2015 AIP Publishing LLC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[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http://dx.doi.org/10.1063/1.4916707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</w:p>
    <w:p>
      <w:pPr>
        <w:sectPr>
          <w:pgSz w:w="12240" w:h="16199"/>
          <w:pgMar w:top="260" w:right="998" w:bottom="418" w:left="1020" w:header="720" w:footer="720" w:gutter="0"/>
          <w:cols w:space="720" w:num="1" w:equalWidth="0"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I. INTRODUCTION</w:t>
      </w:r>
    </w:p>
    <w:p>
      <w:pPr>
        <w:autoSpaceDN w:val="0"/>
        <w:autoSpaceDE w:val="0"/>
        <w:widowControl/>
        <w:spacing w:line="240" w:lineRule="exact" w:before="158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recent discovery of ferroelectricity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based high-k materials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surprised, since this material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class was extensively studied for decades.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Similar 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classical perovskites, the origin of the ferroelectricity is most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likely a non-centrosymmetric polar crystal phase which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stable under certain conditions. Kisi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found and structurally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analyzed the polar orthorhombic Pca2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phase (f-phase) more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than 2 decades ago in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under asymmetric stress condi-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tions. In this time, theoretical calculations were performed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6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showing such a phase to be stable. Neither the dielectric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properties were studied experimentally nor examined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calculations. The discovery of the ferroelectric properties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arose from the development of nanoscale thin films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use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memory technology, where crystalline doped films of high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quality were developed. After the observation of a remanent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polarization and hysteresis in 10 nm thick films of 3% Si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a TiN-HfO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-TiN stack, the effect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additionally found in Al- and Y-doped films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grown on TiN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well. More suitable dopants have been discovered since.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10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Furthermore, ferroelectricity was found in the 9 nm mixed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oxide thin film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(HZO)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deposited on TiN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trodes, although neither the pure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nor the pure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 exhibit ferroelectricity. The existence of a true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electric effect has been confirmed by various experiments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such as P-V and C-V measurements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well as retention ex-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trapolated up to 10 yr (Ref.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 the occurrence of ortho-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rhombic peaks in XRD measurements.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was also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studied extensively in the context of functional thin films,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since its tetragonally stabilized form has a high dielectric</w:t>
      </w:r>
    </w:p>
    <w:p>
      <w:pPr>
        <w:autoSpaceDN w:val="0"/>
        <w:tabs>
          <w:tab w:pos="94" w:val="left"/>
        </w:tabs>
        <w:autoSpaceDE w:val="0"/>
        <w:widowControl/>
        <w:spacing w:line="190" w:lineRule="exact" w:before="272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a)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Author to whom correspondence should be addressed. Electronic mail: </w:t>
      </w:r>
      <w:r>
        <w:rPr>
          <w:rFonts w:ascii="AdvP6975" w:hAnsi="AdvP6975" w:eastAsia="AdvP6975"/>
          <w:b w:val="0"/>
          <w:i w:val="0"/>
          <w:color w:val="221F1F"/>
          <w:sz w:val="16"/>
        </w:rPr>
        <w:hyperlink r:id="rId17" w:history="1">
          <w:r>
            <w:rPr>
              <w:rStyle w:val="Hyperlink"/>
            </w:rPr>
            <w:t>akersch@hm.edu</w:t>
          </w:r>
        </w:hyperlink>
      </w:r>
    </w:p>
    <w:p>
      <w:pPr>
        <w:sectPr>
          <w:type w:val="continuous"/>
          <w:pgSz w:w="12240" w:h="16199"/>
          <w:pgMar w:top="260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4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constant. 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uller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showed that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behaves antiferroelec-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tric: above a critical field in the order of 1 MV/cm, a temper-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ature dependent field induced phase transformation to the 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occurs. A recent review of the current status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and HZO based ferroelectric films can be found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tabs>
          <w:tab w:pos="540" w:val="left"/>
        </w:tabs>
        <w:autoSpaceDE w:val="0"/>
        <w:widowControl/>
        <w:spacing w:line="242" w:lineRule="exact" w:before="0" w:after="0"/>
        <w:ind w:left="180" w:right="0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Although the ferroelectricity in binary oxides is similar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perovskites, there are some differences which make these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materials highly attractive for technological applications: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binary oxides do not suffer from a dead layer effect which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makes perovskites ineffective for thin film technology.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mid range dielectric constant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the binary oxides allows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switching at moderate voltage, although the necessary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strength required for polarization reversal is much higher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than for perovskites.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large field strength without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breakdown is possible due to the large band gap of 5.6 eV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compared to 3–5 eV in perovskites.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15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Despite intense research in the last years to collect phe-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nomenological knowledge and explore the fundamental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effects, an open issue remains which is of some relevance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fundamental understanding as well as for the technological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applications: what is the exact reason for the stability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phase in the various conditions where it has been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found? As a fact, the bulk materials have not been stabilized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ferroelectric f-phase so far, whereas the possible influ-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encing factors on phase stability like temperature, doping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other defects, stress or strain, and surface or interface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known. It is under intensive investigation what specific set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circumstances is responsible for the existence of the experi-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mental observed ferroelectric thin films.</w:t>
      </w:r>
    </w:p>
    <w:p>
      <w:pPr>
        <w:autoSpaceDN w:val="0"/>
        <w:autoSpaceDE w:val="0"/>
        <w:widowControl/>
        <w:spacing w:line="242" w:lineRule="exact" w:before="0" w:after="290"/>
        <w:ind w:left="180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effect of doping to promote cubic Fm-3m (c-phase)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 tetragonal P4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/nmc (t-phase) phases is well known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partially and fully stabilized ceramics. The ferroelectric</w:t>
      </w:r>
    </w:p>
    <w:p>
      <w:pPr>
        <w:sectPr>
          <w:type w:val="nextColumn"/>
          <w:pgSz w:w="12240" w:h="16199"/>
          <w:pgMar w:top="260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60"/>
        </w:trPr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0021-8979/2015/117(13)/134109/15/$30.00</w:t>
            </w:r>
          </w:p>
        </w:tc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770" w:right="0" w:firstLine="0"/>
              <w:jc w:val="lef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134109-1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0" w:right="0" w:firstLine="0"/>
              <w:jc w:val="right"/>
            </w:pPr>
            <w:r>
              <w:rPr>
                <w:rFonts w:ascii="AdvP80516" w:hAnsi="AdvP80516" w:eastAsia="AdvP80516"/>
                <w:b w:val="0"/>
                <w:i w:val="0"/>
                <w:color w:val="221F1F"/>
                <w:sz w:val="14"/>
              </w:rPr>
              <w:t xml:space="preserve">V </w:t>
            </w:r>
            <w:r>
              <w:rPr>
                <w:w w:val="95.61599731445312"/>
                <w:rFonts w:ascii="AdvHelv_R" w:hAnsi="AdvHelv_R" w:eastAsia="AdvHelv_R"/>
                <w:b w:val="0"/>
                <w:i w:val="0"/>
                <w:color w:val="221F1F"/>
                <w:sz w:val="10"/>
              </w:rPr>
              <w:t>C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 xml:space="preserve"> 2015 AIP Publishing LLC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260" w:right="998" w:bottom="418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5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134109-2</w:t>
            </w:r>
          </w:p>
        </w:tc>
        <w:tc>
          <w:tcPr>
            <w:tcW w:type="dxa" w:w="4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76"/>
        <w:ind w:left="0" w:right="0"/>
      </w:pPr>
    </w:p>
    <w:p>
      <w:pPr>
        <w:sectPr>
          <w:pgSz w:w="12240" w:h="16199"/>
          <w:pgMar w:top="382" w:right="998" w:bottom="414" w:left="1020" w:header="720" w:footer="720" w:gutter="0"/>
          <w:cols w:space="720" w:num="1" w:equalWidth="0"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22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f-phase was originally discovered in Si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So far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all subsequently produced ferroelectric films were doped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well, with the exception of HZO films. However, to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pletely explain f-phase stability, there is still a need for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additional mechanism since the ferroelectric properties typi-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cally disappear in thick films and bulk materials.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this pa-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per, we want to focus on the binary mixed oxide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minimize computational load otherwise necessary for cal-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culations with dopants.</w:t>
      </w:r>
    </w:p>
    <w:p>
      <w:pPr>
        <w:autoSpaceDN w:val="0"/>
        <w:tabs>
          <w:tab w:pos="360" w:val="left"/>
        </w:tabs>
        <w:autoSpaceDE w:val="0"/>
        <w:widowControl/>
        <w:spacing w:line="244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Since the discovery of transformation toughening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Garvie,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importance of stress effects causing the transi-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of stabilized tetragonal into the monoclinic P2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/c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(m-phase) is well known in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Asymmetric stress effects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have also been discussed as an explanation for the appear-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ance of ferroelectric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grains in cubic stabilized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18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Furthermore, stress effects in thin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have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been used as a possible explanation of how a cap electrode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affects the ferroelectric phase by 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uller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well as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thickness causing film stress variation and appearance of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 phase by Park.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16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effect of grain size on phase stability is well known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the work of Garvie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has an important application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contained in the high-k dielectric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DRAM capacitors. These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with grain size below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30 nm are typically in the t-phase and the involved surface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energy relative to the m-phase was experimentally measured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Pitcher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and other groups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calculated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Christensen and Carter.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same effect is known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undergoes a phase transformation at a critical particle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size of about 4 nm, but the surface energy has only been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measured for the m-phase.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uller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observed the size effect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ferroelectric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by identifying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thinner 7.5 nm film as less ferroelectric and more antiferro-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electric than the thicker 9 nm film. This investigation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deepened in the systematic work by Park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who found a loss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ferroelectricity for films above 20 nm.</w:t>
      </w:r>
    </w:p>
    <w:p>
      <w:pPr>
        <w:autoSpaceDN w:val="0"/>
        <w:autoSpaceDE w:val="0"/>
        <w:widowControl/>
        <w:spacing w:line="244" w:lineRule="exact" w:before="0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this paper, we investigate the stability of the f-phase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density functional calculations (DFT). Section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describes the computational setup. In Secs.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III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</w:t>
      </w:r>
      <w:r>
        <w:rPr>
          <w:rFonts w:ascii="AdvP6975" w:hAnsi="AdvP6975" w:eastAsia="AdvP6975"/>
          <w:b w:val="0"/>
          <w:i w:val="0"/>
          <w:color w:val="0000FF"/>
          <w:sz w:val="20"/>
        </w:rPr>
        <w:t>III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computed structures and total and free energies for various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polymorphs are presented and compared with literature data.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phonon modes and the infrared (IR) spectra are com-</w:t>
      </w:r>
    </w:p>
    <w:p>
      <w:pPr>
        <w:sectPr>
          <w:type w:val="continuous"/>
          <w:pgSz w:w="12240" w:h="16199"/>
          <w:pgMar w:top="382" w:right="998" w:bottom="414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178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II. COMPUTATIONAL METHODS</w:t>
      </w:r>
    </w:p>
    <w:p>
      <w:pPr>
        <w:autoSpaceDN w:val="0"/>
        <w:tabs>
          <w:tab w:pos="538" w:val="left"/>
        </w:tabs>
        <w:autoSpaceDE w:val="0"/>
        <w:widowControl/>
        <w:spacing w:line="252" w:lineRule="exact" w:before="110" w:after="0"/>
        <w:ind w:left="178" w:right="0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All calculations are performed using the ABINIT pack-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age.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exchange-correlation energy is computed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local-density approximation using the Perdew-Wang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parameterization. For Hf, we use a self made norm-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conserving Troullier-Martin pseudopotential generated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fhi98 generator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achieve good values for the lattice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constants. For Zr and O, we use well calibrated RRKJ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norm-conserving pseudopotentials from the Opium pro-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ject.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levels Hf(5s,5p,5d,6s), Zr(4s,4p,4d,5s),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O(2s,2p) are treated as valence states with the following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atomic valence configurations for the reference state: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Hf(5s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5d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6s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 Zr(4s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4p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4d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5s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 and O(2s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For Hf,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core radii of 1.3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1.8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 2.7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(Bohr radii) are cho-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sen to describe angular waves from s to d. For Zr, the cutoff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radii were 1.58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1.73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 1.79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whereas for the 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pseudopotential, a cutoff radius of 1.50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both s and 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waves is applied. We also adopted a separable form for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pseudopotentials treating the following angular momentum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waves as local: s for Hf, f for Zr, and p for O. For Hf, a non-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linear core correction of radius 1.05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was used.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28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The Brillouin zone is sampled using the Monkhorst-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Pack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scheme with a 6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6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6 k-point grid for all 12 atomic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phases and a 3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6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6 for the 24 atomic orthorhombic Pbca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(o-phase). The cutoff energy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cut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plane-wave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expansion was fixed at 30 Ha. For the calculation of the pho-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non modes, a 2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2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2 q-point grid was calculated and inter-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polated to a 30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30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30 grid.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Integration of the phonon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density of states yields the free energy. All parameters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carefully tested for convergence. The acoustic sum rule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imposed.</w:t>
      </w:r>
    </w:p>
    <w:p>
      <w:pPr>
        <w:autoSpaceDN w:val="0"/>
        <w:autoSpaceDE w:val="0"/>
        <w:widowControl/>
        <w:spacing w:line="242" w:lineRule="exact" w:before="0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HZO cells are constructed by replacing 50% of Zr atoms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Hf. There are two inequivalent possibilities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build such a cell, but the difference in total energy and other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properties between both is negligible small. To save CPU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time, we choose one (see SI,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Table SI) for our calculations.</w:t>
      </w:r>
    </w:p>
    <w:p>
      <w:pPr>
        <w:autoSpaceDN w:val="0"/>
        <w:autoSpaceDE w:val="0"/>
        <w:widowControl/>
        <w:spacing w:line="242" w:lineRule="exact" w:before="0" w:after="236"/>
        <w:ind w:left="17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Berry phase calculations were performed under an incre-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mentally increasing electric field to study the effect of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external electrical field on m-, t-, and f-phase cells. Structural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relaxations are performed after each increase of 1 MV/cm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field strength.</w:t>
      </w:r>
    </w:p>
    <w:p>
      <w:pPr>
        <w:sectPr>
          <w:type w:val="nextColumn"/>
          <w:pgSz w:w="12240" w:h="16199"/>
          <w:pgMar w:top="382" w:right="998" w:bottom="414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200" w:lineRule="exact" w:before="0" w:after="16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puted as well. Since absolute values for total energies in </w:t>
      </w:r>
      <w:r>
        <w:tab/>
      </w:r>
      <w:r>
        <w:rPr>
          <w:rFonts w:ascii="AdvHelv_B" w:hAnsi="AdvHelv_B" w:eastAsia="AdvHelv_B"/>
          <w:b w:val="0"/>
          <w:i w:val="0"/>
          <w:color w:val="221F1F"/>
          <w:sz w:val="19"/>
        </w:rPr>
        <w:t>III. RESULTS</w:t>
      </w:r>
    </w:p>
    <w:p>
      <w:pPr>
        <w:sectPr>
          <w:type w:val="continuous"/>
          <w:pgSz w:w="12240" w:h="16199"/>
          <w:pgMar w:top="382" w:right="998" w:bottom="414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58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DFT calculations are known to depend on the exchange-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correlation functional and pseudopotential on the level of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few meV/f.u. (f.u.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formula unit MO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Hf, Zr), we val-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idate our choice by comparison with available data.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Subsection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III D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effects of stress and strain together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elastic properties are included, and possible scenarios for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stress or strain stabilization are discussed. In Subsection </w:t>
      </w:r>
      <w:r>
        <w:rPr>
          <w:rFonts w:ascii="AdvP6975" w:hAnsi="AdvP6975" w:eastAsia="AdvP6975"/>
          <w:b w:val="0"/>
          <w:i w:val="0"/>
          <w:color w:val="0000FF"/>
          <w:sz w:val="20"/>
        </w:rPr>
        <w:t>III E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effects of surface energy are included in the form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a model. The model contains free parameters in the form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surface energies based on the limited amount of experi-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mental and calculated data available so far. The results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discussed in light of a variety of experimental results.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Subsection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III 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contains the computed effect of an 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field on the phase stability as well as the dielectric and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properties. The conclusions are presented in Sec.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sectPr>
          <w:type w:val="continuous"/>
          <w:pgSz w:w="12240" w:h="16199"/>
          <w:pgMar w:top="382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18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A. Structural properties</w:t>
      </w:r>
    </w:p>
    <w:p>
      <w:pPr>
        <w:autoSpaceDN w:val="0"/>
        <w:autoSpaceDE w:val="0"/>
        <w:widowControl/>
        <w:spacing w:line="240" w:lineRule="exact" w:before="156" w:after="0"/>
        <w:ind w:left="180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are structurally and chemically similar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33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can adopt a variety of crystalline phases. Increasing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temperature, the monoclinic phase (m-phase, No. 14, space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group (SG): P2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/c) transforms (between 1270 K and 1370 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at about 2073 K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into a tetragonal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(t-phase, No. 137, SG: P4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/nmc) and further (at about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2650 K for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about 2900 K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into a cubic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(c-phase, No. 225, SG: Fm3m). In addition, various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orthorhombic phases exist: an orthorhombic I phase (o-phase,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No. 61, SG: Pbca), an orthorhombic II phase (oII-phase, No.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62, SG: Pnma), and a polar orthorhombic III phase (f-phase,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No. 29, SG: Pca2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The phase transformation from the m-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o-phase can be observed at a compressive pressure of</w:t>
      </w:r>
    </w:p>
    <w:p>
      <w:pPr>
        <w:sectPr>
          <w:type w:val="nextColumn"/>
          <w:pgSz w:w="12240" w:h="16199"/>
          <w:pgMar w:top="382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23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134109-3</w:t>
            </w:r>
          </w:p>
        </w:tc>
        <w:tc>
          <w:tcPr>
            <w:tcW w:type="dxa" w:w="4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196" w:lineRule="exact" w:before="236" w:after="84"/>
        <w:ind w:left="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I. Calculated lattice constants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c</w:t>
      </w:r>
      <w:r>
        <w:rPr>
          <w:w w:val="102.84214886752041"/>
          <w:rFonts w:ascii="AdvP6975" w:hAnsi="AdvP6975" w:eastAsia="AdvP6975"/>
          <w:b w:val="0"/>
          <w:i w:val="0"/>
          <w:color w:val="0000FF"/>
          <w:sz w:val="11"/>
        </w:rPr>
        <w:t>41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for a unit cell in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>˚</w:t>
      </w:r>
      <w:r>
        <w:rPr>
          <w:rFonts w:ascii="AdvP696A" w:hAnsi="AdvP696A" w:eastAsia="AdvP696A"/>
          <w:b w:val="0"/>
          <w:i w:val="0"/>
          <w:color w:val="221F1F"/>
          <w:sz w:val="16"/>
        </w:rPr>
        <w:t>. a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b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c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are the lattice constants of a 12 atomic cell with less than 12 atoms per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unit cell. The cell volume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is in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>˚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and the total energy difference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meV/f.u. The lattice constants are aligned with the direction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y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z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z*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(given 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Miller vector notation) as defined in Fig.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is the angle of the m-phase between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z*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. The Wyckoff positions of the metals (M) and oxygen atoms (O1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O2) are given in relative coordinates. The arrows indicate the polarization direction of the f-phase.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420"/>
        </w:trPr>
        <w:tc>
          <w:tcPr>
            <w:tcW w:type="dxa" w:w="1356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4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0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862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8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8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90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20"/>
        </w:trPr>
        <w:tc>
          <w:tcPr>
            <w:tcW w:type="dxa" w:w="1356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 b</w:t>
            </w:r>
          </w:p>
        </w:tc>
        <w:tc>
          <w:tcPr>
            <w:tcW w:type="dxa" w:w="844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46" w:after="0"/>
              <w:ind w:left="42" w:right="144" w:firstLine="6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[100]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5.05</w:t>
            </w:r>
          </w:p>
        </w:tc>
        <w:tc>
          <w:tcPr>
            <w:tcW w:type="dxa" w:w="22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104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96 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129.2</w:t>
            </w:r>
          </w:p>
        </w:tc>
        <w:tc>
          <w:tcPr>
            <w:tcW w:type="dxa" w:w="1862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46" w:after="0"/>
              <w:ind w:left="252" w:right="1008" w:firstLine="4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5.05</w:t>
            </w:r>
          </w:p>
        </w:tc>
        <w:tc>
          <w:tcPr>
            <w:tcW w:type="dxa" w:w="858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46" w:after="0"/>
              <w:ind w:left="44" w:right="144" w:firstLine="4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[100]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5.04</w:t>
            </w:r>
          </w:p>
        </w:tc>
        <w:tc>
          <w:tcPr>
            <w:tcW w:type="dxa" w:w="21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104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112 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128.4</w:t>
            </w:r>
          </w:p>
        </w:tc>
        <w:tc>
          <w:tcPr>
            <w:tcW w:type="dxa" w:w="90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46" w:after="0"/>
              <w:ind w:left="144" w:right="48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5.04</w:t>
            </w:r>
          </w:p>
        </w:tc>
      </w:tr>
      <w:tr>
        <w:trPr>
          <w:trHeight w:hRule="exact" w:val="560"/>
        </w:trPr>
        <w:tc>
          <w:tcPr>
            <w:tcW w:type="dxa" w:w="1460"/>
            <w:vMerge/>
            <w:tcBorders>
              <w:top w:sz="4.0" w:val="single" w:color="#221F1F"/>
            </w:tcBorders>
          </w:tcPr>
          <w:p/>
        </w:tc>
        <w:tc>
          <w:tcPr>
            <w:tcW w:type="dxa" w:w="1460"/>
            <w:vMerge/>
            <w:tcBorders>
              <w:top w:sz="4.0" w:val="single" w:color="#221F1F"/>
            </w:tcBorders>
          </w:tcPr>
          <w:p/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0" w:after="0"/>
              <w:ind w:left="720" w:right="72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[010]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5.05</w:t>
            </w:r>
          </w:p>
        </w:tc>
        <w:tc>
          <w:tcPr>
            <w:tcW w:type="dxa" w:w="1460"/>
            <w:vMerge/>
            <w:tcBorders>
              <w:top w:sz="4.0" w:val="single" w:color="#221F1F"/>
            </w:tcBorders>
          </w:tcPr>
          <w:p/>
        </w:tc>
        <w:tc>
          <w:tcPr>
            <w:tcW w:type="dxa" w:w="1460"/>
            <w:vMerge/>
            <w:tcBorders>
              <w:top w:sz="4.0" w:val="single" w:color="#221F1F"/>
            </w:tcBorders>
          </w:tcPr>
          <w:p/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0" w:after="0"/>
              <w:ind w:left="720" w:right="72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[010]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5.04</w:t>
            </w:r>
          </w:p>
        </w:tc>
        <w:tc>
          <w:tcPr>
            <w:tcW w:type="dxa" w:w="1460"/>
            <w:vMerge/>
            <w:tcBorders>
              <w:top w:sz="4.0" w:val="single" w:color="#221F1F"/>
            </w:tcBorders>
          </w:tcPr>
          <w:p/>
        </w:tc>
      </w:tr>
      <w:tr>
        <w:trPr>
          <w:trHeight w:hRule="exact" w:val="220"/>
        </w:trPr>
        <w:tc>
          <w:tcPr>
            <w:tcW w:type="dxa" w:w="1460"/>
            <w:vMerge/>
            <w:tcBorders>
              <w:top w:sz="4.0" w:val="single" w:color="#221F1F"/>
            </w:tcBorders>
          </w:tcPr>
          <w:p/>
        </w:tc>
        <w:tc>
          <w:tcPr>
            <w:tcW w:type="dxa" w:w="8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  <w:tc>
          <w:tcPr>
            <w:tcW w:type="dxa" w:w="18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3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</w:tr>
      <w:tr>
        <w:trPr>
          <w:trHeight w:hRule="exact" w:val="220"/>
        </w:trPr>
        <w:tc>
          <w:tcPr>
            <w:tcW w:type="dxa" w:w="13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O1 c</w:t>
            </w:r>
          </w:p>
        </w:tc>
        <w:tc>
          <w:tcPr>
            <w:tcW w:type="dxa" w:w="8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  <w:tc>
          <w:tcPr>
            <w:tcW w:type="dxa" w:w="18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3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</w:tr>
      <w:tr>
        <w:trPr>
          <w:trHeight w:hRule="exact" w:val="280"/>
        </w:trPr>
        <w:tc>
          <w:tcPr>
            <w:tcW w:type="dxa" w:w="1356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O2 c</w:t>
            </w:r>
          </w:p>
        </w:tc>
        <w:tc>
          <w:tcPr>
            <w:tcW w:type="dxa" w:w="844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0.500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  <w:tc>
          <w:tcPr>
            <w:tcW w:type="dxa" w:w="1862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3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0.500</w:t>
            </w:r>
          </w:p>
        </w:tc>
        <w:tc>
          <w:tcPr>
            <w:tcW w:type="dxa" w:w="858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0.500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  <w:tc>
          <w:tcPr>
            <w:tcW w:type="dxa" w:w="90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0.500</w:t>
            </w:r>
          </w:p>
        </w:tc>
      </w:tr>
      <w:tr>
        <w:trPr>
          <w:trHeight w:hRule="exact" w:val="356"/>
        </w:trPr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22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21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</w:tr>
      <w:tr>
        <w:trPr>
          <w:trHeight w:hRule="exact" w:val="380"/>
        </w:trPr>
        <w:tc>
          <w:tcPr>
            <w:tcW w:type="dxa" w:w="1356"/>
            <w:tcBorders>
              <w:top w:sz="4.0" w:val="single" w:color="#221F1F"/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4"/>
            <w:tcBorders>
              <w:top w:sz="4.0" w:val="single" w:color="#221F1F"/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00"/>
            <w:tcBorders>
              <w:top w:sz="4.0" w:val="single" w:color="#221F1F"/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88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49 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131.8</w:t>
            </w:r>
          </w:p>
        </w:tc>
        <w:tc>
          <w:tcPr>
            <w:tcW w:type="dxa" w:w="1862"/>
            <w:tcBorders>
              <w:top w:sz="4.0" w:val="single" w:color="#221F1F"/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8"/>
            <w:tcBorders>
              <w:top w:sz="4.0" w:val="single" w:color="#221F1F"/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80"/>
            <w:tcBorders>
              <w:top w:sz="4.0" w:val="single" w:color="#221F1F"/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88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92 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131.1</w:t>
            </w:r>
          </w:p>
        </w:tc>
        <w:tc>
          <w:tcPr>
            <w:tcW w:type="dxa" w:w="900"/>
            <w:tcBorders>
              <w:top w:sz="4.0" w:val="single" w:color="#221F1F"/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02"/>
        </w:trPr>
        <w:tc>
          <w:tcPr>
            <w:tcW w:type="dxa" w:w="1356"/>
            <w:tcBorders>
              <w:top w:sz="3.2000000000000455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4"/>
            <w:tcBorders>
              <w:top w:sz="3.2000000000000455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42" w:right="144" w:hanging="8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[110]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5.06</w:t>
            </w:r>
          </w:p>
        </w:tc>
        <w:tc>
          <w:tcPr>
            <w:tcW w:type="dxa" w:w="2200"/>
            <w:tcBorders>
              <w:top w:sz="3.2000000000000455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720" w:right="72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5.15</w:t>
            </w:r>
          </w:p>
        </w:tc>
        <w:tc>
          <w:tcPr>
            <w:tcW w:type="dxa" w:w="1862"/>
            <w:tcBorders>
              <w:top w:sz="3.2000000000000455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248" w:right="1008" w:hanging="6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[110]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5.06</w:t>
            </w:r>
          </w:p>
        </w:tc>
        <w:tc>
          <w:tcPr>
            <w:tcW w:type="dxa" w:w="858"/>
            <w:tcBorders>
              <w:top w:sz="3.2000000000000455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44" w:right="144" w:hanging="1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[110]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5.05</w:t>
            </w:r>
          </w:p>
        </w:tc>
        <w:tc>
          <w:tcPr>
            <w:tcW w:type="dxa" w:w="2180"/>
            <w:tcBorders>
              <w:top w:sz="3.2000000000000455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720" w:right="72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5.14</w:t>
            </w:r>
          </w:p>
        </w:tc>
        <w:tc>
          <w:tcPr>
            <w:tcW w:type="dxa" w:w="900"/>
            <w:tcBorders>
              <w:top w:sz="3.2000000000000455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144" w:right="40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[110]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5.05</w:t>
            </w:r>
          </w:p>
        </w:tc>
      </w:tr>
      <w:tr>
        <w:trPr>
          <w:trHeight w:hRule="exact" w:val="282"/>
        </w:trPr>
        <w:tc>
          <w:tcPr>
            <w:tcW w:type="dxa" w:w="1356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 b</w:t>
            </w:r>
          </w:p>
        </w:tc>
        <w:tc>
          <w:tcPr>
            <w:tcW w:type="dxa" w:w="84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  <w:tc>
          <w:tcPr>
            <w:tcW w:type="dxa" w:w="22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  <w:tc>
          <w:tcPr>
            <w:tcW w:type="dxa" w:w="1862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3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  <w:tc>
          <w:tcPr>
            <w:tcW w:type="dxa" w:w="858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16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  <w:tc>
          <w:tcPr>
            <w:tcW w:type="dxa" w:w="21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  <w:tc>
          <w:tcPr>
            <w:tcW w:type="dxa" w:w="9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0.250</w:t>
            </w:r>
          </w:p>
        </w:tc>
      </w:tr>
      <w:tr>
        <w:trPr>
          <w:trHeight w:hRule="exact" w:val="220"/>
        </w:trPr>
        <w:tc>
          <w:tcPr>
            <w:tcW w:type="dxa" w:w="13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O1 d</w:t>
            </w:r>
          </w:p>
        </w:tc>
        <w:tc>
          <w:tcPr>
            <w:tcW w:type="dxa" w:w="8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0.294</w:t>
            </w:r>
          </w:p>
        </w:tc>
        <w:tc>
          <w:tcPr>
            <w:tcW w:type="dxa" w:w="18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3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0.293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0.000</w:t>
            </w:r>
          </w:p>
        </w:tc>
      </w:tr>
      <w:tr>
        <w:trPr>
          <w:trHeight w:hRule="exact" w:val="280"/>
        </w:trPr>
        <w:tc>
          <w:tcPr>
            <w:tcW w:type="dxa" w:w="1356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O2 d</w:t>
            </w:r>
          </w:p>
        </w:tc>
        <w:tc>
          <w:tcPr>
            <w:tcW w:type="dxa" w:w="844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0.500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0.206</w:t>
            </w:r>
          </w:p>
        </w:tc>
        <w:tc>
          <w:tcPr>
            <w:tcW w:type="dxa" w:w="1862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3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0.500</w:t>
            </w:r>
          </w:p>
        </w:tc>
        <w:tc>
          <w:tcPr>
            <w:tcW w:type="dxa" w:w="858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0.500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0.207</w:t>
            </w:r>
          </w:p>
        </w:tc>
        <w:tc>
          <w:tcPr>
            <w:tcW w:type="dxa" w:w="90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0.500</w:t>
            </w:r>
          </w:p>
        </w:tc>
      </w:tr>
      <w:tr>
        <w:trPr>
          <w:trHeight w:hRule="exact" w:val="358"/>
        </w:trPr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22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21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</w:tr>
      <w:tr>
        <w:trPr>
          <w:trHeight w:hRule="exact" w:val="378"/>
        </w:trPr>
        <w:tc>
          <w:tcPr>
            <w:tcW w:type="dxa" w:w="1356"/>
            <w:tcBorders>
              <w:top w:sz="4.0" w:val="single" w:color="#221F1F"/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4"/>
            <w:tcBorders>
              <w:top w:sz="4.0" w:val="single" w:color="#221F1F"/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00"/>
            <w:tcBorders>
              <w:top w:sz="4.0" w:val="single" w:color="#221F1F"/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72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 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138.5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 xml:space="preserve"> 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80.5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1862"/>
            <w:tcBorders>
              <w:top w:sz="4.0" w:val="single" w:color="#221F1F"/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8"/>
            <w:tcBorders>
              <w:top w:sz="4.0" w:val="single" w:color="#221F1F"/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80"/>
            <w:tcBorders>
              <w:top w:sz="4.0" w:val="single" w:color="#221F1F"/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72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 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138.4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 xml:space="preserve"> 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80.3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�</w:t>
            </w:r>
          </w:p>
        </w:tc>
        <w:tc>
          <w:tcPr>
            <w:tcW w:type="dxa" w:w="900"/>
            <w:tcBorders>
              <w:top w:sz="4.0" w:val="single" w:color="#221F1F"/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00"/>
        </w:trPr>
        <w:tc>
          <w:tcPr>
            <w:tcW w:type="dxa" w:w="1356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4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0" w:after="0"/>
              <w:ind w:left="0" w:right="144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[100]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5.11</w:t>
            </w:r>
          </w:p>
        </w:tc>
        <w:tc>
          <w:tcPr>
            <w:tcW w:type="dxa" w:w="220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0" w:after="0"/>
              <w:ind w:left="720" w:right="72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[010]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5.22</w:t>
            </w:r>
          </w:p>
        </w:tc>
        <w:tc>
          <w:tcPr>
            <w:tcW w:type="dxa" w:w="1862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0" w:after="0"/>
              <w:ind w:left="144" w:right="864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z*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5.27</w:t>
            </w:r>
          </w:p>
        </w:tc>
        <w:tc>
          <w:tcPr>
            <w:tcW w:type="dxa" w:w="858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0" w:after="0"/>
              <w:ind w:left="0" w:right="144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[100]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5.12</w:t>
            </w:r>
          </w:p>
        </w:tc>
        <w:tc>
          <w:tcPr>
            <w:tcW w:type="dxa" w:w="218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0" w:after="0"/>
              <w:ind w:left="720" w:right="72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[010]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5.18</w:t>
            </w:r>
          </w:p>
        </w:tc>
        <w:tc>
          <w:tcPr>
            <w:tcW w:type="dxa" w:w="90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0" w:after="0"/>
              <w:ind w:left="144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z*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5.29</w:t>
            </w:r>
          </w:p>
        </w:tc>
      </w:tr>
      <w:tr>
        <w:trPr>
          <w:trHeight w:hRule="exact" w:val="284"/>
        </w:trPr>
        <w:tc>
          <w:tcPr>
            <w:tcW w:type="dxa" w:w="1356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 4e</w:t>
            </w:r>
          </w:p>
        </w:tc>
        <w:tc>
          <w:tcPr>
            <w:tcW w:type="dxa" w:w="84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0.278</w:t>
            </w:r>
          </w:p>
        </w:tc>
        <w:tc>
          <w:tcPr>
            <w:tcW w:type="dxa" w:w="22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0.043</w:t>
            </w:r>
          </w:p>
        </w:tc>
        <w:tc>
          <w:tcPr>
            <w:tcW w:type="dxa" w:w="1862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3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0.290</w:t>
            </w:r>
          </w:p>
        </w:tc>
        <w:tc>
          <w:tcPr>
            <w:tcW w:type="dxa" w:w="858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16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0.276</w:t>
            </w:r>
          </w:p>
        </w:tc>
        <w:tc>
          <w:tcPr>
            <w:tcW w:type="dxa" w:w="21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0.042</w:t>
            </w:r>
          </w:p>
        </w:tc>
        <w:tc>
          <w:tcPr>
            <w:tcW w:type="dxa" w:w="9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0.292</w:t>
            </w:r>
          </w:p>
        </w:tc>
      </w:tr>
      <w:tr>
        <w:trPr>
          <w:trHeight w:hRule="exact" w:val="220"/>
        </w:trPr>
        <w:tc>
          <w:tcPr>
            <w:tcW w:type="dxa" w:w="13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O1 4e</w:t>
            </w:r>
          </w:p>
        </w:tc>
        <w:tc>
          <w:tcPr>
            <w:tcW w:type="dxa" w:w="8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0.074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0.334</w:t>
            </w:r>
          </w:p>
        </w:tc>
        <w:tc>
          <w:tcPr>
            <w:tcW w:type="dxa" w:w="18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3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0.165</w:t>
            </w:r>
          </w:p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0.068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0.331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0.153</w:t>
            </w:r>
          </w:p>
        </w:tc>
      </w:tr>
      <w:tr>
        <w:trPr>
          <w:trHeight w:hRule="exact" w:val="186"/>
        </w:trPr>
        <w:tc>
          <w:tcPr>
            <w:tcW w:type="dxa" w:w="13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O2 4e</w:t>
            </w:r>
          </w:p>
        </w:tc>
        <w:tc>
          <w:tcPr>
            <w:tcW w:type="dxa" w:w="8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0.553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0.258</w:t>
            </w:r>
          </w:p>
        </w:tc>
        <w:tc>
          <w:tcPr>
            <w:tcW w:type="dxa" w:w="18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3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0.481</w:t>
            </w:r>
          </w:p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6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0.550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0.257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0.480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0"/>
        <w:ind w:left="0" w:right="0"/>
      </w:pPr>
    </w:p>
    <w:p>
      <w:pPr>
        <w:sectPr>
          <w:pgSz w:w="12240" w:h="16199"/>
          <w:pgMar w:top="380" w:right="998" w:bottom="654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328" w:lineRule="exact" w:before="0" w:after="0"/>
        <w:ind w:left="2592" w:right="1728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f-ZrO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# </w:t>
      </w:r>
      <w:r>
        <w:br/>
      </w:r>
      <w:r>
        <w:rPr>
          <w:rFonts w:ascii="AdvPSMP13" w:hAnsi="AdvPSMP13" w:eastAsia="AdvPSMP13"/>
          <w:b w:val="0"/>
          <w:i w:val="0"/>
          <w:color w:val="221F1F"/>
          <w:sz w:val="16"/>
        </w:rPr>
        <w:t>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37 V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133.8</w:t>
      </w:r>
    </w:p>
    <w:p>
      <w:pPr>
        <w:sectPr>
          <w:type w:val="continuous"/>
          <w:pgSz w:w="12240" w:h="16199"/>
          <w:pgMar w:top="380" w:right="998" w:bottom="654" w:left="1020" w:header="720" w:footer="720" w:gutter="0"/>
          <w:cols w:space="720" w:num="2" w:equalWidth="0"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328" w:lineRule="exact" w:before="0" w:after="102"/>
        <w:ind w:left="1728" w:right="1296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f-HfO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# </w:t>
      </w:r>
      <w:r>
        <w:br/>
      </w:r>
      <w:r>
        <w:rPr>
          <w:rFonts w:ascii="AdvPSMP13" w:hAnsi="AdvPSMP13" w:eastAsia="AdvPSMP13"/>
          <w:b w:val="0"/>
          <w:i w:val="0"/>
          <w:color w:val="221F1F"/>
          <w:sz w:val="16"/>
        </w:rPr>
        <w:t>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62 V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133.5</w:t>
      </w:r>
    </w:p>
    <w:p>
      <w:pPr>
        <w:sectPr>
          <w:type w:val="nextColumn"/>
          <w:pgSz w:w="12240" w:h="16199"/>
          <w:pgMar w:top="380" w:right="998" w:bottom="654" w:left="1020" w:header="720" w:footer="720" w:gutter="0"/>
          <w:cols w:space="720" w:num="2" w:equalWidth="0"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490"/>
        </w:trPr>
        <w:tc>
          <w:tcPr>
            <w:tcW w:type="dxa" w:w="880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20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432" w:right="432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[010]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5.04</w:t>
            </w:r>
          </w:p>
        </w:tc>
        <w:tc>
          <w:tcPr>
            <w:tcW w:type="dxa" w:w="1620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432" w:right="432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[100]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5.25</w:t>
            </w:r>
          </w:p>
        </w:tc>
        <w:tc>
          <w:tcPr>
            <w:tcW w:type="dxa" w:w="1660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432" w:right="432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5.06</w:t>
            </w:r>
          </w:p>
        </w:tc>
        <w:tc>
          <w:tcPr>
            <w:tcW w:type="dxa" w:w="1620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432" w:right="432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[010]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5.04</w:t>
            </w:r>
          </w:p>
        </w:tc>
        <w:tc>
          <w:tcPr>
            <w:tcW w:type="dxa" w:w="1620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432" w:right="432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[100]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5.23</w:t>
            </w:r>
          </w:p>
        </w:tc>
        <w:tc>
          <w:tcPr>
            <w:tcW w:type="dxa" w:w="1180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432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5.06</w:t>
            </w:r>
          </w:p>
        </w:tc>
      </w:tr>
      <w:tr>
        <w:trPr>
          <w:trHeight w:hRule="exact" w:val="284"/>
        </w:trPr>
        <w:tc>
          <w:tcPr>
            <w:tcW w:type="dxa" w:w="88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 4a</w:t>
            </w:r>
          </w:p>
        </w:tc>
        <w:tc>
          <w:tcPr>
            <w:tcW w:type="dxa" w:w="162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0.268</w:t>
            </w:r>
          </w:p>
        </w:tc>
        <w:tc>
          <w:tcPr>
            <w:tcW w:type="dxa" w:w="162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0.032</w:t>
            </w:r>
          </w:p>
        </w:tc>
        <w:tc>
          <w:tcPr>
            <w:tcW w:type="dxa" w:w="1660"/>
            <w:vMerge w:val="restart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88" w:after="0"/>
              <w:ind w:left="432" w:right="432" w:firstLine="0"/>
              <w:jc w:val="center"/>
            </w:pP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0.002 </w:t>
            </w:r>
            <w:r>
              <w:br/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0.133 </w:t>
            </w:r>
            <w:r>
              <w:br/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0.006</w:t>
            </w:r>
          </w:p>
        </w:tc>
        <w:tc>
          <w:tcPr>
            <w:tcW w:type="dxa" w:w="162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0.267</w:t>
            </w:r>
          </w:p>
        </w:tc>
        <w:tc>
          <w:tcPr>
            <w:tcW w:type="dxa" w:w="162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0.032</w:t>
            </w:r>
          </w:p>
        </w:tc>
        <w:tc>
          <w:tcPr>
            <w:tcW w:type="dxa" w:w="1180"/>
            <w:vMerge w:val="restart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88" w:after="0"/>
              <w:ind w:left="432" w:right="0" w:firstLine="0"/>
              <w:jc w:val="center"/>
            </w:pP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0.007 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0.138 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0.008</w:t>
            </w:r>
          </w:p>
        </w:tc>
      </w:tr>
      <w:tr>
        <w:trPr>
          <w:trHeight w:hRule="exact" w:val="22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O1 4a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0.073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0.369</w:t>
            </w:r>
          </w:p>
        </w:tc>
        <w:tc>
          <w:tcPr>
            <w:tcW w:type="dxa" w:w="1460"/>
            <w:vMerge/>
            <w:tcBorders>
              <w:top w:sz="4.800000000000182" w:val="single" w:color="#221F1F"/>
            </w:tcBorders>
          </w:tcPr>
          <w:p/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0.068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0.389</w:t>
            </w:r>
          </w:p>
        </w:tc>
        <w:tc>
          <w:tcPr>
            <w:tcW w:type="dxa" w:w="1460"/>
            <w:vMerge/>
            <w:tcBorders>
              <w:top w:sz="4.800000000000182" w:val="single" w:color="#221F1F"/>
            </w:tcBorders>
          </w:tcPr>
          <w:p/>
        </w:tc>
      </w:tr>
      <w:tr>
        <w:trPr>
          <w:trHeight w:hRule="exact" w:val="304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O2 4a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0.539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0.266</w:t>
            </w:r>
          </w:p>
        </w:tc>
        <w:tc>
          <w:tcPr>
            <w:tcW w:type="dxa" w:w="1460"/>
            <w:vMerge/>
            <w:tcBorders>
              <w:top w:sz="4.800000000000182" w:val="single" w:color="#221F1F"/>
            </w:tcBorders>
          </w:tcPr>
          <w:p/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0.537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0.267</w:t>
            </w:r>
          </w:p>
        </w:tc>
        <w:tc>
          <w:tcPr>
            <w:tcW w:type="dxa" w:w="1460"/>
            <w:vMerge/>
            <w:tcBorders>
              <w:top w:sz="4.800000000000182" w:val="single" w:color="#221F1F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42"/>
        <w:ind w:left="0" w:right="0"/>
      </w:pPr>
    </w:p>
    <w:p>
      <w:pPr>
        <w:sectPr>
          <w:type w:val="continuous"/>
          <w:pgSz w:w="12240" w:h="16199"/>
          <w:pgMar w:top="380" w:right="998" w:bottom="654" w:left="1020" w:header="720" w:footer="720" w:gutter="0"/>
          <w:cols w:space="720" w:num="1" w:equalWidth="0"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330" w:lineRule="exact" w:before="0" w:after="0"/>
        <w:ind w:left="2592" w:right="1728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f-ZrO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" </w:t>
      </w:r>
      <w:r>
        <w:br/>
      </w:r>
      <w:r>
        <w:rPr>
          <w:rFonts w:ascii="AdvPSMP13" w:hAnsi="AdvPSMP13" w:eastAsia="AdvPSMP13"/>
          <w:b w:val="0"/>
          <w:i w:val="0"/>
          <w:color w:val="221F1F"/>
          <w:sz w:val="16"/>
        </w:rPr>
        <w:t>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37 V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133.8</w:t>
      </w:r>
    </w:p>
    <w:p>
      <w:pPr>
        <w:sectPr>
          <w:type w:val="continuous"/>
          <w:pgSz w:w="12240" w:h="16199"/>
          <w:pgMar w:top="380" w:right="998" w:bottom="654" w:left="1020" w:header="720" w:footer="720" w:gutter="0"/>
          <w:cols w:space="720" w:num="2" w:equalWidth="0"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330" w:lineRule="exact" w:before="0" w:after="102"/>
        <w:ind w:left="1728" w:right="1296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f-HfO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" </w:t>
      </w:r>
      <w:r>
        <w:br/>
      </w:r>
      <w:r>
        <w:rPr>
          <w:rFonts w:ascii="AdvPSMP13" w:hAnsi="AdvPSMP13" w:eastAsia="AdvPSMP13"/>
          <w:b w:val="0"/>
          <w:i w:val="0"/>
          <w:color w:val="221F1F"/>
          <w:sz w:val="16"/>
        </w:rPr>
        <w:t>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62 V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133.5</w:t>
      </w:r>
    </w:p>
    <w:p>
      <w:pPr>
        <w:sectPr>
          <w:type w:val="nextColumn"/>
          <w:pgSz w:w="12240" w:h="16199"/>
          <w:pgMar w:top="380" w:right="998" w:bottom="654" w:left="1020" w:header="720" w:footer="720" w:gutter="0"/>
          <w:cols w:space="720" w:num="2" w:equalWidth="0"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492"/>
        </w:trPr>
        <w:tc>
          <w:tcPr>
            <w:tcW w:type="dxa" w:w="1356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04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0" w:right="288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[010]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5.04</w:t>
            </w:r>
          </w:p>
        </w:tc>
        <w:tc>
          <w:tcPr>
            <w:tcW w:type="dxa" w:w="19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576" w:right="576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[100]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5.25</w:t>
            </w:r>
          </w:p>
        </w:tc>
        <w:tc>
          <w:tcPr>
            <w:tcW w:type="dxa" w:w="1034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288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5.06</w:t>
            </w:r>
          </w:p>
        </w:tc>
        <w:tc>
          <w:tcPr>
            <w:tcW w:type="dxa" w:w="1986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864" w:right="288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[010]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5.04</w:t>
            </w:r>
          </w:p>
        </w:tc>
        <w:tc>
          <w:tcPr>
            <w:tcW w:type="dxa" w:w="19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576" w:right="576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[100]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5.23</w:t>
            </w:r>
          </w:p>
        </w:tc>
        <w:tc>
          <w:tcPr>
            <w:tcW w:type="dxa" w:w="10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288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5.06</w:t>
            </w:r>
          </w:p>
        </w:tc>
      </w:tr>
      <w:tr>
        <w:trPr>
          <w:trHeight w:hRule="exact" w:val="282"/>
        </w:trPr>
        <w:tc>
          <w:tcPr>
            <w:tcW w:type="dxa" w:w="1356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 4a</w:t>
            </w:r>
          </w:p>
        </w:tc>
        <w:tc>
          <w:tcPr>
            <w:tcW w:type="dxa" w:w="100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0.268</w:t>
            </w:r>
          </w:p>
        </w:tc>
        <w:tc>
          <w:tcPr>
            <w:tcW w:type="dxa" w:w="19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0.032</w:t>
            </w:r>
          </w:p>
        </w:tc>
        <w:tc>
          <w:tcPr>
            <w:tcW w:type="dxa" w:w="1034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88" w:after="0"/>
              <w:ind w:left="288" w:right="0" w:firstLine="0"/>
              <w:jc w:val="center"/>
            </w:pP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0.002 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0.133 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0.006</w:t>
            </w:r>
          </w:p>
        </w:tc>
        <w:tc>
          <w:tcPr>
            <w:tcW w:type="dxa" w:w="1986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49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0.267</w:t>
            </w:r>
          </w:p>
        </w:tc>
        <w:tc>
          <w:tcPr>
            <w:tcW w:type="dxa" w:w="19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0.032</w:t>
            </w:r>
          </w:p>
        </w:tc>
        <w:tc>
          <w:tcPr>
            <w:tcW w:type="dxa" w:w="102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88" w:after="0"/>
              <w:ind w:left="288" w:right="0" w:firstLine="0"/>
              <w:jc w:val="center"/>
            </w:pP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0.007 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0.138 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w w:val="101.81454745205967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0.008</w:t>
            </w:r>
          </w:p>
        </w:tc>
      </w:tr>
      <w:tr>
        <w:trPr>
          <w:trHeight w:hRule="exact" w:val="220"/>
        </w:trPr>
        <w:tc>
          <w:tcPr>
            <w:tcW w:type="dxa" w:w="13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O1 4a</w:t>
            </w:r>
          </w:p>
        </w:tc>
        <w:tc>
          <w:tcPr>
            <w:tcW w:type="dxa" w:w="10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0.073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0.369</w:t>
            </w:r>
          </w:p>
        </w:tc>
        <w:tc>
          <w:tcPr>
            <w:tcW w:type="dxa" w:w="1460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9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49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0.068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0.389</w:t>
            </w:r>
          </w:p>
        </w:tc>
        <w:tc>
          <w:tcPr>
            <w:tcW w:type="dxa" w:w="1460"/>
            <w:vMerge/>
            <w:tcBorders>
              <w:top w:sz="4.0" w:val="single" w:color="#221F1F"/>
              <w:bottom w:sz="4.0" w:val="single" w:color="#221F1F"/>
            </w:tcBorders>
          </w:tcPr>
          <w:p/>
        </w:tc>
      </w:tr>
      <w:tr>
        <w:trPr>
          <w:trHeight w:hRule="exact" w:val="280"/>
        </w:trPr>
        <w:tc>
          <w:tcPr>
            <w:tcW w:type="dxa" w:w="1356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O2 4a</w:t>
            </w:r>
          </w:p>
        </w:tc>
        <w:tc>
          <w:tcPr>
            <w:tcW w:type="dxa" w:w="1004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0.539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0.266</w:t>
            </w:r>
          </w:p>
        </w:tc>
        <w:tc>
          <w:tcPr>
            <w:tcW w:type="dxa" w:w="1460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986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49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0.537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0.267</w:t>
            </w:r>
          </w:p>
        </w:tc>
        <w:tc>
          <w:tcPr>
            <w:tcW w:type="dxa" w:w="1460"/>
            <w:vMerge/>
            <w:tcBorders>
              <w:top w:sz="4.0" w:val="single" w:color="#221F1F"/>
              <w:bottom w:sz="4.0" w:val="single" w:color="#221F1F"/>
            </w:tcBorders>
          </w:tcPr>
          <w:p/>
        </w:tc>
      </w:tr>
      <w:tr>
        <w:trPr>
          <w:trHeight w:hRule="exact" w:val="356"/>
        </w:trPr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19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460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460"/>
            <w:vMerge/>
            <w:tcBorders>
              <w:bottom w:sz="4.0" w:val="single" w:color="#221F1F"/>
            </w:tcBorders>
          </w:tcPr>
          <w:p/>
        </w:tc>
        <w:tc>
          <w:tcPr>
            <w:tcW w:type="dxa" w:w="19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460"/>
            <w:vMerge/>
            <w:tcBorders>
              <w:top w:sz="4.0" w:val="single" w:color="#221F1F"/>
              <w:bottom w:sz="4.0" w:val="single" w:color="#221F1F"/>
            </w:tcBorders>
          </w:tcPr>
          <w:p/>
        </w:tc>
      </w:tr>
      <w:tr>
        <w:trPr>
          <w:trHeight w:hRule="exact" w:val="380"/>
        </w:trPr>
        <w:tc>
          <w:tcPr>
            <w:tcW w:type="dxa" w:w="1356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04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0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88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26 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138.7</w:t>
            </w:r>
          </w:p>
        </w:tc>
        <w:tc>
          <w:tcPr>
            <w:tcW w:type="dxa" w:w="1034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86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0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88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24 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138.4</w:t>
            </w:r>
          </w:p>
        </w:tc>
        <w:tc>
          <w:tcPr>
            <w:tcW w:type="dxa" w:w="10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00"/>
        </w:trPr>
        <w:tc>
          <w:tcPr>
            <w:tcW w:type="dxa" w:w="1356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04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0" w:right="288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[100]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a/2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5.07</w:t>
            </w:r>
          </w:p>
        </w:tc>
        <w:tc>
          <w:tcPr>
            <w:tcW w:type="dxa" w:w="1900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576" w:right="576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[010]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5.20</w:t>
            </w:r>
          </w:p>
        </w:tc>
        <w:tc>
          <w:tcPr>
            <w:tcW w:type="dxa" w:w="1034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288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5.27</w:t>
            </w:r>
          </w:p>
        </w:tc>
        <w:tc>
          <w:tcPr>
            <w:tcW w:type="dxa" w:w="1986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864" w:right="288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[100]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a/2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5.07</w:t>
            </w:r>
          </w:p>
        </w:tc>
        <w:tc>
          <w:tcPr>
            <w:tcW w:type="dxa" w:w="1900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576" w:right="576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[010] </w:t>
            </w:r>
            <w:r>
              <w:br/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5.15</w:t>
            </w:r>
          </w:p>
        </w:tc>
        <w:tc>
          <w:tcPr>
            <w:tcW w:type="dxa" w:w="1020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2" w:after="0"/>
              <w:ind w:left="288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[001]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5.29</w:t>
            </w:r>
          </w:p>
        </w:tc>
      </w:tr>
      <w:tr>
        <w:trPr>
          <w:trHeight w:hRule="exact" w:val="284"/>
        </w:trPr>
        <w:tc>
          <w:tcPr>
            <w:tcW w:type="dxa" w:w="1356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 8c</w:t>
            </w:r>
          </w:p>
        </w:tc>
        <w:tc>
          <w:tcPr>
            <w:tcW w:type="dxa" w:w="1004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10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0.278/2</w:t>
            </w:r>
          </w:p>
        </w:tc>
        <w:tc>
          <w:tcPr>
            <w:tcW w:type="dxa" w:w="190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0.042</w:t>
            </w:r>
          </w:p>
        </w:tc>
        <w:tc>
          <w:tcPr>
            <w:tcW w:type="dxa" w:w="1034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16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0.340</w:t>
            </w:r>
          </w:p>
        </w:tc>
        <w:tc>
          <w:tcPr>
            <w:tcW w:type="dxa" w:w="1986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4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0.276/2</w:t>
            </w:r>
          </w:p>
        </w:tc>
        <w:tc>
          <w:tcPr>
            <w:tcW w:type="dxa" w:w="190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0.041</w:t>
            </w:r>
          </w:p>
        </w:tc>
        <w:tc>
          <w:tcPr>
            <w:tcW w:type="dxa" w:w="102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0.343</w:t>
            </w:r>
          </w:p>
        </w:tc>
      </w:tr>
      <w:tr>
        <w:trPr>
          <w:trHeight w:hRule="exact" w:val="220"/>
        </w:trPr>
        <w:tc>
          <w:tcPr>
            <w:tcW w:type="dxa" w:w="13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O1 8c</w:t>
            </w:r>
          </w:p>
        </w:tc>
        <w:tc>
          <w:tcPr>
            <w:tcW w:type="dxa" w:w="10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0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0.069/2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0.338</w:t>
            </w:r>
          </w:p>
        </w:tc>
        <w:tc>
          <w:tcPr>
            <w:tcW w:type="dxa" w:w="10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0.174</w:t>
            </w:r>
          </w:p>
        </w:tc>
        <w:tc>
          <w:tcPr>
            <w:tcW w:type="dxa" w:w="19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4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0.064/2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0.325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0.160</w:t>
            </w:r>
          </w:p>
        </w:tc>
      </w:tr>
      <w:tr>
        <w:trPr>
          <w:trHeight w:hRule="exact" w:val="276"/>
        </w:trPr>
        <w:tc>
          <w:tcPr>
            <w:tcW w:type="dxa" w:w="1356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O2 8c</w:t>
            </w:r>
          </w:p>
        </w:tc>
        <w:tc>
          <w:tcPr>
            <w:tcW w:type="dxa" w:w="1004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0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0.552/2</w:t>
            </w:r>
          </w:p>
        </w:tc>
        <w:tc>
          <w:tcPr>
            <w:tcW w:type="dxa" w:w="19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0.249</w:t>
            </w:r>
          </w:p>
        </w:tc>
        <w:tc>
          <w:tcPr>
            <w:tcW w:type="dxa" w:w="1034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0.589</w:t>
            </w:r>
          </w:p>
        </w:tc>
        <w:tc>
          <w:tcPr>
            <w:tcW w:type="dxa" w:w="1986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4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0.550/2</w:t>
            </w:r>
          </w:p>
        </w:tc>
        <w:tc>
          <w:tcPr>
            <w:tcW w:type="dxa" w:w="19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0.248</w:t>
            </w:r>
          </w:p>
        </w:tc>
        <w:tc>
          <w:tcPr>
            <w:tcW w:type="dxa" w:w="10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0.589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80" w:right="998" w:bottom="654" w:left="1020" w:header="720" w:footer="720" w:gutter="0"/>
          <w:cols w:space="720" w:num="1" w:equalWidth="0"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5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134109-4</w:t>
            </w:r>
          </w:p>
        </w:tc>
        <w:tc>
          <w:tcPr>
            <w:tcW w:type="dxa" w:w="4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32"/>
        <w:ind w:left="0" w:right="0"/>
      </w:pPr>
    </w:p>
    <w:p>
      <w:pPr>
        <w:sectPr>
          <w:pgSz w:w="12240" w:h="16199"/>
          <w:pgMar w:top="380" w:right="998" w:bottom="418" w:left="1020" w:header="720" w:footer="720" w:gutter="0"/>
          <w:cols w:space="720" w:num="1" w:equalWidth="0"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about 4–12 GPa in bulk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The oII-</w:t>
      </w:r>
    </w:p>
    <w:p>
      <w:pPr>
        <w:autoSpaceDN w:val="0"/>
        <w:autoSpaceDE w:val="0"/>
        <w:widowControl/>
        <w:spacing w:line="200" w:lineRule="exact" w:before="22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phase occurs at a very high compressive pressure above</w:t>
      </w: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20 GPa for both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We do not include this</w:t>
      </w:r>
    </w:p>
    <w:p>
      <w:pPr>
        <w:autoSpaceDN w:val="0"/>
        <w:autoSpaceDE w:val="0"/>
        <w:widowControl/>
        <w:spacing w:line="200" w:lineRule="exact" w:before="24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high pressure phase in our study, since such high pressures</w:t>
      </w:r>
    </w:p>
    <w:p>
      <w:pPr>
        <w:autoSpaceDN w:val="0"/>
        <w:autoSpaceDE w:val="0"/>
        <w:widowControl/>
        <w:spacing w:line="200" w:lineRule="exact" w:before="4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are irrelevant for most thin film applications. The transforma-</w:t>
      </w:r>
    </w:p>
    <w:p>
      <w:pPr>
        <w:autoSpaceDN w:val="0"/>
        <w:autoSpaceDE w:val="0"/>
        <w:widowControl/>
        <w:spacing w:line="200" w:lineRule="exact" w:before="44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tion to the polar f-phase can be observed under asymmetric</w:t>
      </w:r>
    </w:p>
    <w:p>
      <w:pPr>
        <w:autoSpaceDN w:val="0"/>
        <w:autoSpaceDE w:val="0"/>
        <w:widowControl/>
        <w:spacing w:line="244" w:lineRule="exact" w:before="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stress conditions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which will be discussed in Sec.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III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00" w:lineRule="exact" w:before="42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Although the unit cell of the c-phase has only 3 and the</w:t>
      </w:r>
    </w:p>
    <w:p>
      <w:pPr>
        <w:sectPr>
          <w:type w:val="continuous"/>
          <w:pgSz w:w="12240" w:h="16199"/>
          <w:pgMar w:top="380" w:right="998" w:bottom="418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16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particular chiral form as both structures have the same total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energies and hence decided for the mirror reflected structure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based upon better visualization of the polar-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ization reversal. Furthermore, the 24 atomic unit cell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o-phase can be constructed by gluing the two illustrated unit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cells of the f-phase with opposite polarization and chirality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alongside the xy-plane together and relaxing the structure.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Therefore, the o-phase has one additional symmetry com-</w:t>
      </w:r>
    </w:p>
    <w:p>
      <w:pPr>
        <w:sectPr>
          <w:type w:val="nextColumn"/>
          <w:pgSz w:w="12240" w:h="16199"/>
          <w:pgMar w:top="380" w:right="998" w:bottom="418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200" w:lineRule="exact" w:before="0" w:after="12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t-phase only 6 atoms, we represent all the structures except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pared to the f-phase.</w:t>
      </w:r>
    </w:p>
    <w:p>
      <w:pPr>
        <w:sectPr>
          <w:type w:val="continuous"/>
          <w:pgSz w:w="12240" w:h="16199"/>
          <w:pgMar w:top="380" w:right="998" w:bottom="418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o-phase in 12 atom cells for a better visualization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structural similarity. The Wyckoff coordinates are shown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the structures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polarization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f-phase can be visualized in the form of the displacement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four O1 atoms in the z-direction after polarization reversal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by mirror reflection, whereas the metal and O2 atoms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hardly displaced. When the motion of an atom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direction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j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20"/>
        </w:rPr>
        <w:t>r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ij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relative to the mirror symmetric, polarization neutral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configuration, the polarization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j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structure is</w:t>
      </w:r>
    </w:p>
    <w:p>
      <w:pPr>
        <w:sectPr>
          <w:type w:val="continuous"/>
          <w:pgSz w:w="12240" w:h="16199"/>
          <w:pgMar w:top="380" w:right="998" w:bottom="418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22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similarity between structures can be better under-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stood by comparing the relative coordinates of the Wyckoff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positions in an appropriate representation (choice of origin).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chosen representation allows the construction of an ini-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tial reaction path for the calculation of the phase transforma-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248"/>
        </w:trPr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tion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to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determine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transition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state.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9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relative</w:t>
            </w:r>
          </w:p>
        </w:tc>
      </w:tr>
    </w:tbl>
    <w:p>
      <w:pPr>
        <w:autoSpaceDN w:val="0"/>
        <w:tabs>
          <w:tab w:pos="538" w:val="left"/>
        </w:tabs>
        <w:autoSpaceDE w:val="0"/>
        <w:widowControl/>
        <w:spacing w:line="238" w:lineRule="exact" w:before="0" w:after="18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coordinates and cell parameters of the calculated structures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 shown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representations of the structures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were checked with FINDSYM.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40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A martensitic phase transformation between crystal</w:t>
      </w:r>
    </w:p>
    <w:p>
      <w:pPr>
        <w:sectPr>
          <w:type w:val="nextColumn"/>
          <w:pgSz w:w="12240" w:h="16199"/>
          <w:pgMar w:top="380" w:right="998" w:bottom="418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2044"/>
        <w:gridCol w:w="2044"/>
        <w:gridCol w:w="2044"/>
        <w:gridCol w:w="2044"/>
        <w:gridCol w:w="2044"/>
      </w:tblGrid>
      <w:tr>
        <w:trPr>
          <w:trHeight w:hRule="exact" w:val="294"/>
        </w:trPr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8" w:lineRule="exact" w:before="58" w:after="0"/>
              <w:ind w:left="0" w:right="16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P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4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¼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e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320"/>
            <w:tcBorders>
              <w:bottom w:sz="3.200000000000273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6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221F1F"/>
                <w:sz w:val="20"/>
              </w:rPr>
              <w:t>X</w:t>
            </w:r>
          </w:p>
        </w:tc>
        <w:tc>
          <w:tcPr>
            <w:tcW w:type="dxa" w:w="1400"/>
            <w:tcBorders>
              <w:bottom w:sz="3.200000000000273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26" w:val="left"/>
              </w:tabs>
              <w:autoSpaceDE w:val="0"/>
              <w:widowControl/>
              <w:spacing w:line="252" w:lineRule="exact" w:before="28" w:after="0"/>
              <w:ind w:left="28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Z 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4"/>
              </w:rPr>
              <w:t>�</w:t>
            </w:r>
            <w:r>
              <w:tab/>
            </w:r>
            <w:r>
              <w:rPr>
                <w:rFonts w:ascii="AdvPSMP13" w:hAnsi="AdvPSMP13" w:eastAsia="AdvPSMP13"/>
                <w:b w:val="0"/>
                <w:i w:val="0"/>
                <w:color w:val="221F1F"/>
                <w:sz w:val="20"/>
              </w:rPr>
              <w:t xml:space="preserve"> 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r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20"/>
              </w:rPr>
              <w:t>;</w:t>
            </w:r>
          </w:p>
        </w:tc>
        <w:tc>
          <w:tcPr>
            <w:tcW w:type="dxa" w:w="1100"/>
            <w:tcBorders>
              <w:bottom w:sz="3.200000000000273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90" w:after="0"/>
              <w:ind w:left="0" w:right="18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(1)</w:t>
            </w:r>
          </w:p>
        </w:tc>
        <w:tc>
          <w:tcPr>
            <w:tcW w:type="dxa" w:w="5100"/>
            <w:tcBorders>
              <w:bottom w:sz="3.200000000000273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structures requires a specific spatial orientation due to con-</w:t>
            </w:r>
          </w:p>
        </w:tc>
      </w:tr>
      <w:tr>
        <w:trPr>
          <w:trHeight w:hRule="exact" w:val="202"/>
        </w:trPr>
        <w:tc>
          <w:tcPr>
            <w:tcW w:type="dxa" w:w="2044"/>
            <w:vMerge/>
            <w:tcBorders/>
          </w:tcPr>
          <w:p/>
        </w:tc>
        <w:tc>
          <w:tcPr>
            <w:tcW w:type="dxa" w:w="320"/>
            <w:vMerge w:val="restart"/>
            <w:tcBorders>
              <w:top w:sz="3.200000000000273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6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221F1F"/>
                <w:sz w:val="20"/>
              </w:rPr>
              <w:t>X</w:t>
            </w:r>
          </w:p>
        </w:tc>
        <w:tc>
          <w:tcPr>
            <w:tcW w:type="dxa" w:w="1400"/>
            <w:vMerge w:val="restart"/>
            <w:tcBorders>
              <w:top w:sz="3.200000000000273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28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Z 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4"/>
              </w:rPr>
              <w:t>ij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r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4"/>
              </w:rPr>
              <w:t>ij</w:t>
            </w:r>
          </w:p>
        </w:tc>
        <w:tc>
          <w:tcPr>
            <w:tcW w:type="dxa" w:w="1100"/>
            <w:vMerge w:val="restart"/>
            <w:tcBorders>
              <w:top w:sz="3.200000000000273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100"/>
            <w:tcBorders>
              <w:top w:sz="3.200000000000273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straints by transition path and barrier. The orientation</w:t>
            </w:r>
          </w:p>
        </w:tc>
      </w:tr>
      <w:tr>
        <w:trPr>
          <w:trHeight w:hRule="exact" w:val="230"/>
        </w:trPr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>
              <w:top w:sz="3.200000000000273" w:val="single" w:color="#221F1F"/>
            </w:tcBorders>
          </w:tcPr>
          <w:p/>
        </w:tc>
        <w:tc>
          <w:tcPr>
            <w:tcW w:type="dxa" w:w="2044"/>
            <w:vMerge/>
            <w:tcBorders>
              <w:top w:sz="3.200000000000273" w:val="single" w:color="#221F1F"/>
            </w:tcBorders>
          </w:tcPr>
          <w:p/>
        </w:tc>
        <w:tc>
          <w:tcPr>
            <w:tcW w:type="dxa" w:w="2044"/>
            <w:vMerge/>
            <w:tcBorders>
              <w:top w:sz="3.200000000000273" w:val="single" w:color="#221F1F"/>
            </w:tcBorders>
          </w:tcPr>
          <w:p/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between the t- and m-phase during temperature driven-phase</w:t>
            </w:r>
          </w:p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2240" w:h="16199"/>
          <w:pgMar w:top="380" w:right="998" w:bottom="418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with cell volume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Born charge tensor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Z*ij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and unit charge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e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Upon a point reflection, the polarization changes as well,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but the resulting structure is unequal to the mirror reflected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structure. The reason is that the f-phase appears to occur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two different forms with opposite chirality. We are unaware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any physical reason to discriminate in favor of any</w:t>
      </w:r>
    </w:p>
    <w:p>
      <w:pPr>
        <w:sectPr>
          <w:type w:val="continuous"/>
          <w:pgSz w:w="12240" w:h="16199"/>
          <w:pgMar w:top="380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96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transformations has been investigated experimentally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theoretically.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It was found that the [010]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jj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[001]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direc-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 and the (100)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jj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(110)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planes coincide. In addition,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spatial orientation between the t- and f-phase has been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investigated by Kisi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who found a similar coincidence of</w:t>
      </w:r>
    </w:p>
    <w:p>
      <w:pPr>
        <w:autoSpaceDN w:val="0"/>
        <w:autoSpaceDE w:val="0"/>
        <w:widowControl/>
        <w:spacing w:line="380" w:lineRule="exact" w:before="46" w:after="136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[010]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jj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[001]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(100)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jj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(110)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 spatial orientation</w:t>
      </w:r>
    </w:p>
    <w:p>
      <w:pPr>
        <w:sectPr>
          <w:type w:val="nextColumn"/>
          <w:pgSz w:w="12240" w:h="16199"/>
          <w:pgMar w:top="380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867400" cy="393191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319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2" w:lineRule="exact" w:before="230" w:after="0"/>
        <w:ind w:left="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1. Crystal phases</w:t>
      </w:r>
      <w:r>
        <w:rPr>
          <w:w w:val="102.84214886752041"/>
          <w:rFonts w:ascii="AdvP6975" w:hAnsi="AdvP6975" w:eastAsia="AdvP6975"/>
          <w:b w:val="0"/>
          <w:i w:val="0"/>
          <w:color w:val="0000FF"/>
          <w:sz w:val="11"/>
        </w:rPr>
        <w:t>39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experimental lattice constants in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for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. Zr atoms are represented in green (big) and O atoms in red (small). In the f-phases,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the O atoms mainly responsible for the polarization are highlighted golden. To illustrate the relationship between the f- and o-phases, the corresponding O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atoms are highlighted in the o-phase as well. The polarization axis of the two f-phase cells is marked by black arrows (P).</w:t>
      </w:r>
    </w:p>
    <w:p>
      <w:pPr>
        <w:sectPr>
          <w:type w:val="continuous"/>
          <w:pgSz w:w="12240" w:h="16199"/>
          <w:pgMar w:top="380" w:right="998" w:bottom="418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55"/>
        <w:gridCol w:w="2555"/>
        <w:gridCol w:w="2555"/>
        <w:gridCol w:w="2555"/>
      </w:tblGrid>
      <w:tr>
        <w:trPr>
          <w:trHeight w:hRule="exact" w:val="318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134109-5</w:t>
            </w:r>
          </w:p>
        </w:tc>
        <w:tc>
          <w:tcPr>
            <w:tcW w:type="dxa" w:w="4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2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98" w:after="0"/>
              <w:ind w:left="200" w:right="0" w:firstLine="0"/>
              <w:jc w:val="lef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9"/>
              </w:rPr>
              <w:t>B. Total energy</w:t>
            </w:r>
          </w:p>
        </w:tc>
        <w:tc>
          <w:tcPr>
            <w:tcW w:type="dxa" w:w="2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606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  <w:tr>
        <w:trPr>
          <w:trHeight w:hRule="exact" w:val="352"/>
        </w:trPr>
        <w:tc>
          <w:tcPr>
            <w:tcW w:type="dxa" w:w="5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7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between the f- and o-phase is derived from the representation</w:t>
            </w:r>
          </w:p>
        </w:tc>
        <w:tc>
          <w:tcPr>
            <w:tcW w:type="dxa" w:w="2555"/>
            <w:vMerge/>
            <w:tcBorders/>
          </w:tcPr>
          <w:p/>
        </w:tc>
        <w:tc>
          <w:tcPr>
            <w:tcW w:type="dxa" w:w="255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pgSz w:w="12240" w:h="16199"/>
          <w:pgMar w:top="380" w:right="998" w:bottom="414" w:left="1020" w:header="720" w:footer="720" w:gutter="0"/>
          <w:cols w:space="720" w:num="1" w:equalWidth="0"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implies a spatial relation between the o- and 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via the f- and t-phase.</w:t>
      </w:r>
    </w:p>
    <w:p>
      <w:pPr>
        <w:autoSpaceDN w:val="0"/>
        <w:autoSpaceDE w:val="0"/>
        <w:widowControl/>
        <w:spacing w:line="252" w:lineRule="exact" w:before="22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the following discussion, we will focus on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further exemplify the relation between the various phases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(values from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The 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 transition involves a vol-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ume change from 138.5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˚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131.8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˚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the change of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5.27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5.06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Besides the difference of the lattice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angle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main distinction between the m- and the f-phase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a polarization dependent displacement of the O1 atom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z-direction. The o-phase is closely related to the f-phase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because the 24 atomic cell is composed of two oppositely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polarized 12 atomic f-phase cells. Nonetheless, the cell vol-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ume and lattice constants differ: the volume changes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138.7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˚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133.8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˚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the length of the polarization axis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from 5.27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5.06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experimental results show only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small difference in volume and length between these two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phases. A transformation from the m-phase to the f-phase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involves a volume change from 138.5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˚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133.8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˚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reduced length of the polarization direction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from 5.27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5.06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transformation from the t-phase to the f-phase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involves only a volume change from 131.8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˚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133.8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˚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 3</w:t>
      </w: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structural relaxation provides values for the specific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total energy per f.u. for each phase.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contains the cal-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culated total energy differences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20"/>
        </w:rPr>
        <w:t>U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relative to the m-phase.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These values constitute the foundation of the calculation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phase stability, since the relevant criteria like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Helmholtz free energy and the Gibbs energy are calculated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this difference by adding a temperature or pressure</w:t>
      </w:r>
    </w:p>
    <w:p>
      <w:pPr>
        <w:autoSpaceDN w:val="0"/>
        <w:autoSpaceDE w:val="0"/>
        <w:widowControl/>
        <w:spacing w:line="212" w:lineRule="exact" w:before="324" w:after="7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II. Comparison of lattice constants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and total energy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difference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meV/f.u. for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 Bold values highlight experimental results.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344"/>
        </w:trPr>
        <w:tc>
          <w:tcPr>
            <w:tcW w:type="dxa" w:w="66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Structure</w:t>
            </w:r>
          </w:p>
        </w:tc>
        <w:tc>
          <w:tcPr>
            <w:tcW w:type="dxa" w:w="88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30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(meV)</w:t>
            </w:r>
          </w:p>
        </w:tc>
        <w:tc>
          <w:tcPr>
            <w:tcW w:type="dxa" w:w="56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˚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 xml:space="preserve"> 3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68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2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˚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 xml:space="preserve"> 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48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50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48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6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4" w:after="0"/>
              <w:ind w:left="13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Method</w:t>
            </w:r>
          </w:p>
        </w:tc>
      </w:tr>
      <w:tr>
        <w:trPr>
          <w:trHeight w:hRule="exact" w:val="272"/>
        </w:trPr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6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8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reference</w:t>
            </w:r>
          </w:p>
        </w:tc>
      </w:tr>
      <w:tr>
        <w:trPr>
          <w:trHeight w:hRule="exact" w:val="268"/>
        </w:trPr>
        <w:tc>
          <w:tcPr>
            <w:tcW w:type="dxa" w:w="66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8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5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137.9</w:t>
            </w:r>
          </w:p>
        </w:tc>
        <w:tc>
          <w:tcPr>
            <w:tcW w:type="dxa" w:w="6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26.7</w:t>
            </w:r>
          </w:p>
        </w:tc>
        <w:tc>
          <w:tcPr>
            <w:tcW w:type="dxa" w:w="4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5.12</w:t>
            </w:r>
          </w:p>
        </w:tc>
        <w:tc>
          <w:tcPr>
            <w:tcW w:type="dxa" w:w="5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5.17</w:t>
            </w:r>
          </w:p>
        </w:tc>
        <w:tc>
          <w:tcPr>
            <w:tcW w:type="dxa" w:w="4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5.29</w:t>
            </w:r>
          </w:p>
        </w:tc>
        <w:tc>
          <w:tcPr>
            <w:tcW w:type="dxa" w:w="6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6" w:after="0"/>
              <w:ind w:left="164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45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135.8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26.4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5.07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5.14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5.29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" w:after="0"/>
              <w:ind w:left="164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137.1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26.6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5.11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5.16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5.28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0" w:right="10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136.1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26.4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5.09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5.16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5.26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46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125.3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24.8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4.95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5.06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47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130.9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139.0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26.8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5.19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5.30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15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202"/>
        </w:trPr>
        <w:tc>
          <w:tcPr>
            <w:tcW w:type="dxa" w:w="1278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139.8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26.9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5.14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5.20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5.31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6" w:after="0"/>
              <w:ind w:left="15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49</w:t>
            </w:r>
          </w:p>
        </w:tc>
      </w:tr>
    </w:tbl>
    <w:p>
      <w:pPr>
        <w:autoSpaceDN w:val="0"/>
        <w:autoSpaceDE w:val="0"/>
        <w:widowControl/>
        <w:spacing w:line="14" w:lineRule="exact" w:before="0" w:after="24"/>
        <w:ind w:left="0" w:right="0"/>
      </w:pPr>
    </w:p>
    <w:p>
      <w:pPr>
        <w:sectPr>
          <w:type w:val="nextColumn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192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 the polarization direction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c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has almost no change. At this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23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138.2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26.6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5.19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5.28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2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PAW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46</w:t>
            </w:r>
          </w:p>
        </w:tc>
      </w:tr>
    </w:tbl>
    <w:p>
      <w:pPr>
        <w:autoSpaceDN w:val="0"/>
        <w:autoSpaceDE w:val="0"/>
        <w:widowControl/>
        <w:spacing w:line="14" w:lineRule="exact" w:before="0" w:after="34"/>
        <w:ind w:left="0" w:right="0"/>
      </w:pP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point, a transformation to the f-phase seems to be easiest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the t-phase although both phases have no close symme-</w:t>
      </w: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704"/>
        <w:gridCol w:w="1704"/>
        <w:gridCol w:w="1704"/>
        <w:gridCol w:w="1704"/>
        <w:gridCol w:w="1704"/>
        <w:gridCol w:w="1704"/>
      </w:tblGrid>
      <w:tr>
        <w:trPr>
          <w:trHeight w:hRule="exact" w:val="286"/>
        </w:trPr>
        <w:tc>
          <w:tcPr>
            <w:tcW w:type="dxa" w:w="1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260" w:firstLine="0"/>
              <w:jc w:val="right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6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6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5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4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11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6" w:after="0"/>
              <w:ind w:left="206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</w:tr>
    </w:tbl>
    <w:p>
      <w:pPr>
        <w:autoSpaceDN w:val="0"/>
        <w:autoSpaceDE w:val="0"/>
        <w:widowControl/>
        <w:spacing w:line="14" w:lineRule="exact" w:before="0" w:after="70"/>
        <w:ind w:left="0" w:right="0"/>
      </w:pPr>
    </w:p>
    <w:p>
      <w:pPr>
        <w:sectPr>
          <w:type w:val="nextColumn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>
        <w:trPr>
          <w:trHeight w:hRule="exact" w:val="249"/>
        </w:trPr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try relationship. Comparing Hf and Zr, all the HfO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cells are</w:t>
            </w:r>
          </w:p>
        </w:tc>
        <w:tc>
          <w:tcPr>
            <w:tcW w:type="dxa" w:w="72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98" w:lineRule="exact" w:before="16" w:after="0"/>
              <w:ind w:left="0" w:right="144" w:firstLine="0"/>
              <w:jc w:val="left"/>
            </w:pPr>
            <w:r>
              <w:tab/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 xml:space="preserve">c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13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133.1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25.6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5.06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5.20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45</w:t>
            </w:r>
          </w:p>
        </w:tc>
      </w:tr>
      <w:tr>
        <w:trPr>
          <w:trHeight w:hRule="exact" w:val="165"/>
        </w:trPr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4" w:after="0"/>
              <w:ind w:left="0" w:right="288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slightly smaller than the ZrO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cells consistent with the lan-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thanide contraction argument.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0000FF"/>
                <w:sz w:val="14"/>
              </w:rPr>
              <w:t>33</w:t>
            </w:r>
          </w:p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13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133.1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25.6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5.06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5.20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50</w:t>
            </w:r>
          </w:p>
        </w:tc>
      </w:tr>
      <w:tr>
        <w:trPr>
          <w:trHeight w:hRule="exact" w:val="220"/>
        </w:trPr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92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129.5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</w:tr>
      <w:tr>
        <w:trPr>
          <w:trHeight w:hRule="exact" w:val="80"/>
        </w:trPr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71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118.8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24.0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4.90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4.95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47</w:t>
            </w:r>
          </w:p>
        </w:tc>
      </w:tr>
      <w:tr>
        <w:trPr>
          <w:trHeight w:hRule="exact" w:val="140"/>
        </w:trPr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It is known that the accuracy of the calculated results</w:t>
            </w:r>
          </w:p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8" w:after="0"/>
              <w:ind w:left="0" w:right="0" w:firstLine="0"/>
              <w:jc w:val="center"/>
            </w:pP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&gt;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60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135.2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25.6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5.06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5.28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49</w:t>
            </w:r>
          </w:p>
        </w:tc>
      </w:tr>
      <w:tr>
        <w:trPr>
          <w:trHeight w:hRule="exact" w:val="120"/>
        </w:trPr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depend on the chosen density functional and pseudo-</w:t>
            </w:r>
          </w:p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99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125.1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100"/>
        </w:trPr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potential. While lattice constants from generalized gradient</w:t>
            </w:r>
          </w:p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156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133.1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25.6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5.06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5.20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80"/>
        </w:trPr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approximation (GGA) calculations are typically too large,</w:t>
            </w:r>
          </w:p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130.3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5.15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PAW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46</w:t>
            </w:r>
          </w:p>
        </w:tc>
      </w:tr>
      <w:tr>
        <w:trPr>
          <w:trHeight w:hRule="exact" w:val="103"/>
        </w:trPr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 results from local density approximation (LDA) calcula-</w:t>
            </w:r>
          </w:p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</w:tr>
      <w:tr>
        <w:trPr>
          <w:trHeight w:hRule="exact" w:val="97"/>
        </w:trPr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72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4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70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2" w:after="0"/>
              <w:ind w:left="0" w:right="26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58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8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54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</w:p>
        </w:tc>
        <w:tc>
          <w:tcPr>
            <w:tcW w:type="dxa" w:w="50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50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</w:p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</w:tr>
      <w:tr>
        <w:trPr>
          <w:trHeight w:hRule="exact" w:val="252"/>
        </w:trPr>
        <w:tc>
          <w:tcPr>
            <w:tcW w:type="dxa" w:w="52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tions are typically too small (about 1%). However, the dis-</w:t>
            </w:r>
          </w:p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  <w:tc>
          <w:tcPr>
            <w:tcW w:type="dxa" w:w="1136"/>
            <w:vMerge/>
            <w:tcBorders>
              <w:bottom w:sz="4.0" w:val="single" w:color="#221F1F"/>
            </w:tcBorders>
          </w:tcPr>
          <w:p/>
        </w:tc>
      </w:tr>
      <w:tr>
        <w:trPr>
          <w:trHeight w:hRule="exact" w:val="208"/>
        </w:trPr>
        <w:tc>
          <w:tcPr>
            <w:tcW w:type="dxa" w:w="52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crepancy for the LDA decreases, when the expansion effect</w:t>
            </w:r>
          </w:p>
        </w:tc>
        <w:tc>
          <w:tcPr>
            <w:tcW w:type="dxa" w:w="72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72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70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2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8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4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</w:p>
        </w:tc>
      </w:tr>
      <w:tr>
        <w:trPr>
          <w:trHeight w:hRule="exact" w:val="60"/>
        </w:trPr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of zero point motion is included.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0000FF"/>
                <w:sz w:val="14"/>
              </w:rPr>
              <w:t>44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Furthermore, the calcu-</w:t>
            </w:r>
          </w:p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</w:tr>
      <w:tr>
        <w:trPr>
          <w:trHeight w:hRule="exact" w:val="251"/>
        </w:trPr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62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132.1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5.04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</w:tr>
      <w:tr>
        <w:trPr>
          <w:trHeight w:hRule="exact" w:val="220"/>
        </w:trPr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lated results depend on the chosen basis set and the number</w:t>
            </w:r>
          </w:p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48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121.0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23.9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4.88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5.07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4.89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47</w:t>
            </w:r>
          </w:p>
        </w:tc>
      </w:tr>
      <w:tr>
        <w:trPr>
          <w:trHeight w:hRule="exact" w:val="189"/>
        </w:trPr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of k-points which were not always well documented in the</w:t>
            </w:r>
          </w:p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138.1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26.1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5.11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</w:t>
            </w:r>
          </w:p>
        </w:tc>
      </w:tr>
      <w:tr>
        <w:trPr>
          <w:trHeight w:hRule="exact" w:val="220"/>
        </w:trPr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previous studies. In Tables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20"/>
              </w:rPr>
              <w:t xml:space="preserve"> II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,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20"/>
              </w:rPr>
              <w:t xml:space="preserve"> III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, and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20"/>
              </w:rPr>
              <w:t xml:space="preserve"> IV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, we compare our</w:t>
            </w:r>
          </w:p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6" w:after="0"/>
              <w:ind w:left="0" w:right="0" w:firstLine="0"/>
              <w:jc w:val="center"/>
            </w:pP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&gt;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134.6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25.5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5.01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5.29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49</w:t>
            </w:r>
          </w:p>
        </w:tc>
      </w:tr>
      <w:tr>
        <w:trPr>
          <w:trHeight w:hRule="exact" w:val="52"/>
        </w:trPr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63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102.8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24.1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4.90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5.11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4.92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PAW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46</w:t>
            </w:r>
          </w:p>
        </w:tc>
      </w:tr>
      <w:tr>
        <w:trPr>
          <w:trHeight w:hRule="exact" w:val="220"/>
        </w:trPr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calculated results for lattice constants of HfO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, HZO, and</w:t>
            </w:r>
          </w:p>
        </w:tc>
        <w:tc>
          <w:tcPr>
            <w:tcW w:type="dxa" w:w="1136"/>
            <w:vMerge/>
            <w:tcBorders>
              <w:top w:sz="4.0" w:val="single" w:color="#221F1F"/>
            </w:tcBorders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0"/>
        <w:ind w:left="0" w:right="0"/>
      </w:pP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respectively, with calculated values and with experi-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mental data found in literature about the investigated phases.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HZO, only our own calculated values are available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well as experimental data from 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uller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all cases,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except for the c-phases, our structural values have proved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 better than 1% compared to experimental data without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taking expansion effects from zero point motions into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account.</w:t>
      </w:r>
    </w:p>
    <w:p>
      <w:pPr>
        <w:autoSpaceDN w:val="0"/>
        <w:autoSpaceDE w:val="0"/>
        <w:widowControl/>
        <w:spacing w:line="200" w:lineRule="exact" w:before="40" w:after="0"/>
        <w:ind w:left="36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For the calculation of the force required for a stress</w:t>
      </w: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304"/>
        </w:trPr>
        <w:tc>
          <w:tcPr>
            <w:tcW w:type="dxa" w:w="7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7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26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5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5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128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a/2</w:t>
            </w:r>
          </w:p>
        </w:tc>
        <w:tc>
          <w:tcPr>
            <w:tcW w:type="dxa" w:w="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</w:p>
        </w:tc>
        <w:tc>
          <w:tcPr>
            <w:tcW w:type="dxa" w:w="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</w:p>
        </w:tc>
        <w:tc>
          <w:tcPr>
            <w:tcW w:type="dxa" w:w="6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70"/>
        </w:trPr>
        <w:tc>
          <w:tcPr>
            <w:tcW w:type="dxa" w:w="74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74" w:val="left"/>
              </w:tabs>
              <w:autoSpaceDE w:val="0"/>
              <w:widowControl/>
              <w:spacing w:line="98" w:lineRule="exact" w:before="86" w:after="0"/>
              <w:ind w:left="0" w:right="144" w:firstLine="0"/>
              <w:jc w:val="left"/>
            </w:pPr>
            <w:r>
              <w:tab/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 xml:space="preserve">d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7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7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13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132.6</w:t>
            </w:r>
          </w:p>
        </w:tc>
        <w:tc>
          <w:tcPr>
            <w:tcW w:type="dxa" w:w="5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26.2</w:t>
            </w:r>
          </w:p>
        </w:tc>
        <w:tc>
          <w:tcPr>
            <w:tcW w:type="dxa" w:w="5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5.01</w:t>
            </w:r>
          </w:p>
        </w:tc>
        <w:tc>
          <w:tcPr>
            <w:tcW w:type="dxa" w:w="5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5.06</w:t>
            </w:r>
          </w:p>
        </w:tc>
        <w:tc>
          <w:tcPr>
            <w:tcW w:type="dxa" w:w="5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5.23</w:t>
            </w:r>
          </w:p>
        </w:tc>
        <w:tc>
          <w:tcPr>
            <w:tcW w:type="dxa" w:w="6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51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138.4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26.7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5.07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5.15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5.29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60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137.8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27.0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5.11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5.31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29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126.0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65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134.1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25.4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4.96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5.16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8" w:after="0"/>
              <w:ind w:left="0" w:right="0" w:firstLine="0"/>
              <w:jc w:val="center"/>
            </w:pP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&gt;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134.4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26.5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5.27</w:t>
            </w:r>
          </w:p>
        </w:tc>
        <w:tc>
          <w:tcPr>
            <w:tcW w:type="dxa" w:w="66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49</w:t>
            </w:r>
          </w:p>
        </w:tc>
      </w:tr>
      <w:tr>
        <w:trPr>
          <w:trHeight w:hRule="exact" w:val="410"/>
        </w:trPr>
        <w:tc>
          <w:tcPr>
            <w:tcW w:type="dxa" w:w="1278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7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28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7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6" w:after="0"/>
              <w:ind w:left="0" w:right="26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5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6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5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4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4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4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1278"/>
            <w:vMerge/>
            <w:tcBorders>
              <w:bottom w:sz="4.0" w:val="single" w:color="#221F1F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16"/>
        <w:ind w:left="0" w:right="0"/>
      </w:pPr>
    </w:p>
    <w:p>
      <w:pPr>
        <w:sectPr>
          <w:type w:val="nextColumn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>
        <w:trPr>
          <w:trHeight w:hRule="exact" w:val="283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induced phase transformation, it is important that the spatial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46" w:val="left"/>
              </w:tabs>
              <w:autoSpaceDE w:val="0"/>
              <w:widowControl/>
              <w:spacing w:line="98" w:lineRule="exact" w:before="70" w:after="0"/>
              <w:ind w:left="180" w:right="144" w:firstLine="0"/>
              <w:jc w:val="left"/>
            </w:pPr>
            <w:r>
              <w:tab/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 xml:space="preserve">c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" w:after="0"/>
              <w:ind w:left="0" w:right="13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131.1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25.8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56" w:after="0"/>
              <w:ind w:left="164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52</w:t>
            </w:r>
          </w:p>
        </w:tc>
      </w:tr>
      <w:tr>
        <w:trPr>
          <w:trHeight w:hRule="exact" w:val="220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orientations of the cells match together for the phase trans-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137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127.3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8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</w:tr>
      <w:tr>
        <w:trPr>
          <w:trHeight w:hRule="exact" w:val="220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formation, and the calculated cell parameters and volumes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93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116.9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23.9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4.89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47</w:t>
            </w:r>
          </w:p>
        </w:tc>
      </w:tr>
      <w:tr>
        <w:trPr>
          <w:trHeight w:hRule="exact" w:val="185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agree with experimental data at least in their relative values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152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123.0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220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to each other. Otherwise values for the necessary pressure or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237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129.6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25.6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5.06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15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52"/>
        </w:trPr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208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127.3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. . .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6" w:after="0"/>
              <w:ind w:left="14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PAW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46</w:t>
            </w:r>
          </w:p>
        </w:tc>
      </w:tr>
      <w:tr>
        <w:trPr>
          <w:trHeight w:hRule="exact" w:val="200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stress will be inaccurate. For the plane strain, the cell areas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the compressed or expanded planes are relevant. The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parison of our calculated volume ratios to the experimental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volume ratios are summarized in the supplementary material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(SI,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Table SII) shows good agreement.</w:t>
      </w: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124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a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Relative to m-HfO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b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This work.</w:t>
      </w:r>
    </w:p>
    <w:p>
      <w:pPr>
        <w:autoSpaceDN w:val="0"/>
        <w:autoSpaceDE w:val="0"/>
        <w:widowControl/>
        <w:spacing w:line="200" w:lineRule="exact" w:before="0" w:after="0"/>
        <w:ind w:left="180" w:right="3312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Values for 12 atom cell. </w:t>
      </w:r>
      <w:r>
        <w:br/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d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Half c-axis.</w:t>
      </w:r>
    </w:p>
    <w:p>
      <w:pPr>
        <w:sectPr>
          <w:type w:val="nextColumn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5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134109-6</w:t>
            </w:r>
          </w:p>
        </w:tc>
        <w:tc>
          <w:tcPr>
            <w:tcW w:type="dxa" w:w="4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76"/>
        <w:ind w:left="0" w:right="0"/>
      </w:pPr>
    </w:p>
    <w:p>
      <w:pPr>
        <w:sectPr>
          <w:pgSz w:w="12240" w:h="16199"/>
          <w:pgMar w:top="380" w:right="998" w:bottom="414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III. Comparison of lattice constants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and total energy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difference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meV/f.u. for HZO. Bold values highlight experimental</w:t>
      </w: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22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IV. Comparison of lattice constants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and total energy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difference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meV/f.u. for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 Bold values highlight experimental</w:t>
      </w:r>
    </w:p>
    <w:p>
      <w:pPr>
        <w:sectPr>
          <w:type w:val="nextColumn"/>
          <w:pgSz w:w="12240" w:h="16199"/>
          <w:pgMar w:top="380" w:right="998" w:bottom="414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</w:tblGrid>
      <w:tr>
        <w:trPr>
          <w:trHeight w:hRule="exact" w:val="250"/>
        </w:trPr>
        <w:tc>
          <w:tcPr>
            <w:tcW w:type="dxa" w:w="5280"/>
            <w:gridSpan w:val="9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results.</w:t>
            </w:r>
          </w:p>
        </w:tc>
        <w:tc>
          <w:tcPr>
            <w:tcW w:type="dxa" w:w="6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results.</w:t>
            </w:r>
          </w:p>
        </w:tc>
        <w:tc>
          <w:tcPr>
            <w:tcW w:type="dxa" w:w="8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0"/>
        </w:trPr>
        <w:tc>
          <w:tcPr>
            <w:tcW w:type="dxa" w:w="5280"/>
            <w:gridSpan w:val="9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56" w:after="0"/>
              <w:ind w:left="0" w:right="4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Method</w:t>
            </w:r>
          </w:p>
        </w:tc>
        <w:tc>
          <w:tcPr>
            <w:tcW w:type="dxa" w:w="66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Structure</w:t>
            </w:r>
          </w:p>
        </w:tc>
        <w:tc>
          <w:tcPr>
            <w:tcW w:type="dxa" w:w="88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32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(meV)</w:t>
            </w:r>
          </w:p>
        </w:tc>
        <w:tc>
          <w:tcPr>
            <w:tcW w:type="dxa" w:w="56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4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˚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 xml:space="preserve"> 3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68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324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˚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 xml:space="preserve"> 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48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4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50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4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48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4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6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56" w:after="0"/>
              <w:ind w:left="13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Method</w:t>
            </w:r>
          </w:p>
        </w:tc>
      </w:tr>
      <w:tr>
        <w:trPr>
          <w:trHeight w:hRule="exact" w:val="296"/>
        </w:trPr>
        <w:tc>
          <w:tcPr>
            <w:tcW w:type="dxa" w:w="6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Structure</w:t>
            </w:r>
          </w:p>
        </w:tc>
        <w:tc>
          <w:tcPr>
            <w:tcW w:type="dxa" w:w="8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(meV)</w:t>
            </w:r>
          </w:p>
        </w:tc>
        <w:tc>
          <w:tcPr>
            <w:tcW w:type="dxa" w:w="4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80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˚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 xml:space="preserve"> 3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7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8" w:after="0"/>
              <w:ind w:left="168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˚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 xml:space="preserve"> 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4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78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584"/>
            <w:gridSpan w:val="2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0" w:right="74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396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76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11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1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reference</w:t>
            </w:r>
          </w:p>
        </w:tc>
        <w:tc>
          <w:tcPr>
            <w:tcW w:type="dxa" w:w="601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6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8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reference</w:t>
            </w:r>
          </w:p>
        </w:tc>
      </w:tr>
      <w:tr>
        <w:trPr>
          <w:trHeight w:hRule="exact" w:val="264"/>
        </w:trPr>
        <w:tc>
          <w:tcPr>
            <w:tcW w:type="dxa" w:w="6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m-HZO</w:t>
            </w:r>
          </w:p>
        </w:tc>
        <w:tc>
          <w:tcPr>
            <w:tcW w:type="dxa" w:w="8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4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11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137.6</w:t>
            </w:r>
          </w:p>
        </w:tc>
        <w:tc>
          <w:tcPr>
            <w:tcW w:type="dxa" w:w="7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19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26.6</w:t>
            </w:r>
          </w:p>
        </w:tc>
        <w:tc>
          <w:tcPr>
            <w:tcW w:type="dxa" w:w="4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1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5.11</w:t>
            </w:r>
          </w:p>
        </w:tc>
        <w:tc>
          <w:tcPr>
            <w:tcW w:type="dxa" w:w="4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5.18</w:t>
            </w:r>
          </w:p>
        </w:tc>
        <w:tc>
          <w:tcPr>
            <w:tcW w:type="dxa" w:w="500"/>
            <w:gridSpan w:val="2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1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5.28</w:t>
            </w:r>
          </w:p>
        </w:tc>
        <w:tc>
          <w:tcPr>
            <w:tcW w:type="dxa" w:w="11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4" w:after="0"/>
              <w:ind w:left="2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  <w:tc>
          <w:tcPr>
            <w:tcW w:type="dxa" w:w="660"/>
            <w:vMerge w:val="restart"/>
            <w:tcBorders>
              <w:top w:sz="4.0" w:val="single" w:color="#221F1F"/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8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5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140.3</w:t>
            </w:r>
          </w:p>
        </w:tc>
        <w:tc>
          <w:tcPr>
            <w:tcW w:type="dxa" w:w="6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27.0</w:t>
            </w:r>
          </w:p>
        </w:tc>
        <w:tc>
          <w:tcPr>
            <w:tcW w:type="dxa" w:w="4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5.15</w:t>
            </w:r>
          </w:p>
        </w:tc>
        <w:tc>
          <w:tcPr>
            <w:tcW w:type="dxa" w:w="5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5.20</w:t>
            </w:r>
          </w:p>
        </w:tc>
        <w:tc>
          <w:tcPr>
            <w:tcW w:type="dxa" w:w="4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5.32</w:t>
            </w:r>
          </w:p>
        </w:tc>
        <w:tc>
          <w:tcPr>
            <w:tcW w:type="dxa" w:w="6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112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</w:t>
            </w:r>
          </w:p>
        </w:tc>
      </w:tr>
      <w:tr>
        <w:trPr>
          <w:trHeight w:hRule="exact" w:val="233"/>
        </w:trPr>
        <w:tc>
          <w:tcPr>
            <w:tcW w:type="dxa" w:w="1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6" w:after="0"/>
              <w:ind w:left="0" w:right="300" w:firstLine="0"/>
              <w:jc w:val="right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14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2" w:after="0"/>
              <w:ind w:left="0" w:right="23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0" w:after="0"/>
              <w:ind w:left="0" w:right="10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104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</w:p>
        </w:tc>
        <w:tc>
          <w:tcPr>
            <w:tcW w:type="dxa" w:w="1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0" w:after="0"/>
              <w:ind w:left="286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601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138.2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26.6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5.11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5.20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5.28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" w:after="0"/>
              <w:ind w:left="0" w:right="10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</w:tr>
      <w:tr>
        <w:trPr>
          <w:trHeight w:hRule="exact" w:val="207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t-HZO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c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70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1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130.3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9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25.4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5.04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5.13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1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2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  <w:tc>
          <w:tcPr>
            <w:tcW w:type="dxa" w:w="601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136.6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26.3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5.09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5.20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5.24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47</w:t>
            </w:r>
          </w:p>
        </w:tc>
      </w:tr>
      <w:tr>
        <w:trPr>
          <w:trHeight w:hRule="exact" w:val="233"/>
        </w:trPr>
        <w:tc>
          <w:tcPr>
            <w:tcW w:type="dxa" w:w="1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6" w:after="0"/>
              <w:ind w:left="0" w:right="300" w:firstLine="0"/>
              <w:jc w:val="right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14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2" w:after="0"/>
              <w:ind w:left="0" w:right="23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11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100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1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312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</w:p>
        </w:tc>
        <w:tc>
          <w:tcPr>
            <w:tcW w:type="dxa" w:w="601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136.7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207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f-HZO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10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132.3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9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2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5.01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5.24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4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5.04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244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  <w:tc>
          <w:tcPr>
            <w:tcW w:type="dxa" w:w="601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136.1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26.3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5.09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5.18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5.24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53</w:t>
            </w:r>
          </w:p>
        </w:tc>
      </w:tr>
      <w:tr>
        <w:trPr>
          <w:trHeight w:hRule="exact" w:val="220"/>
        </w:trPr>
        <w:tc>
          <w:tcPr>
            <w:tcW w:type="dxa" w:w="1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35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49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11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132.8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9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25.4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5.23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5.05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2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  <w:tc>
          <w:tcPr>
            <w:tcW w:type="dxa" w:w="601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144.7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27.4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5.28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5.35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15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233"/>
        </w:trPr>
        <w:tc>
          <w:tcPr>
            <w:tcW w:type="dxa" w:w="1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6" w:after="0"/>
              <w:ind w:left="0" w:right="300" w:firstLine="0"/>
              <w:jc w:val="right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14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2" w:after="0"/>
              <w:ind w:left="0" w:right="23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50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a/2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100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</w:p>
        </w:tc>
        <w:tc>
          <w:tcPr>
            <w:tcW w:type="dxa" w:w="1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312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</w:p>
        </w:tc>
        <w:tc>
          <w:tcPr>
            <w:tcW w:type="dxa" w:w="601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144.1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27.5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5.19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5.24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5.38</w:t>
            </w:r>
          </w:p>
        </w:tc>
        <w:tc>
          <w:tcPr>
            <w:tcW w:type="dxa" w:w="680"/>
            <w:vMerge w:val="restart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0" w:after="0"/>
              <w:ind w:left="15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53</w:t>
            </w:r>
          </w:p>
        </w:tc>
      </w:tr>
      <w:tr>
        <w:trPr>
          <w:trHeight w:hRule="exact" w:val="207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o-HZO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d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1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137.1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9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26.7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5.06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5.14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5.27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2" w:after="0"/>
              <w:ind w:left="2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  <w:tc>
          <w:tcPr>
            <w:tcW w:type="dxa" w:w="601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880"/>
            <w:vMerge w:val="restart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6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560"/>
            <w:vMerge w:val="restart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680"/>
            <w:vMerge w:val="restart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480"/>
            <w:vMerge w:val="restart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7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500"/>
            <w:vMerge w:val="restart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</w:p>
        </w:tc>
        <w:tc>
          <w:tcPr>
            <w:tcW w:type="dxa" w:w="480"/>
            <w:vMerge w:val="restart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72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601"/>
            <w:vMerge/>
            <w:tcBorders>
              <w:bottom w:sz="3.2000000000000455" w:val="single" w:color="#221F1F"/>
            </w:tcBorders>
          </w:tcPr>
          <w:p/>
        </w:tc>
      </w:tr>
      <w:tr>
        <w:trPr>
          <w:trHeight w:hRule="exact" w:val="154"/>
        </w:trPr>
        <w:tc>
          <w:tcPr>
            <w:tcW w:type="dxa" w:w="1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0" w:after="0"/>
              <w:ind w:left="0" w:right="300" w:firstLine="0"/>
              <w:jc w:val="right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14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0" w:right="23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6" w:after="0"/>
              <w:ind w:left="0" w:right="10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6" w:after="0"/>
              <w:ind w:left="0" w:right="90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1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290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601"/>
            <w:vMerge/>
            <w:tcBorders>
              <w:top w:sz="4.0" w:val="single" w:color="#221F1F"/>
              <w:bottom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bottom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bottom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bottom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bottom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bottom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bottom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bottom w:sz="3.2000000000000455" w:val="single" w:color="#221F1F"/>
            </w:tcBorders>
          </w:tcPr>
          <w:p/>
        </w:tc>
      </w:tr>
      <w:tr>
        <w:trPr>
          <w:trHeight w:hRule="exact" w:val="86"/>
        </w:trPr>
        <w:tc>
          <w:tcPr>
            <w:tcW w:type="dxa" w:w="1202"/>
            <w:gridSpan w:val="2"/>
            <w:vMerge/>
            <w:tcBorders/>
          </w:tcPr>
          <w:p/>
        </w:tc>
        <w:tc>
          <w:tcPr>
            <w:tcW w:type="dxa" w:w="601"/>
            <w:vMerge/>
            <w:tcBorders/>
          </w:tcPr>
          <w:p/>
        </w:tc>
        <w:tc>
          <w:tcPr>
            <w:tcW w:type="dxa" w:w="601"/>
            <w:vMerge/>
            <w:tcBorders/>
          </w:tcPr>
          <w:p/>
        </w:tc>
        <w:tc>
          <w:tcPr>
            <w:tcW w:type="dxa" w:w="601"/>
            <w:vMerge/>
            <w:tcBorders/>
          </w:tcPr>
          <w:p/>
        </w:tc>
        <w:tc>
          <w:tcPr>
            <w:tcW w:type="dxa" w:w="601"/>
            <w:vMerge/>
            <w:tcBorders/>
          </w:tcPr>
          <w:p/>
        </w:tc>
        <w:tc>
          <w:tcPr>
            <w:tcW w:type="dxa" w:w="1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660"/>
            <w:vMerge w:val="restart"/>
            <w:tcBorders>
              <w:top w:sz="3.2000000000000455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24" w:val="left"/>
              </w:tabs>
              <w:autoSpaceDE w:val="0"/>
              <w:widowControl/>
              <w:spacing w:line="98" w:lineRule="exact" w:before="88" w:after="0"/>
              <w:ind w:left="0" w:right="144" w:firstLine="0"/>
              <w:jc w:val="left"/>
            </w:pPr>
            <w:r>
              <w:tab/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 xml:space="preserve">c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880"/>
            <w:vMerge w:val="restart"/>
            <w:tcBorders>
              <w:top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560"/>
            <w:vMerge w:val="restart"/>
            <w:tcBorders>
              <w:top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134.2</w:t>
            </w:r>
          </w:p>
        </w:tc>
        <w:tc>
          <w:tcPr>
            <w:tcW w:type="dxa" w:w="680"/>
            <w:vMerge w:val="restart"/>
            <w:tcBorders>
              <w:top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25.9</w:t>
            </w:r>
          </w:p>
        </w:tc>
        <w:tc>
          <w:tcPr>
            <w:tcW w:type="dxa" w:w="480"/>
            <w:vMerge w:val="restart"/>
            <w:tcBorders>
              <w:top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5.09</w:t>
            </w:r>
          </w:p>
        </w:tc>
        <w:tc>
          <w:tcPr>
            <w:tcW w:type="dxa" w:w="500"/>
            <w:vMerge w:val="restart"/>
            <w:tcBorders>
              <w:top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5.18</w:t>
            </w:r>
          </w:p>
        </w:tc>
        <w:tc>
          <w:tcPr>
            <w:tcW w:type="dxa" w:w="480"/>
            <w:vMerge w:val="restart"/>
            <w:tcBorders>
              <w:top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680"/>
            <w:vMerge w:val="restart"/>
            <w:tcBorders>
              <w:top w:sz="3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4" w:after="0"/>
              <w:ind w:left="0" w:right="112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</w:t>
            </w:r>
          </w:p>
        </w:tc>
      </w:tr>
      <w:tr>
        <w:trPr>
          <w:trHeight w:hRule="exact" w:val="180"/>
        </w:trPr>
        <w:tc>
          <w:tcPr>
            <w:tcW w:type="dxa" w:w="66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c-HZO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c</w:t>
            </w:r>
          </w:p>
        </w:tc>
        <w:tc>
          <w:tcPr>
            <w:tcW w:type="dxa" w:w="88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119</w:t>
            </w:r>
          </w:p>
        </w:tc>
        <w:tc>
          <w:tcPr>
            <w:tcW w:type="dxa" w:w="48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4" w:after="0"/>
              <w:ind w:left="11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127.3</w:t>
            </w:r>
          </w:p>
        </w:tc>
        <w:tc>
          <w:tcPr>
            <w:tcW w:type="dxa" w:w="76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4" w:after="0"/>
              <w:ind w:left="0" w:right="19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40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4" w:after="0"/>
              <w:ind w:left="0" w:right="1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48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4" w:after="0"/>
              <w:ind w:left="0" w:right="10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500"/>
            <w:gridSpan w:val="2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4" w:after="0"/>
              <w:ind w:left="0" w:right="11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112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2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  <w:tc>
          <w:tcPr>
            <w:tcW w:type="dxa" w:w="601"/>
            <w:vMerge/>
            <w:tcBorders>
              <w:top w:sz="3.2000000000000455" w:val="single" w:color="#221F1F"/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top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top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top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top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top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top w:sz="3.2000000000000455" w:val="single" w:color="#221F1F"/>
            </w:tcBorders>
          </w:tcPr>
          <w:p/>
        </w:tc>
        <w:tc>
          <w:tcPr>
            <w:tcW w:type="dxa" w:w="601"/>
            <w:vMerge/>
            <w:tcBorders>
              <w:top w:sz="3.2000000000000455" w:val="single" w:color="#221F1F"/>
            </w:tcBorders>
          </w:tcPr>
          <w:p/>
        </w:tc>
      </w:tr>
      <w:tr>
        <w:trPr>
          <w:trHeight w:hRule="exact" w:val="164"/>
        </w:trPr>
        <w:tc>
          <w:tcPr>
            <w:tcW w:type="dxa" w:w="601"/>
            <w:vMerge/>
            <w:tcBorders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bottom w:sz="4.0" w:val="single" w:color="#221F1F"/>
            </w:tcBorders>
          </w:tcPr>
          <w:p/>
        </w:tc>
        <w:tc>
          <w:tcPr>
            <w:tcW w:type="dxa" w:w="1202"/>
            <w:gridSpan w:val="2"/>
            <w:vMerge/>
            <w:tcBorders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bottom w:sz="4.0" w:val="single" w:color="#221F1F"/>
            </w:tcBorders>
          </w:tcPr>
          <w:p/>
        </w:tc>
        <w:tc>
          <w:tcPr>
            <w:tcW w:type="dxa" w:w="601"/>
            <w:vMerge/>
            <w:tcBorders>
              <w:top w:sz="3.2000000000000455" w:val="single" w:color="#221F1F"/>
              <w:bottom w:sz="4.0" w:val="single" w:color="#221F1F"/>
            </w:tcBorders>
          </w:tcPr>
          <w:p/>
        </w:tc>
        <w:tc>
          <w:tcPr>
            <w:tcW w:type="dxa" w:w="8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5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133.4</w:t>
            </w:r>
          </w:p>
        </w:tc>
        <w:tc>
          <w:tcPr>
            <w:tcW w:type="dxa" w:w="6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25.8</w:t>
            </w:r>
          </w:p>
        </w:tc>
        <w:tc>
          <w:tcPr>
            <w:tcW w:type="dxa" w:w="4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5.17</w:t>
            </w:r>
          </w:p>
        </w:tc>
        <w:tc>
          <w:tcPr>
            <w:tcW w:type="dxa" w:w="4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6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164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56"/>
        </w:trPr>
        <w:tc>
          <w:tcPr>
            <w:tcW w:type="dxa" w:w="5280"/>
            <w:gridSpan w:val="9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4" w:after="0"/>
              <w:ind w:left="0" w:right="0" w:firstLine="0"/>
              <w:jc w:val="left"/>
            </w:pP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Relative to m-HZO.</w:t>
            </w:r>
          </w:p>
        </w:tc>
        <w:tc>
          <w:tcPr>
            <w:tcW w:type="dxa" w:w="66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8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3"/>
        </w:trPr>
        <w:tc>
          <w:tcPr>
            <w:tcW w:type="dxa" w:w="5409"/>
            <w:gridSpan w:val="9"/>
            <w:vMerge/>
            <w:tcBorders>
              <w:top w:sz="4.0" w:val="single" w:color="#221F1F"/>
            </w:tcBorders>
          </w:tcPr>
          <w:p/>
        </w:tc>
        <w:tc>
          <w:tcPr>
            <w:tcW w:type="dxa" w:w="601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49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131.3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25.5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5.05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5.15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0" w:after="0"/>
              <w:ind w:left="0" w:right="10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</w:tr>
      <w:tr>
        <w:trPr>
          <w:trHeight w:hRule="exact" w:val="220"/>
        </w:trPr>
        <w:tc>
          <w:tcPr>
            <w:tcW w:type="dxa" w:w="52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74" w:after="0"/>
              <w:ind w:left="0" w:right="4464" w:firstLine="0"/>
              <w:jc w:val="left"/>
            </w:pP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b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This work. </w:t>
            </w:r>
            <w:r>
              <w:br/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c</w:t>
            </w:r>
          </w:p>
        </w:tc>
        <w:tc>
          <w:tcPr>
            <w:tcW w:type="dxa" w:w="601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34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130.1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25.4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5.04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5.12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47</w:t>
            </w:r>
          </w:p>
        </w:tc>
      </w:tr>
      <w:tr>
        <w:trPr>
          <w:trHeight w:hRule="exact" w:val="127"/>
        </w:trPr>
        <w:tc>
          <w:tcPr>
            <w:tcW w:type="dxa" w:w="52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5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Values for 12 atom cell.</w:t>
            </w:r>
          </w:p>
        </w:tc>
        <w:tc>
          <w:tcPr>
            <w:tcW w:type="dxa" w:w="601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38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130.4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60"/>
        </w:trPr>
        <w:tc>
          <w:tcPr>
            <w:tcW w:type="dxa" w:w="528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0" w:right="0" w:firstLine="0"/>
              <w:jc w:val="left"/>
            </w:pP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d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Half c-axis.</w:t>
            </w:r>
          </w:p>
        </w:tc>
        <w:tc>
          <w:tcPr>
            <w:tcW w:type="dxa" w:w="601"/>
            <w:vMerge/>
            <w:tcBorders>
              <w:top w:sz="4.0" w:val="single" w:color="#221F1F"/>
            </w:tcBorders>
          </w:tcPr>
          <w:p/>
        </w:tc>
        <w:tc>
          <w:tcPr>
            <w:tcW w:type="dxa" w:w="601"/>
            <w:vMerge/>
            <w:tcBorders/>
          </w:tcPr>
          <w:p/>
        </w:tc>
        <w:tc>
          <w:tcPr>
            <w:tcW w:type="dxa" w:w="601"/>
            <w:vMerge/>
            <w:tcBorders/>
          </w:tcPr>
          <w:p/>
        </w:tc>
        <w:tc>
          <w:tcPr>
            <w:tcW w:type="dxa" w:w="601"/>
            <w:vMerge/>
            <w:tcBorders/>
          </w:tcPr>
          <w:p/>
        </w:tc>
        <w:tc>
          <w:tcPr>
            <w:tcW w:type="dxa" w:w="601"/>
            <w:vMerge/>
            <w:tcBorders/>
          </w:tcPr>
          <w:p/>
        </w:tc>
        <w:tc>
          <w:tcPr>
            <w:tcW w:type="dxa" w:w="601"/>
            <w:vMerge/>
            <w:tcBorders/>
          </w:tcPr>
          <w:p/>
        </w:tc>
        <w:tc>
          <w:tcPr>
            <w:tcW w:type="dxa" w:w="601"/>
            <w:vMerge/>
            <w:tcBorders/>
          </w:tcPr>
          <w:p/>
        </w:tc>
        <w:tc>
          <w:tcPr>
            <w:tcW w:type="dxa" w:w="601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5409"/>
            <w:gridSpan w:val="9"/>
            <w:vMerge/>
            <w:tcBorders/>
          </w:tcPr>
          <w:p/>
        </w:tc>
        <w:tc>
          <w:tcPr>
            <w:tcW w:type="dxa" w:w="601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129.3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5.11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15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53</w:t>
            </w:r>
          </w:p>
        </w:tc>
      </w:tr>
      <w:tr>
        <w:trPr>
          <w:trHeight w:hRule="exact" w:val="260"/>
        </w:trPr>
        <w:tc>
          <w:tcPr>
            <w:tcW w:type="dxa" w:w="528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3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contribution. The total energy values are only indirectly ac-</w:t>
            </w:r>
          </w:p>
        </w:tc>
        <w:tc>
          <w:tcPr>
            <w:tcW w:type="dxa" w:w="601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109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137.9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26.3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5.21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" w:after="0"/>
              <w:ind w:left="15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180"/>
        </w:trPr>
        <w:tc>
          <w:tcPr>
            <w:tcW w:type="dxa" w:w="5409"/>
            <w:gridSpan w:val="9"/>
            <w:vMerge/>
            <w:tcBorders/>
          </w:tcPr>
          <w:p/>
        </w:tc>
        <w:tc>
          <w:tcPr>
            <w:tcW w:type="dxa" w:w="601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112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138.4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26.2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5.28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5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53</w:t>
            </w:r>
          </w:p>
        </w:tc>
      </w:tr>
      <w:tr>
        <w:trPr>
          <w:trHeight w:hRule="exact" w:val="262"/>
        </w:trPr>
        <w:tc>
          <w:tcPr>
            <w:tcW w:type="dxa" w:w="52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cessible in experiments and their consistency can only be</w:t>
            </w:r>
          </w:p>
        </w:tc>
        <w:tc>
          <w:tcPr>
            <w:tcW w:type="dxa" w:w="601"/>
            <w:vMerge/>
            <w:tcBorders>
              <w:top w:sz="4.0" w:val="single" w:color="#221F1F"/>
            </w:tcBorders>
          </w:tcPr>
          <w:p/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</w:p>
        </w:tc>
        <w:tc>
          <w:tcPr>
            <w:tcW w:type="dxa" w:w="60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6"/>
        <w:ind w:left="0" w:right="0"/>
      </w:pP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concluded from the correctness of the final result. LDA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results repeatedly in smaller energy differences than GGA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calculations. These differences have been systematically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studied by Jaffe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both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Fadda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both using ultrasoft pseudopotentials.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Considering the total energy, Jaffe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concluded that</w:t>
      </w: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286"/>
        </w:trPr>
        <w:tc>
          <w:tcPr>
            <w:tcW w:type="dxa" w:w="680"/>
            <w:vMerge w:val="restart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76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314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70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13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135.5</w:t>
            </w:r>
          </w:p>
        </w:tc>
        <w:tc>
          <w:tcPr>
            <w:tcW w:type="dxa" w:w="58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25.8</w:t>
            </w:r>
          </w:p>
        </w:tc>
        <w:tc>
          <w:tcPr>
            <w:tcW w:type="dxa" w:w="54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5.07</w:t>
            </w:r>
          </w:p>
        </w:tc>
        <w:tc>
          <w:tcPr>
            <w:tcW w:type="dxa" w:w="50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5.26</w:t>
            </w:r>
          </w:p>
        </w:tc>
        <w:tc>
          <w:tcPr>
            <w:tcW w:type="dxa" w:w="50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660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</w:t>
            </w:r>
          </w:p>
        </w:tc>
      </w:tr>
      <w:tr>
        <w:trPr>
          <w:trHeight w:hRule="exact" w:val="200"/>
        </w:trPr>
        <w:tc>
          <w:tcPr>
            <w:tcW w:type="dxa" w:w="1278"/>
            <w:vMerge/>
            <w:tcBorders>
              <w:top w:sz="4.800000000000182" w:val="single" w:color="#221F1F"/>
              <w:bottom w:sz="4.0" w:val="single" w:color="#221F1F"/>
            </w:tcBorders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25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37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133.4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25.5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5.04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5.24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5.05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4.800000000000182" w:val="single" w:color="#221F1F"/>
              <w:bottom w:sz="4.0" w:val="single" w:color="#221F1F"/>
            </w:tcBorders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25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34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132.1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5.04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47</w:t>
            </w:r>
          </w:p>
        </w:tc>
      </w:tr>
      <w:tr>
        <w:trPr>
          <w:trHeight w:hRule="exact" w:val="260"/>
        </w:trPr>
        <w:tc>
          <w:tcPr>
            <w:tcW w:type="dxa" w:w="1278"/>
            <w:vMerge/>
            <w:tcBorders>
              <w:top w:sz="4.800000000000182" w:val="single" w:color="#221F1F"/>
              <w:bottom w:sz="4.0" w:val="single" w:color="#221F1F"/>
            </w:tcBorders>
          </w:tcPr>
          <w:p/>
        </w:tc>
        <w:tc>
          <w:tcPr>
            <w:tcW w:type="dxa" w:w="76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6" w:after="0"/>
              <w:ind w:left="144" w:right="196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60 </w:t>
            </w:r>
            <w:r>
              <w:br/>
            </w: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138.1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26.1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5.11</w:t>
            </w:r>
          </w:p>
        </w:tc>
        <w:tc>
          <w:tcPr>
            <w:tcW w:type="dxa" w:w="66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</w:t>
            </w:r>
          </w:p>
        </w:tc>
      </w:tr>
      <w:tr>
        <w:trPr>
          <w:trHeight w:hRule="exact" w:val="316"/>
        </w:trPr>
        <w:tc>
          <w:tcPr>
            <w:tcW w:type="dxa" w:w="1278"/>
            <w:vMerge/>
            <w:tcBorders>
              <w:top w:sz="4.800000000000182" w:val="single" w:color="#221F1F"/>
              <w:bottom w:sz="4.0" w:val="single" w:color="#221F1F"/>
            </w:tcBorders>
          </w:tcPr>
          <w:p/>
        </w:tc>
        <w:tc>
          <w:tcPr>
            <w:tcW w:type="dxa" w:w="1278"/>
            <w:vMerge/>
            <w:tcBorders>
              <w:bottom w:sz="4.0" w:val="single" w:color="#221F1F"/>
            </w:tcBorders>
          </w:tcPr>
          <w:p/>
        </w:tc>
        <w:tc>
          <w:tcPr>
            <w:tcW w:type="dxa" w:w="7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26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5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8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5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128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a/2</w:t>
            </w:r>
          </w:p>
        </w:tc>
        <w:tc>
          <w:tcPr>
            <w:tcW w:type="dxa" w:w="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</w:p>
        </w:tc>
        <w:tc>
          <w:tcPr>
            <w:tcW w:type="dxa" w:w="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</w:p>
        </w:tc>
        <w:tc>
          <w:tcPr>
            <w:tcW w:type="dxa" w:w="1278"/>
            <w:vMerge/>
            <w:tcBorders>
              <w:bottom w:sz="4.0" w:val="single" w:color="#221F1F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70"/>
        <w:ind w:left="0" w:right="0"/>
      </w:pPr>
    </w:p>
    <w:p>
      <w:pPr>
        <w:sectPr>
          <w:type w:val="nextColumn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>
        <w:trPr>
          <w:trHeight w:hRule="exact" w:val="194"/>
        </w:trPr>
        <w:tc>
          <w:tcPr>
            <w:tcW w:type="dxa" w:w="5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GGA results are needed since with LDA the phase transfor-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58" w:val="left"/>
              </w:tabs>
              <w:autoSpaceDE w:val="0"/>
              <w:widowControl/>
              <w:spacing w:line="98" w:lineRule="exact" w:before="16" w:after="0"/>
              <w:ind w:left="200" w:right="144" w:firstLine="0"/>
              <w:jc w:val="left"/>
            </w:pPr>
            <w:r>
              <w:tab/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 xml:space="preserve">d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13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134.9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26.5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5.04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5.09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5.26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44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54</w:t>
            </w:r>
          </w:p>
        </w:tc>
      </w:tr>
    </w:tbl>
    <w:p>
      <w:pPr>
        <w:autoSpaceDN w:val="0"/>
        <w:autoSpaceDE w:val="0"/>
        <w:widowControl/>
        <w:spacing w:line="14" w:lineRule="exact" w:before="0" w:after="46"/>
        <w:ind w:left="0" w:right="0"/>
      </w:pP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mation pressure between the m- and o-phase turned out to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negative. Fadda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compared the calculated results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plenty of data sources and found LDA as a better overall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description but found too small values for the transition pres-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sure between m- and o-phase as well. A comparison of their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results for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20"/>
        </w:rPr>
        <w:t>U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IV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that Jaffe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obtained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systematically smaller values for all phases and compounds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than Fadda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Also, their with LDA calculated volume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ratios of the structures are not in good agreement with exper-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imental results. Therefore, the comparison shows the de-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pendence of the correctness of the conclusion on the quality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pseudopotentials.</w:t>
      </w:r>
    </w:p>
    <w:p>
      <w:pPr>
        <w:autoSpaceDN w:val="0"/>
        <w:autoSpaceDE w:val="0"/>
        <w:widowControl/>
        <w:spacing w:line="244" w:lineRule="exact" w:before="12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results for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20"/>
        </w:rPr>
        <w:t>U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consistently positive values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all authors for the stability of f-HfO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However,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Lowther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revealed large negative values for f-ZrO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even larger negative values for the o-ZrO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implying stabil-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ity of o-phase. With this single exception, all calculated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results lead to same order of increasing total energy values: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U(m)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 &lt;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U(o)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 &lt;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U(f)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 &lt;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U(t)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 &lt;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190" w:lineRule="exact" w:before="324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C. Helmholtz free energy</w:t>
      </w:r>
    </w:p>
    <w:p>
      <w:pPr>
        <w:autoSpaceDN w:val="0"/>
        <w:tabs>
          <w:tab w:pos="360" w:val="left"/>
        </w:tabs>
        <w:autoSpaceDE w:val="0"/>
        <w:widowControl/>
        <w:spacing w:line="246" w:lineRule="exact" w:before="122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To assess the phase stability at a finite temperature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entropy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S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we calculated the Helmholtz free energy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as</w:t>
      </w:r>
    </w:p>
    <w:p>
      <w:pPr>
        <w:autoSpaceDN w:val="0"/>
        <w:tabs>
          <w:tab w:pos="4686" w:val="left"/>
        </w:tabs>
        <w:autoSpaceDE w:val="0"/>
        <w:widowControl/>
        <w:spacing w:line="348" w:lineRule="exact" w:before="202" w:after="0"/>
        <w:ind w:left="1938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20"/>
        </w:rPr>
        <w:t>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TS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;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(2)</w:t>
      </w:r>
    </w:p>
    <w:p>
      <w:pPr>
        <w:autoSpaceDN w:val="0"/>
        <w:autoSpaceDE w:val="0"/>
        <w:widowControl/>
        <w:spacing w:line="246" w:lineRule="exact" w:before="36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from the phonon contribution by integrating over the phonon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density of state. Fadda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Zhao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have argued that LDA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gives better results for phonon mode frequencies than GGA.</w:t>
      </w:r>
    </w:p>
    <w:p>
      <w:pPr>
        <w:sectPr>
          <w:type w:val="continuous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190"/>
        </w:trPr>
        <w:tc>
          <w:tcPr>
            <w:tcW w:type="dxa" w:w="720"/>
            <w:vMerge w:val="restart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138.7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26.8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5.07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5.27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bottom w:sz="3.199999999999818" w:val="single" w:color="#221F1F"/>
            </w:tcBorders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6" w:after="0"/>
              <w:ind w:left="144" w:right="144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99 </w:t>
            </w:r>
            <w:r>
              <w:br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14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137.8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27.0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5.11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5.31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bottom w:sz="3.199999999999818" w:val="single" w:color="#221F1F"/>
            </w:tcBorders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131.9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bottom w:sz="3.199999999999818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130.8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26.0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4.99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5.21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53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bottom w:sz="3.199999999999818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49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138.8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26.1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5.09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5.14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5.31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240"/>
        </w:trPr>
        <w:tc>
          <w:tcPr>
            <w:tcW w:type="dxa" w:w="1278"/>
            <w:vMerge/>
            <w:tcBorders>
              <w:bottom w:sz="3.199999999999818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67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138.1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26.9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5.30</w:t>
            </w:r>
          </w:p>
        </w:tc>
        <w:tc>
          <w:tcPr>
            <w:tcW w:type="dxa" w:w="660"/>
            <w:vMerge w:val="restart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53</w:t>
            </w:r>
          </w:p>
        </w:tc>
      </w:tr>
      <w:tr>
        <w:trPr>
          <w:trHeight w:hRule="exact" w:val="354"/>
        </w:trPr>
        <w:tc>
          <w:tcPr>
            <w:tcW w:type="dxa" w:w="1278"/>
            <w:vMerge/>
            <w:tcBorders>
              <w:bottom w:sz="3.199999999999818" w:val="single" w:color="#221F1F"/>
            </w:tcBorders>
          </w:tcPr>
          <w:p/>
        </w:tc>
        <w:tc>
          <w:tcPr>
            <w:tcW w:type="dxa" w:w="72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0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a</w:t>
            </w:r>
          </w:p>
        </w:tc>
        <w:tc>
          <w:tcPr>
            <w:tcW w:type="dxa" w:w="70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0" w:after="0"/>
              <w:ind w:left="0" w:right="26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V</w:t>
            </w:r>
          </w:p>
        </w:tc>
        <w:tc>
          <w:tcPr>
            <w:tcW w:type="dxa" w:w="58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xz</w:t>
            </w:r>
          </w:p>
        </w:tc>
        <w:tc>
          <w:tcPr>
            <w:tcW w:type="dxa" w:w="54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50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b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50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</w:p>
        </w:tc>
        <w:tc>
          <w:tcPr>
            <w:tcW w:type="dxa" w:w="1278"/>
            <w:vMerge/>
            <w:tcBorders>
              <w:bottom w:sz="3.199999999999818" w:val="single" w:color="#221F1F"/>
            </w:tcBorders>
          </w:tcPr>
          <w:p/>
        </w:tc>
      </w:tr>
      <w:tr>
        <w:trPr>
          <w:trHeight w:hRule="exact" w:val="266"/>
        </w:trPr>
        <w:tc>
          <w:tcPr>
            <w:tcW w:type="dxa" w:w="720"/>
            <w:vMerge w:val="restart"/>
            <w:tcBorders>
              <w:top w:sz="3.199999999999818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50" w:val="left"/>
              </w:tabs>
              <w:autoSpaceDE w:val="0"/>
              <w:widowControl/>
              <w:spacing w:line="100" w:lineRule="exact" w:before="84" w:after="0"/>
              <w:ind w:left="0" w:right="144" w:firstLine="0"/>
              <w:jc w:val="left"/>
            </w:pPr>
            <w:r>
              <w:tab/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 xml:space="preserve">c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72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/</w:t>
            </w:r>
          </w:p>
        </w:tc>
        <w:tc>
          <w:tcPr>
            <w:tcW w:type="dxa" w:w="70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13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134.2</w:t>
            </w:r>
          </w:p>
        </w:tc>
        <w:tc>
          <w:tcPr>
            <w:tcW w:type="dxa" w:w="58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26.2</w:t>
            </w:r>
          </w:p>
        </w:tc>
        <w:tc>
          <w:tcPr>
            <w:tcW w:type="dxa" w:w="54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5.12</w:t>
            </w:r>
          </w:p>
        </w:tc>
        <w:tc>
          <w:tcPr>
            <w:tcW w:type="dxa" w:w="50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Exp.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55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3.199999999999818" w:val="single" w:color="#221F1F"/>
              <w:bottom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120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127.3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b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3.199999999999818" w:val="single" w:color="#221F1F"/>
              <w:bottom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82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127.3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47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3.199999999999818" w:val="single" w:color="#221F1F"/>
              <w:bottom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67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128.6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3.199999999999818" w:val="single" w:color="#221F1F"/>
              <w:bottom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94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127.3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LDA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53</w:t>
            </w:r>
          </w:p>
        </w:tc>
      </w:tr>
      <w:tr>
        <w:trPr>
          <w:trHeight w:hRule="exact" w:val="220"/>
        </w:trPr>
        <w:tc>
          <w:tcPr>
            <w:tcW w:type="dxa" w:w="1278"/>
            <w:vMerge/>
            <w:tcBorders>
              <w:top w:sz="3.199999999999818" w:val="single" w:color="#221F1F"/>
              <w:bottom w:sz="4.0" w:val="single" w:color="#221F1F"/>
            </w:tcBorders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171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134.8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26.3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48</w:t>
            </w:r>
          </w:p>
        </w:tc>
      </w:tr>
      <w:tr>
        <w:trPr>
          <w:trHeight w:hRule="exact" w:val="364"/>
        </w:trPr>
        <w:tc>
          <w:tcPr>
            <w:tcW w:type="dxa" w:w="1278"/>
            <w:vMerge/>
            <w:tcBorders>
              <w:top w:sz="3.199999999999818" w:val="single" w:color="#221F1F"/>
              <w:bottom w:sz="4.0" w:val="single" w:color="#221F1F"/>
            </w:tcBorders>
          </w:tcPr>
          <w:p/>
        </w:tc>
        <w:tc>
          <w:tcPr>
            <w:tcW w:type="dxa" w:w="7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215</w:t>
            </w:r>
          </w:p>
        </w:tc>
        <w:tc>
          <w:tcPr>
            <w:tcW w:type="dxa" w:w="7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13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134.9</w:t>
            </w:r>
          </w:p>
        </w:tc>
        <w:tc>
          <w:tcPr>
            <w:tcW w:type="dxa" w:w="5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26.2</w:t>
            </w:r>
          </w:p>
        </w:tc>
        <w:tc>
          <w:tcPr>
            <w:tcW w:type="dxa" w:w="5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5.12</w:t>
            </w:r>
          </w:p>
        </w:tc>
        <w:tc>
          <w:tcPr>
            <w:tcW w:type="dxa" w:w="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GGA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53</w:t>
            </w:r>
          </w:p>
        </w:tc>
      </w:tr>
    </w:tbl>
    <w:p>
      <w:pPr>
        <w:autoSpaceDN w:val="0"/>
        <w:autoSpaceDE w:val="0"/>
        <w:widowControl/>
        <w:spacing w:line="210" w:lineRule="exact" w:before="68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a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Relative to m-ZrO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b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This work.</w:t>
      </w:r>
    </w:p>
    <w:p>
      <w:pPr>
        <w:autoSpaceDN w:val="0"/>
        <w:autoSpaceDE w:val="0"/>
        <w:widowControl/>
        <w:spacing w:line="198" w:lineRule="exact" w:before="4" w:after="0"/>
        <w:ind w:left="180" w:right="3312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Values for 12 atom cell. </w:t>
      </w:r>
      <w:r>
        <w:br/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d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Half c-axis.</w:t>
      </w:r>
    </w:p>
    <w:p>
      <w:pPr>
        <w:autoSpaceDN w:val="0"/>
        <w:tabs>
          <w:tab w:pos="540" w:val="left"/>
          <w:tab w:pos="1110" w:val="left"/>
          <w:tab w:pos="1744" w:val="left"/>
          <w:tab w:pos="2238" w:val="left"/>
          <w:tab w:pos="3194" w:val="left"/>
          <w:tab w:pos="3542" w:val="left"/>
          <w:tab w:pos="3972" w:val="left"/>
          <w:tab w:pos="4934" w:val="left"/>
        </w:tabs>
        <w:autoSpaceDE w:val="0"/>
        <w:widowControl/>
        <w:spacing w:line="270" w:lineRule="exact" w:before="162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quality of our LDA and the choice of pseudopotentials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 be estimated by comparison of the calculated IR-mode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frequencies with an experiential IR-absorption spectrum (see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2(a)–2(c)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With a slight underestimation of the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puted frequencies, the agreement with experimental data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generally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good.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similarity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structures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becomes visible in the IR-absorption spectrum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v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0, 0.5 and 1 (see SI,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Fig. S1).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IR-absorption spectra as well as the Raman spectra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fingerprints to identify different phases. The difficulty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distinguish the orthorhombic f- and o-phase from the XRD</w:t>
      </w:r>
    </w:p>
    <w:p>
      <w:pPr>
        <w:sectPr>
          <w:type w:val="nextColumn"/>
          <w:pgSz w:w="12240" w:h="16199"/>
          <w:pgMar w:top="380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23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134109-7</w:t>
            </w:r>
          </w:p>
        </w:tc>
        <w:tc>
          <w:tcPr>
            <w:tcW w:type="dxa" w:w="4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240" w:lineRule="auto" w:before="268" w:after="2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19800" cy="1790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7907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0.0" w:type="dxa"/>
      </w:tblPr>
      <w:tblGrid>
        <w:gridCol w:w="1704"/>
        <w:gridCol w:w="1704"/>
        <w:gridCol w:w="1704"/>
        <w:gridCol w:w="1704"/>
        <w:gridCol w:w="1704"/>
        <w:gridCol w:w="1704"/>
      </w:tblGrid>
      <w:tr>
        <w:trPr>
          <w:trHeight w:hRule="exact" w:val="340"/>
        </w:trPr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4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1651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4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20700" cy="101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4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7800" cy="1651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4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33400" cy="101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4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1651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4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33400" cy="101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22" w:lineRule="exact" w:before="136" w:after="11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2. Calculated IR-spectrum of (a) m-ZrO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(b) t-ZrO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and (c) m-HfO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comparison with experimental.</w:t>
      </w:r>
      <w:r>
        <w:rPr>
          <w:w w:val="102.84214886752041"/>
          <w:rFonts w:ascii="AdvP6975" w:hAnsi="AdvP6975" w:eastAsia="AdvP6975"/>
          <w:b w:val="0"/>
          <w:i w:val="0"/>
          <w:color w:val="0000FF"/>
          <w:sz w:val="11"/>
        </w:rPr>
        <w:t>58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,</w:t>
      </w:r>
      <w:r>
        <w:rPr>
          <w:w w:val="102.84214886752041"/>
          <w:rFonts w:ascii="AdvP6975" w:hAnsi="AdvP6975" w:eastAsia="AdvP6975"/>
          <w:b w:val="0"/>
          <w:i w:val="0"/>
          <w:color w:val="0000FF"/>
          <w:sz w:val="11"/>
        </w:rPr>
        <w:t>59</w:t>
      </w:r>
    </w:p>
    <w:p>
      <w:pPr>
        <w:sectPr>
          <w:pgSz w:w="12240" w:h="16199"/>
          <w:pgMar w:top="382" w:right="998" w:bottom="41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spectrum has been discussed by Howard.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contrast,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according to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ab initio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results the t-, f-, and the o-phase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might be more easily distinguished using IR- or Raman-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spectra instead of XRD (see SI,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 S1(a)–S1(c)).</w:t>
      </w:r>
    </w:p>
    <w:p>
      <w:pPr>
        <w:autoSpaceDN w:val="0"/>
        <w:autoSpaceDE w:val="0"/>
        <w:widowControl/>
        <w:spacing w:line="270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results for the Helmholtz free energy difference 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>D</w:t>
      </w:r>
      <w:r>
        <w:rPr>
          <w:rFonts w:ascii="AdvP696A" w:hAnsi="AdvP696A" w:eastAsia="AdvP696A"/>
          <w:b w:val="0"/>
          <w:i w:val="0"/>
          <w:color w:val="221F1F"/>
          <w:sz w:val="20"/>
        </w:rPr>
        <w:t>F(T)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phases relative to the m-phase as a function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temperature are shown in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3(a)–3(c)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HZO,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Qualitatively similar results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with the excep-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of the c-phase, have been obtained by Huan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by Fadda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the exception of the f-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c-phase. For all values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1–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m-phase has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lowest Helmholtz free energy until the 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 transition tem-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perature (2100 K, 1750 K, and 1250 K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HZO,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respectively, compared to 2073 K, 1700 K, and 1300 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experiments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At a slightly higher temperature (the t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transition temperature), the c-phase acquires the lowest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Helmholtz free energy (2900 K, 2775 K, and 2650 K in experi-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ment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compared to 1950 K, 1550 K, and 1100 K in calculation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HZO,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respectively). Our transition tem-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peratures for the 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 transition are in good agreement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experimental data. However, the order of the 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 transformations is reversed in our calculation, indicating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either a deficiency of the chosen pseudopotentials for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c-phase or a limited validity of the harmonic approximation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large temperatures. All Helmholtz free energy differences</w:t>
      </w:r>
    </w:p>
    <w:p>
      <w:pPr>
        <w:sectPr>
          <w:type w:val="continuous"/>
          <w:pgSz w:w="12240" w:h="16199"/>
          <w:pgMar w:top="382" w:right="998" w:bottom="41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62" w:lineRule="exact" w:before="0" w:after="0"/>
        <w:ind w:left="17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More important for our paper is the result that neither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f- nor the o-phase becomes favored by a increase in tempera-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ture, although the f-phase is only about 50 meV/f.u. and the 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only about 25 meV/f.u. less favorable than the m-phase.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This is consistent with the results of Huan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can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 understood by an entropy argument: the t- and c-phases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lose their higher symmetry faster with increasing thermal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motion than the m-, o-, and f-phase and are therefore involved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thermally driven phase transformations. The degree of sym-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metry of the m-, o-, and f-phase is the same, measured by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number of symmetry operations per atom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>0.333), explain-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their nearly temperature independent Helmholtz free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energy difference. Therefore, the o-phase cannot be favored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a thermally driven phase transformation.</w:t>
      </w:r>
    </w:p>
    <w:p>
      <w:pPr>
        <w:autoSpaceDN w:val="0"/>
        <w:autoSpaceDE w:val="0"/>
        <w:widowControl/>
        <w:spacing w:line="190" w:lineRule="exact" w:before="294" w:after="0"/>
        <w:ind w:left="178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D. Strain and stress Gibbs energy</w:t>
      </w:r>
    </w:p>
    <w:p>
      <w:pPr>
        <w:autoSpaceDN w:val="0"/>
        <w:autoSpaceDE w:val="0"/>
        <w:widowControl/>
        <w:spacing w:line="248" w:lineRule="exact" w:before="114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Since it has been established that temperature does not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stabilize the f-phase alone, we now investigate stress effects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a possible stabilization mechanism. Using an isotropic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pressure constraint, the phase stability is determined by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Gibbs energy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G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as</w:t>
      </w:r>
    </w:p>
    <w:p>
      <w:pPr>
        <w:autoSpaceDN w:val="0"/>
        <w:tabs>
          <w:tab w:pos="4864" w:val="left"/>
        </w:tabs>
        <w:autoSpaceDE w:val="0"/>
        <w:widowControl/>
        <w:spacing w:line="348" w:lineRule="exact" w:before="202" w:after="0"/>
        <w:ind w:left="1506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20"/>
        </w:rPr>
        <w:t>G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pV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</w:t>
      </w:r>
      <w:r>
        <w:rPr>
          <w:rFonts w:ascii="AdvPSTim" w:hAnsi="AdvPSTim" w:eastAsia="AdvPSTim"/>
          <w:b w:val="0"/>
          <w:i w:val="0"/>
          <w:color w:val="221F1F"/>
          <w:sz w:val="20"/>
        </w:rPr>
        <w:t>–</w:t>
      </w:r>
      <w:r>
        <w:rPr>
          <w:rFonts w:ascii="AdvP696A" w:hAnsi="AdvP696A" w:eastAsia="AdvP696A"/>
          <w:b w:val="0"/>
          <w:i w:val="0"/>
          <w:color w:val="221F1F"/>
          <w:sz w:val="20"/>
        </w:rPr>
        <w:t>TS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pV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;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(3)</w:t>
      </w:r>
    </w:p>
    <w:p>
      <w:pPr>
        <w:autoSpaceDN w:val="0"/>
        <w:autoSpaceDE w:val="0"/>
        <w:widowControl/>
        <w:spacing w:line="206" w:lineRule="exact" w:before="82" w:after="4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with the pressure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the volume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Diamond-anvil cells</w:t>
      </w:r>
    </w:p>
    <w:p>
      <w:pPr>
        <w:sectPr>
          <w:type w:val="nextColumn"/>
          <w:pgSz w:w="12240" w:h="16199"/>
          <w:pgMar w:top="382" w:right="998" w:bottom="41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>
        <w:trPr>
          <w:trHeight w:hRule="exact" w:val="292"/>
        </w:trPr>
        <w:tc>
          <w:tcPr>
            <w:tcW w:type="dxa" w:w="4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are larger in HfO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by about 20% compared to ZrO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.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8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have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been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used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to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determine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pressure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driven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0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phase</w:t>
            </w:r>
          </w:p>
        </w:tc>
      </w:tr>
    </w:tbl>
    <w:p>
      <w:pPr>
        <w:autoSpaceDN w:val="0"/>
        <w:autoSpaceDE w:val="0"/>
        <w:widowControl/>
        <w:spacing w:line="240" w:lineRule="auto" w:before="304" w:after="3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19800" cy="16637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6637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190"/>
        </w:trPr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152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0" w:after="0"/>
              <w:ind w:left="0" w:right="5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68300" cy="889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4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0" w:after="0"/>
              <w:ind w:left="0" w:right="5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68300" cy="889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152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0" w:after="0"/>
              <w:ind w:left="0" w:right="7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68300" cy="889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40"/>
        </w:trPr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0500" cy="152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6" w:lineRule="exact" w:before="170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3. Calculated total energy differences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(o) and Helmholtz free energy differences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F(T)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relative to the m-phase as a function of temperature for (a)</w:t>
      </w:r>
    </w:p>
    <w:p>
      <w:pPr>
        <w:autoSpaceDN w:val="0"/>
        <w:autoSpaceDE w:val="0"/>
        <w:widowControl/>
        <w:spacing w:line="176" w:lineRule="exact" w:before="18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(b) HZO, and (c)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</w:t>
      </w:r>
    </w:p>
    <w:p>
      <w:pPr>
        <w:sectPr>
          <w:type w:val="continuous"/>
          <w:pgSz w:w="12240" w:h="16199"/>
          <w:pgMar w:top="382" w:right="998" w:bottom="410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0"/>
        <w:ind w:left="0" w:right="0"/>
      </w:pPr>
    </w:p>
    <w:p>
      <w:pPr>
        <w:autoSpaceDN w:val="0"/>
        <w:tabs>
          <w:tab w:pos="1010" w:val="left"/>
          <w:tab w:pos="7826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16"/>
        </w:rPr>
        <w:t xml:space="preserve">134109-8 </w:t>
      </w:r>
      <w:r>
        <w:tab/>
      </w:r>
      <w:r>
        <w:rPr>
          <w:rFonts w:ascii="AdvHelv_R" w:hAnsi="AdvHelv_R" w:eastAsia="AdvHelv_R"/>
          <w:b w:val="0"/>
          <w:i w:val="0"/>
          <w:color w:val="221F1F"/>
          <w:sz w:val="16"/>
        </w:rPr>
        <w:t>Materlik,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Helv_R" w:hAnsi="AdvHelv_R" w:eastAsia="AdvHelv_R"/>
          <w:b w:val="0"/>
          <w:i w:val="0"/>
          <w:color w:val="221F1F"/>
          <w:sz w:val="16"/>
        </w:rPr>
        <w:t xml:space="preserve">unneth, and Kersch </w:t>
      </w:r>
      <w:r>
        <w:tab/>
      </w:r>
      <w:r>
        <w:rPr>
          <w:rFonts w:ascii="AdvHelv_R" w:hAnsi="AdvHelv_R" w:eastAsia="AdvHelv_R"/>
          <w:b w:val="0"/>
          <w:i w:val="0"/>
          <w:color w:val="221F1F"/>
          <w:sz w:val="16"/>
        </w:rPr>
        <w:t>J. Appl. Phys.</w:t>
      </w:r>
      <w:r>
        <w:rPr>
          <w:rFonts w:ascii="AdvHelv_B" w:hAnsi="AdvHelv_B" w:eastAsia="AdvHelv_B"/>
          <w:b w:val="0"/>
          <w:i w:val="0"/>
          <w:color w:val="221F1F"/>
          <w:sz w:val="16"/>
        </w:rPr>
        <w:t xml:space="preserve"> 117</w:t>
      </w:r>
      <w:r>
        <w:rPr>
          <w:rFonts w:ascii="AdvHelv_R" w:hAnsi="AdvHelv_R" w:eastAsia="AdvHelv_R"/>
          <w:b w:val="0"/>
          <w:i w:val="0"/>
          <w:color w:val="221F1F"/>
          <w:sz w:val="16"/>
        </w:rPr>
        <w:t>, 134109 (2015)</w:t>
      </w:r>
    </w:p>
    <w:p>
      <w:pPr>
        <w:autoSpaceDN w:val="0"/>
        <w:tabs>
          <w:tab w:pos="7680" w:val="left"/>
        </w:tabs>
        <w:autoSpaceDE w:val="0"/>
        <w:widowControl/>
        <w:spacing w:line="240" w:lineRule="auto" w:before="32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08500" cy="13208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320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around zero pressure and m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o tran-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sition for compressive pressure. (b)</w:t>
      </w:r>
    </w:p>
    <w:p>
      <w:pPr>
        <w:autoSpaceDN w:val="0"/>
        <w:autoSpaceDE w:val="0"/>
        <w:widowControl/>
        <w:spacing w:line="160" w:lineRule="exact" w:before="0" w:after="0"/>
        <w:ind w:left="0" w:right="22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16"/>
        </w:rPr>
        <w:t>Gibbs energy difference including the</w:t>
      </w:r>
    </w:p>
    <w:p>
      <w:pPr>
        <w:autoSpaceDN w:val="0"/>
        <w:autoSpaceDE w:val="0"/>
        <w:widowControl/>
        <w:spacing w:line="190" w:lineRule="exact" w:before="26" w:after="0"/>
        <w:ind w:left="0" w:right="22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16"/>
        </w:rPr>
        <w:t>surface energy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G</w:t>
      </w:r>
      <w:r>
        <w:rPr>
          <w:w w:val="102.84214886752041"/>
          <w:rFonts w:ascii="AdvPSMP10" w:hAnsi="AdvPSMP10" w:eastAsia="AdvPSMP10"/>
          <w:b w:val="0"/>
          <w:i w:val="0"/>
          <w:color w:val="221F1F"/>
          <w:sz w:val="11"/>
        </w:rPr>
        <w:t>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30 nm grains</w:t>
      </w:r>
    </w:p>
    <w:p>
      <w:pPr>
        <w:autoSpaceDN w:val="0"/>
        <w:autoSpaceDE w:val="0"/>
        <w:widowControl/>
        <w:spacing w:line="160" w:lineRule="exact" w:before="4" w:after="0"/>
        <w:ind w:left="0" w:right="1012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16"/>
        </w:rPr>
        <w:t>according to our model.</w:t>
      </w:r>
    </w:p>
    <w:p>
      <w:pPr>
        <w:autoSpaceDN w:val="0"/>
        <w:autoSpaceDE w:val="0"/>
        <w:widowControl/>
        <w:spacing w:line="160" w:lineRule="exact" w:before="0" w:after="0"/>
        <w:ind w:left="0" w:right="22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4. (a) Calculated Gibbs energy</w:t>
      </w:r>
    </w:p>
    <w:p>
      <w:pPr>
        <w:autoSpaceDN w:val="0"/>
        <w:autoSpaceDE w:val="0"/>
        <w:widowControl/>
        <w:spacing w:line="178" w:lineRule="exact" w:before="26" w:after="0"/>
        <w:ind w:left="0" w:right="20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16"/>
        </w:rPr>
        <w:t>difference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G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relative to the m-phase</w:t>
      </w:r>
    </w:p>
    <w:p>
      <w:pPr>
        <w:autoSpaceDN w:val="0"/>
        <w:tabs>
          <w:tab w:pos="1480" w:val="left"/>
          <w:tab w:pos="3360" w:val="left"/>
          <w:tab w:pos="4460" w:val="left"/>
        </w:tabs>
        <w:autoSpaceDE w:val="0"/>
        <w:widowControl/>
        <w:spacing w:line="240" w:lineRule="auto" w:before="124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9700" cy="127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68300" cy="889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27000" cy="127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81000" cy="889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388" w:val="left"/>
          <w:tab w:pos="5280" w:val="left"/>
        </w:tabs>
        <w:autoSpaceDE w:val="0"/>
        <w:widowControl/>
        <w:spacing w:line="308" w:lineRule="exact" w:before="20" w:after="22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transformations experimentally.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54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strain planes have to be considered while comparing the</w:t>
      </w:r>
    </w:p>
    <w:p>
      <w:pPr>
        <w:sectPr>
          <w:pgSz w:w="12240" w:h="16199"/>
          <w:pgMar w:top="382" w:right="998" w:bottom="418" w:left="1020" w:header="720" w:footer="720" w:gutter="0"/>
          <w:cols w:space="720" w:num="1" w:equalWidth="0"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phase transformation from the m-phase to an orthorhom-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bic phase has been found between 4 and 12 GPa. After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long dispute, the phase was identified as the o-phase in both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cases.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obtain a good value of the 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 transition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pressure in the simulation the total energy difference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between the o- and m-phase, and the value of the bulk modu-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lus must be calculated accurately enough (Refs.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53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discussion in Sec.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III B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Our calculated values for tran-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sition pressure and bulk modulus compared to experimental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data and other calculated values from the literature can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found in SI,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Table SIII. With values between 10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15 GPa for the 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 phase transformation, we obtain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good agreement. The phase transformation pressure has been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derived from values of the Gibbs energy difference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20"/>
        </w:rPr>
        <w:t>G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300 K relative to the m-phase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m-phase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stable around zero pressure. For compressive pressure above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10–15 GPa, the o-phase is favored. The t-phase becomes sta-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ble for tensile pressures, but the f-phase is never stabilized.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Gibbs energy and hence the transition pressure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modified by effects of the surface energy as known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diamond-anvil experiments with 30 nm small grain material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Ohtaka.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model for the inclusion of the surface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energy to the Gibbs/Helmholtz free energy will be discussed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Subsection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III E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illustrates calculated values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grain size of 30 nm. The surface effects lower the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transformation pressure.</w:t>
      </w:r>
    </w:p>
    <w:p>
      <w:pPr>
        <w:autoSpaceDN w:val="0"/>
        <w:autoSpaceDE w:val="0"/>
        <w:widowControl/>
        <w:spacing w:line="240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fact that the f-phase has only been observed in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suggests that the phase could be stabilized under aniso-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tropic strain conditions determined from a fixed surface area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zero stress in the normal direction of the film. The stable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under any strain constraint within the three strain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planes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xy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xz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yz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the one with the lowest value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Helmholtz free energy.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principle, all combinations of</w:t>
      </w:r>
    </w:p>
    <w:p>
      <w:pPr>
        <w:sectPr>
          <w:type w:val="continuous"/>
          <w:pgSz w:w="12240" w:h="16199"/>
          <w:pgMar w:top="382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64" w:lineRule="exact" w:before="0" w:after="174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strain energy of two phases. However, an energy crossover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 only happen in spatial orientations of cells with a rough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match of lattice constants. For our calculations of the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crossover under strain, we have chosen the spatial orienta-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 of the 12 atomic cells as shown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spatial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orientation between the c- and t-phase is obvious, as is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spatial orientation between o- and f-phase. For the t-phase,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c-axis in the crystallographic [001] direction is the largest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5.15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conforms most easily to the a-axis in [100]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direction of the f-phase of length 5.25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-direc-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 of length 5.06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conform to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-directions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f-phase of length 5.04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5.06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remaining two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possibilities of a match: transformation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(f)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(f)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(f)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(choice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(f)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(f)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inverted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obviously equivalent. Therefore, a t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 transformation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requires only a moderate elongation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and no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significant modification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axis and could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promoted with a strain in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xz-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yz-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plane. Crucial is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strain energy of the m- and o-phase since these start with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lowest energy from the beginning. The relative orientation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between the m- and t-phase has been widely discussed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literature in context of transformation toughening. Our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choice for 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corresponds to the findings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(m)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(m)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(m)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An alternative ori-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entation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(m)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(m)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(m)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(t)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was favored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Luo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while he was looking for the smallest transition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barrier between the m- and t-phase. We have calculated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total energy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20"/>
        </w:rPr>
        <w:t>U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xz-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yz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-strain planes, and all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phases for the chosen orientation. The values of the lattice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constants and the corresponding cell areas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have been cho-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sen by modifying the in plane stress. In equilibrium,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grains should then adopt the crystal phase with the minimum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Helmholtz free energy. In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we show the</w:t>
      </w:r>
    </w:p>
    <w:p>
      <w:pPr>
        <w:sectPr>
          <w:type w:val="nextColumn"/>
          <w:pgSz w:w="12240" w:h="16199"/>
          <w:pgMar w:top="382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521200" cy="1206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20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240" w:val="left"/>
        </w:tabs>
        <w:autoSpaceDE w:val="0"/>
        <w:widowControl/>
        <w:spacing w:line="240" w:lineRule="auto" w:before="40" w:after="0"/>
        <w:ind w:left="22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" cy="63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88900" cy="63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120" w:val="left"/>
          <w:tab w:pos="4840" w:val="left"/>
          <w:tab w:pos="6080" w:val="left"/>
        </w:tabs>
        <w:autoSpaceDE w:val="0"/>
        <w:widowControl/>
        <w:spacing w:line="240" w:lineRule="auto" w:before="40" w:after="0"/>
        <w:ind w:left="18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9700" cy="127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93700" cy="1143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39700" cy="127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93700" cy="1143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0" w:lineRule="exact" w:before="126" w:after="0"/>
        <w:ind w:left="0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5. (a) Calculated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all phases with plane strain in the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xz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-direction. Indicated are the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xz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-areas from data (o) compared to the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xz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-areas from the calcula-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tion (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>þ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). (b) Calculated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all phases with plane strain in the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yz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-direction. The curves m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represent the m-phase in the orientation chosen by Luo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</w:t>
      </w:r>
      <w:r>
        <w:rPr>
          <w:w w:val="102.84214886752041"/>
          <w:rFonts w:ascii="AdvP6975" w:hAnsi="AdvP6975" w:eastAsia="AdvP6975"/>
          <w:b w:val="0"/>
          <w:i w:val="0"/>
          <w:color w:val="0000FF"/>
          <w:sz w:val="11"/>
        </w:rPr>
        <w:t xml:space="preserve">34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others,</w:t>
      </w:r>
      <w:r>
        <w:rPr>
          <w:w w:val="102.84214886752041"/>
          <w:rFonts w:ascii="AdvP6975" w:hAnsi="AdvP6975" w:eastAsia="AdvP6975"/>
          <w:b w:val="0"/>
          <w:i w:val="0"/>
          <w:color w:val="0000FF"/>
          <w:sz w:val="11"/>
        </w:rPr>
        <w:t>47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while m refers to our choice in Table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 For comparison, (b) contains the third possible orientation m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00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which stabilizes the m-phase for all possible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strain conditions.</w:t>
      </w:r>
    </w:p>
    <w:p>
      <w:pPr>
        <w:sectPr>
          <w:type w:val="continuous"/>
          <w:pgSz w:w="12240" w:h="16199"/>
          <w:pgMar w:top="382" w:right="998" w:bottom="418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44"/>
        <w:gridCol w:w="2044"/>
        <w:gridCol w:w="2044"/>
        <w:gridCol w:w="2044"/>
        <w:gridCol w:w="2044"/>
      </w:tblGrid>
      <w:tr>
        <w:trPr>
          <w:trHeight w:hRule="exact" w:val="318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134109-9</w:t>
            </w:r>
          </w:p>
        </w:tc>
        <w:tc>
          <w:tcPr>
            <w:tcW w:type="dxa" w:w="64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5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2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446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  <w:p>
            <w:pPr>
              <w:autoSpaceDN w:val="0"/>
              <w:autoSpaceDE w:val="0"/>
              <w:widowControl/>
              <w:spacing w:line="176" w:lineRule="exact" w:before="1020" w:after="0"/>
              <w:ind w:left="3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FIG. 6. (a) Calculated</w:t>
            </w: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 xml:space="preserve"> 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for m-, f-, t-,</w:t>
            </w:r>
          </w:p>
          <w:p>
            <w:pPr>
              <w:autoSpaceDN w:val="0"/>
              <w:autoSpaceDE w:val="0"/>
              <w:widowControl/>
              <w:spacing w:line="160" w:lineRule="exact" w:before="18" w:after="0"/>
              <w:ind w:left="3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and o-phases of HZO with plane strain</w:t>
            </w:r>
          </w:p>
          <w:p>
            <w:pPr>
              <w:autoSpaceDN w:val="0"/>
              <w:autoSpaceDE w:val="0"/>
              <w:widowControl/>
              <w:spacing w:line="194" w:lineRule="exact" w:before="10" w:after="0"/>
              <w:ind w:left="3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in the 45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rotated plane. (b) Calculated</w:t>
            </w:r>
          </w:p>
          <w:p>
            <w:pPr>
              <w:autoSpaceDN w:val="0"/>
              <w:autoSpaceDE w:val="0"/>
              <w:widowControl/>
              <w:spacing w:line="206" w:lineRule="exact" w:before="0" w:after="0"/>
              <w:ind w:left="300" w:right="0" w:firstLine="0"/>
              <w:jc w:val="left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U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with plane strain in the 45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�</w:t>
            </w:r>
          </w:p>
          <w:p>
            <w:pPr>
              <w:autoSpaceDN w:val="0"/>
              <w:autoSpaceDE w:val="0"/>
              <w:widowControl/>
              <w:spacing w:line="160" w:lineRule="exact" w:before="4" w:after="0"/>
              <w:ind w:left="3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rotated plane.</w:t>
            </w:r>
          </w:p>
        </w:tc>
      </w:tr>
      <w:tr>
        <w:trPr>
          <w:trHeight w:hRule="exact" w:val="2080"/>
        </w:trPr>
        <w:tc>
          <w:tcPr>
            <w:tcW w:type="dxa" w:w="73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08500" cy="11938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1193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44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68300" cy="2032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20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44500" cy="1270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3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0" cy="2032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0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3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4500" cy="1143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4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24"/>
        <w:ind w:left="0" w:right="0"/>
      </w:pPr>
    </w:p>
    <w:p>
      <w:pPr>
        <w:sectPr>
          <w:pgSz w:w="12240" w:h="16199"/>
          <w:pgMar w:top="382" w:right="998" w:bottom="430" w:left="1020" w:header="720" w:footer="720" w:gutter="0"/>
          <w:cols w:space="720" w:num="1" w:equalWidth="0"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results as a function of cell area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HZO, see SI,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Fig. S2. In our chosen orientation, only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small window of stability occurs for the f-phase in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yz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plane. The crossover point corresponds to a film stress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about 3 GPa in the f-phase and 8 GPa in the m-phase in the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yz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-plane (label m). No crossover exists in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xz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-plane.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orientation chosen by Luo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 is a large window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stability in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xz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-plane, with corresponding plane stress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9 GPa in the m-phase (label m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and near zero stress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f-phase. In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yz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-plane, both orientations coincide.</w:t>
      </w:r>
    </w:p>
    <w:p>
      <w:pPr>
        <w:autoSpaceDN w:val="0"/>
        <w:autoSpaceDE w:val="0"/>
        <w:widowControl/>
        <w:spacing w:line="240" w:lineRule="exact" w:before="0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obtain an impartial argument, we have calculated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Helmholtz free energy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20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all strain planes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xy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xz,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yz,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all phases. The results can be found in the SI,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 S3.</w:t>
      </w:r>
    </w:p>
    <w:p>
      <w:pPr>
        <w:autoSpaceDN w:val="0"/>
        <w:autoSpaceDE w:val="0"/>
        <w:widowControl/>
        <w:spacing w:line="244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conclusion is that a strain induced f-phase is only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stable for a compressive strain in the xz-plain when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m-phase orientation of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suppressed for some reason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(see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Unfortunately, for such an orientation,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polarization direction is within the thin film plane. Therefore,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grains cannot be polarized by an external electric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perpendicular to the thin film plane and an existing polariza-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cannot be detected.</w:t>
      </w:r>
    </w:p>
    <w:p>
      <w:pPr>
        <w:autoSpaceDN w:val="0"/>
        <w:autoSpaceDE w:val="0"/>
        <w:widowControl/>
        <w:spacing w:line="244" w:lineRule="exact" w:before="0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So far the strain was oriented in the x, y, and z directions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only. Tipping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out of the plane so that a measurable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polarization could remain was suggested by Park.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 have calculated how an angle of 45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affects the phase sta-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bility by rotating the stress tensor around the x-axis. No dis-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tinction between m-phase and m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-phase is necessary, since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both orientations fall upon each other. A window of stability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opens for the f-phase (compared to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), but the crossover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points to the m-phase are located at a corresponding stress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8 GPa for HZO and 7 GPa for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Based on the high corre-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sponding stress values for crossover points indicated by our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calculations, we conclude that the film stress is unlikely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most important factor to cause a phase stabilization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f-phase with a metastable polarization along the direction</w:t>
      </w:r>
    </w:p>
    <w:p>
      <w:pPr>
        <w:sectPr>
          <w:type w:val="continuous"/>
          <w:pgSz w:w="12240" w:h="16199"/>
          <w:pgMar w:top="382" w:right="998" w:bottom="430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7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remaining question is whether the calculations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consistent with the conditions of the first experimental obser-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vation of the f-phase in Mg-PSZ (Mg doped, partially stabi-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lized zirconium) by Kisi.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material was described as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matrix of Mg-stabilized c-phase containing grains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t-phase. Upon cooling, the cubic matrix thermally contracts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uniformly, whereas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of the embedded t-phase grains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contracts faster,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slightly slower.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results in a tensile stress condition on the t-phase grains in the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-direction of about 3.6 GPa and a small compressive stress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a- and b-direction of about 0.5 GPa.</w:t>
      </w:r>
    </w:p>
    <w:p>
      <w:pPr>
        <w:autoSpaceDN w:val="0"/>
        <w:autoSpaceDE w:val="0"/>
        <w:widowControl/>
        <w:spacing w:line="224" w:lineRule="exact" w:before="48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By using the volume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zero stress cell, the stress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tensor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r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ij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 strain tensor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s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ij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we have calculated the aniso-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tropic Gibbs energy as</w:t>
      </w:r>
    </w:p>
    <w:p>
      <w:pPr>
        <w:autoSpaceDN w:val="0"/>
        <w:tabs>
          <w:tab w:pos="4864" w:val="left"/>
        </w:tabs>
        <w:autoSpaceDE w:val="0"/>
        <w:widowControl/>
        <w:spacing w:line="384" w:lineRule="exact" w:before="204" w:after="0"/>
        <w:ind w:left="658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20"/>
        </w:rPr>
        <w:t>G</w:t>
      </w:r>
      <w:r>
        <w:rPr>
          <w:rFonts w:ascii="AdvP696A" w:hAnsi="AdvP696A" w:eastAsia="AdvP696A"/>
          <w:b w:val="0"/>
          <w:i w:val="0"/>
          <w:color w:val="221F1F"/>
          <w:sz w:val="14"/>
        </w:rPr>
        <w:t>i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r</w:t>
      </w:r>
      <w:r>
        <w:rPr>
          <w:rFonts w:ascii="AdvP696A" w:hAnsi="AdvP696A" w:eastAsia="AdvP696A"/>
          <w:b w:val="0"/>
          <w:i w:val="0"/>
          <w:color w:val="221F1F"/>
          <w:sz w:val="14"/>
        </w:rPr>
        <w:t>ii</w:t>
      </w:r>
      <w:r>
        <w:rPr>
          <w:rFonts w:ascii="AdvP696A" w:hAnsi="AdvP696A" w:eastAsia="AdvP696A"/>
          <w:b w:val="0"/>
          <w:i w:val="0"/>
          <w:color w:val="221F1F"/>
          <w:sz w:val="20"/>
        </w:rPr>
        <w:t>s</w:t>
      </w:r>
      <w:r>
        <w:rPr>
          <w:rFonts w:ascii="AdvP696A" w:hAnsi="AdvP696A" w:eastAsia="AdvP696A"/>
          <w:b w:val="0"/>
          <w:i w:val="0"/>
          <w:color w:val="221F1F"/>
          <w:sz w:val="14"/>
        </w:rPr>
        <w:t>ii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</w:t>
      </w:r>
      <w:r>
        <w:rPr>
          <w:rFonts w:ascii="AdvPSTim" w:hAnsi="AdvPSTim" w:eastAsia="AdvPSTim"/>
          <w:b w:val="0"/>
          <w:i w:val="0"/>
          <w:color w:val="221F1F"/>
          <w:sz w:val="20"/>
        </w:rPr>
        <w:t xml:space="preserve"> –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TS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r</w:t>
      </w:r>
      <w:r>
        <w:rPr>
          <w:rFonts w:ascii="AdvP696A" w:hAnsi="AdvP696A" w:eastAsia="AdvP696A"/>
          <w:b w:val="0"/>
          <w:i w:val="0"/>
          <w:color w:val="221F1F"/>
          <w:sz w:val="14"/>
        </w:rPr>
        <w:t>ii</w:t>
      </w:r>
      <w:r>
        <w:rPr>
          <w:rFonts w:ascii="AdvP696A" w:hAnsi="AdvP696A" w:eastAsia="AdvP696A"/>
          <w:b w:val="0"/>
          <w:i w:val="0"/>
          <w:color w:val="221F1F"/>
          <w:sz w:val="20"/>
        </w:rPr>
        <w:t>s</w:t>
      </w:r>
      <w:r>
        <w:rPr>
          <w:rFonts w:ascii="AdvP696A" w:hAnsi="AdvP696A" w:eastAsia="AdvP696A"/>
          <w:b w:val="0"/>
          <w:i w:val="0"/>
          <w:color w:val="221F1F"/>
          <w:sz w:val="14"/>
        </w:rPr>
        <w:t>ii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;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i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;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y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;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z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;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(4)</w:t>
      </w:r>
    </w:p>
    <w:p>
      <w:pPr>
        <w:autoSpaceDN w:val="0"/>
        <w:autoSpaceDE w:val="0"/>
        <w:widowControl/>
        <w:spacing w:line="238" w:lineRule="exact" w:before="48" w:after="4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and the Gibbs energy differences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20"/>
        </w:rPr>
        <w:t>G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relative to the m-phase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all phases and stress directions, keeping the stress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orthogonal directions as zero. The results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pressure dependent Gibbs energy at 900 K and 0 K. Since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experiment, the Mg doping stabilized the enclosed grains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the t-phase at room temperature and above, we assume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that the doping shifts the Gibbs energy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G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m-phase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above the Gibbs energy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G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t-phase. Reducing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temperature shifts the t-phase up relative to the f-phase due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the entropy contribution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TS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f-phase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stabilized at a compressive stress. Our calculations neither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included the effects of Mg dopants nor the compressive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stress in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direction, which might open a larger win-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dow of stability for the f-phase. Therefore, we conclude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computed results are in reasonable agreement with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experimental findings of a f-phase under unidirectional, ten-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sile stress conditions. The major conclusion out of this sec-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is that the f-phase with a measurable polarization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normal direction cannot be stabilized with compressive film</w:t>
      </w:r>
    </w:p>
    <w:p>
      <w:pPr>
        <w:sectPr>
          <w:type w:val="nextColumn"/>
          <w:pgSz w:w="12240" w:h="16199"/>
          <w:pgMar w:top="382" w:right="998" w:bottom="430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44"/>
        <w:gridCol w:w="2044"/>
        <w:gridCol w:w="2044"/>
        <w:gridCol w:w="2044"/>
        <w:gridCol w:w="2044"/>
      </w:tblGrid>
      <w:tr>
        <w:trPr>
          <w:trHeight w:hRule="exact" w:val="342"/>
        </w:trPr>
        <w:tc>
          <w:tcPr>
            <w:tcW w:type="dxa" w:w="3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perpendicular to the thin film plane.</w:t>
            </w:r>
          </w:p>
        </w:tc>
        <w:tc>
          <w:tcPr>
            <w:tcW w:type="dxa" w:w="43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112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stress alone.</w:t>
            </w:r>
          </w:p>
        </w:tc>
        <w:tc>
          <w:tcPr>
            <w:tcW w:type="dxa" w:w="2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710" w:after="0"/>
              <w:ind w:left="300" w:right="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FIG. 7. (a) Calculated</w:t>
            </w: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 xml:space="preserve"> 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G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relative to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 m-phase for all phases and all uni-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directional stress directions x, y, and z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for 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at 900 K. The included total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energies are from the pure oxide with-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out effect of dopant. (b) Calculated</w:t>
            </w: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 xml:space="preserve"> 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 xml:space="preserve">G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for 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at 0 K. The arrows indicate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that the m-phase is destabilized in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experiments due to Mg-doping.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18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Stable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range of f-phase indicated by (o).</w:t>
            </w:r>
          </w:p>
        </w:tc>
      </w:tr>
      <w:tr>
        <w:trPr>
          <w:trHeight w:hRule="exact" w:val="2260"/>
        </w:trPr>
        <w:tc>
          <w:tcPr>
            <w:tcW w:type="dxa" w:w="73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08500" cy="13335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133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44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4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9700" cy="1270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4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60400" cy="889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9700" cy="1270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4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73100" cy="889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4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82" w:right="998" w:bottom="430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5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134109-10</w:t>
            </w:r>
          </w:p>
        </w:tc>
        <w:tc>
          <w:tcPr>
            <w:tcW w:type="dxa" w:w="4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8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2240" w:h="16199"/>
          <w:pgMar w:top="380" w:right="998" w:bottom="412" w:left="1020" w:header="720" w:footer="720" w:gutter="0"/>
          <w:cols w:space="720" w:num="1" w:equalWidth="0"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E. Surface energy and energy crossover</w:t>
      </w:r>
    </w:p>
    <w:p>
      <w:pPr>
        <w:autoSpaceDN w:val="0"/>
        <w:autoSpaceDE w:val="0"/>
        <w:widowControl/>
        <w:spacing w:line="246" w:lineRule="exact" w:before="118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 is known that surface energy effects are responsible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size driven phase transformations on the nanoscale.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example is the transformation of nanocrystalline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m- to the t-phase, which is utilized to increase the capaci-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tance of nowadays DRAM capacitors. The surface energies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m- and t-ZrO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as well as m-HfO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have been meas-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ured, leading to a consensus at least about the range of the val-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ues between 2 and 4 J/m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Surface energies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have also been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calculated for various orientations by Christensen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range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between 1.246–2.464 J/m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m-ZrO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1.239–1.694 J/m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t-ZrO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but the medium surface orientation of the grains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not known.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contains a collection of literature results.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surface energy introduces a further dependence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Helmholtz free energy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F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(or the Gibbs energy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G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when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pressure is included) and the phase stability of nanocrystals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surface area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determined from</w:t>
      </w:r>
    </w:p>
    <w:p>
      <w:pPr>
        <w:autoSpaceDN w:val="0"/>
        <w:tabs>
          <w:tab w:pos="4686" w:val="left"/>
        </w:tabs>
        <w:autoSpaceDE w:val="0"/>
        <w:widowControl/>
        <w:spacing w:line="352" w:lineRule="exact" w:before="190" w:after="0"/>
        <w:ind w:left="1280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20"/>
        </w:rPr>
        <w:t>F</w:t>
      </w:r>
      <w:r>
        <w:rPr>
          <w:rFonts w:ascii="AdvPSMP10" w:hAnsi="AdvPSMP10" w:eastAsia="AdvPSMP10"/>
          <w:b w:val="0"/>
          <w:i w:val="0"/>
          <w:color w:val="221F1F"/>
          <w:sz w:val="10"/>
          <w:u w:val="single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>X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</w:t>
      </w:r>
      <w:r>
        <w:rPr>
          <w:rFonts w:ascii="AdvPSTim" w:hAnsi="AdvPSTim" w:eastAsia="AdvPSTim"/>
          <w:b w:val="0"/>
          <w:i w:val="0"/>
          <w:color w:val="221F1F"/>
          <w:sz w:val="20"/>
        </w:rPr>
        <w:t xml:space="preserve"> –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TS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>X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: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(5)</w:t>
      </w:r>
    </w:p>
    <w:p>
      <w:pPr>
        <w:autoSpaceDN w:val="0"/>
        <w:autoSpaceDE w:val="0"/>
        <w:widowControl/>
        <w:spacing w:line="244" w:lineRule="exact" w:before="112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requisite for the existence of t-ZrO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nanocrystallites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smaller surface energy compared to the m-phase, which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confirmed by the data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consistent with a size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driven phase transformation and energy crossover below a di-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ameter of about 24nm.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case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the energy cross-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over to the t-phase has been observed below about 3 nm.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surface energy is also dependent on the termination with H 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OH (anhydrous or hydrous) or other radicals. As a conse-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quence, an exposure of tetragonally stabilized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water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could lead to a transformation back to the m-phase, an effect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known as low-temperature degradation.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Finally, the surface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energies have been measured in powder, whereas many appli-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cations use nanocrystalline thin films with additional effects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from interface energy. The essential observation in the size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driven 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 transformation in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compared to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 much larger surface area to volume ratio is required.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implies a smaller difference between the surface energy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m- and t-phase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compared to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26" w:lineRule="exact" w:before="0" w:after="0"/>
        <w:ind w:left="0" w:right="144" w:firstLine="36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Since our question concerns the stability of the f-phase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 need values for the surface energy of all the competing</w:t>
      </w:r>
    </w:p>
    <w:p>
      <w:pPr>
        <w:autoSpaceDN w:val="0"/>
        <w:autoSpaceDE w:val="0"/>
        <w:widowControl/>
        <w:spacing w:line="108" w:lineRule="exact" w:before="536" w:after="82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V. Surface energy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of 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w w:val="102.84214886752041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w w:val="102.84214886752041"/>
          <w:rFonts w:ascii="AdvPSMP10" w:hAnsi="AdvPSMP10" w:eastAsia="AdvPSMP10"/>
          <w:b w:val="0"/>
          <w:i w:val="0"/>
          <w:color w:val="221F1F"/>
          <w:sz w:val="11"/>
        </w:rPr>
        <w:t>v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SMP10" w:hAnsi="AdvPSMP10" w:eastAsia="AdvPSMP10"/>
          <w:b w:val="0"/>
          <w:i w:val="0"/>
          <w:color w:val="221F1F"/>
          <w:sz w:val="11"/>
        </w:rPr>
        <w:t>v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the competing phases from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data calculation if available and from our model (bold).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394"/>
        </w:trPr>
        <w:tc>
          <w:tcPr>
            <w:tcW w:type="dxa" w:w="250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30" w:after="0"/>
              <w:ind w:left="0" w:right="128" w:firstLine="0"/>
              <w:jc w:val="right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 (J/m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126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0" w:after="0"/>
              <w:ind w:left="0" w:right="0" w:firstLine="0"/>
              <w:jc w:val="center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(HZO) (J/m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116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30" w:after="0"/>
              <w:ind w:left="150" w:right="0" w:firstLine="0"/>
              <w:jc w:val="left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 (J/m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80" w:right="998" w:bottom="412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phases which have neither been measured nor calculated.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Nonetheless, we need values for the composition depend-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ence, since the ferroelectric phase is observed in HZO. We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chose the missing values as model parameters. The choice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has been guided by the existing data, most importantly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smaller difference of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(m-HfO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(t-HfO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pared to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(m-ZrO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(t-ZrO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Additionally, we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decrease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increasing crystal symmetry. The composi-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dependence finally is modeled from linear interpolation</w:t>
      </w:r>
    </w:p>
    <w:p>
      <w:pPr>
        <w:autoSpaceDN w:val="0"/>
        <w:tabs>
          <w:tab w:pos="4864" w:val="left"/>
        </w:tabs>
        <w:autoSpaceDE w:val="0"/>
        <w:widowControl/>
        <w:spacing w:line="352" w:lineRule="exact" w:before="306" w:after="0"/>
        <w:ind w:left="712" w:right="0" w:firstLine="0"/>
        <w:jc w:val="left"/>
      </w:pPr>
      <w:r>
        <w:rPr>
          <w:rFonts w:ascii="AdvPSMP10" w:hAnsi="AdvPSMP10" w:eastAsia="AdvPSMP10"/>
          <w:b w:val="0"/>
          <w:i w:val="0"/>
          <w:color w:val="221F1F"/>
          <w:sz w:val="20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ð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</w:t>
      </w:r>
      <w:r>
        <w:rPr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 ¼ ð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v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6A" w:hAnsi="AdvP696A" w:eastAsia="AdvP696A"/>
          <w:b w:val="0"/>
          <w:i w:val="0"/>
          <w:color w:val="221F1F"/>
          <w:sz w:val="20"/>
        </w:rPr>
        <w:t>g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ð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 þ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vc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ð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: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(6)</w:t>
      </w:r>
    </w:p>
    <w:p>
      <w:pPr>
        <w:autoSpaceDN w:val="0"/>
        <w:autoSpaceDE w:val="0"/>
        <w:widowControl/>
        <w:spacing w:line="274" w:lineRule="exact" w:before="16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After our choice of values for the surface energy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given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we now have a complete model to calcu-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late the phase stability of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are able to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pare with existing thin film data. Assuming the absence of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pressure or strain constraint, we determine the stable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from the minimum of the Helmholtz free energy including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surface contribution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F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TS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total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energy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the entropy contribution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TS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are calculated fun-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damentally from DFT as above. At this point, it is clear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these final results depend on the accuracy of the total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values and entropy contributions, justifying the lengthy dis-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cussion above. The surface contribution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finally uses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and composition dependent model parameter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geometry model for the calculation of the surface area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assuming a cylinder surface with height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from film thick-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 continue with a comparison of the model results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ness and radius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r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h/2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if not given otherwise.</w:t>
      </w:r>
    </w:p>
    <w:p>
      <w:pPr>
        <w:autoSpaceDN w:val="0"/>
        <w:tabs>
          <w:tab w:pos="722" w:val="left"/>
          <w:tab w:pos="1032" w:val="left"/>
          <w:tab w:pos="1724" w:val="left"/>
          <w:tab w:pos="2978" w:val="left"/>
          <w:tab w:pos="3420" w:val="left"/>
          <w:tab w:pos="4176" w:val="left"/>
        </w:tabs>
        <w:autoSpaceDE w:val="0"/>
        <w:widowControl/>
        <w:spacing w:line="240" w:lineRule="exact" w:before="0" w:after="4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with data.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VI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contains the calculated results for a 9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thin film at 80 K, 300 K, and a 900 K anneal temperature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modeling the experimental results of 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uller.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all tem-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peratures, the 9 nm thick film is calculated to be monoclinic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even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anneal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temperatures.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smaller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crystallites,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Shandalov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observed a phase transformation between a size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7.6 nm and 3.1 nm. For 3.1 nm crystallites, we calculate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that f-HfO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has the lowest Helmholtz free energy in close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competition with t-HfO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Since the crystallites have been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annealed, we have calculated the values at 900 K and find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the lowest Helmholtz free energy. We hypothe-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size that such crystallites can be transformed to f-HfO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under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influence of an E-field. Finally, we calculate the values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crystallites of 2 nm diameter observed by Bohra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66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 this small size, we clearly find f-HfO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to have the lowest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Helmholtz free energy. Bohra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identified the crystallites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be of o-phase from an electron diffraction pattern. A pos-</w:t>
      </w:r>
    </w:p>
    <w:p>
      <w:pPr>
        <w:sectPr>
          <w:type w:val="nextColumn"/>
          <w:pgSz w:w="12240" w:h="16199"/>
          <w:pgMar w:top="380" w:right="998" w:bottom="412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44"/>
        <w:gridCol w:w="2044"/>
        <w:gridCol w:w="2044"/>
        <w:gridCol w:w="2044"/>
        <w:gridCol w:w="2044"/>
      </w:tblGrid>
      <w:tr>
        <w:trPr>
          <w:trHeight w:hRule="exact" w:val="270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92" w:after="0"/>
              <w:ind w:left="0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m-phase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, model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6" w:after="0"/>
              <w:ind w:left="0" w:right="646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3.4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6" w:after="0"/>
              <w:ind w:left="0" w:right="314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3.2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6" w:after="0"/>
              <w:ind w:left="0" w:right="60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3.0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sible explanation is that for extremely small crystallites a</w:t>
            </w:r>
          </w:p>
        </w:tc>
      </w:tr>
      <w:tr>
        <w:trPr>
          <w:trHeight w:hRule="exact" w:val="167"/>
        </w:trPr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Data (anhydrous)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" w:after="0"/>
              <w:ind w:left="20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3.7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0.1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23</w:t>
            </w:r>
          </w:p>
        </w:tc>
        <w:tc>
          <w:tcPr>
            <w:tcW w:type="dxa" w:w="2044"/>
            <w:vMerge/>
            <w:tcBorders/>
          </w:tcPr>
          <w:p/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" w:after="0"/>
              <w:ind w:left="0" w:right="25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3.45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0.28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65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further model is required which adds the effect of size</w:t>
            </w:r>
          </w:p>
        </w:tc>
      </w:tr>
      <w:tr>
        <w:trPr>
          <w:trHeight w:hRule="exact" w:val="56"/>
        </w:trPr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induced hydrostatic pressure.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0000FF"/>
                <w:sz w:val="14"/>
              </w:rPr>
              <w:t>67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,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0000FF"/>
                <w:sz w:val="14"/>
              </w:rPr>
              <w:t>68</w:t>
            </w:r>
          </w:p>
        </w:tc>
      </w:tr>
      <w:tr>
        <w:trPr>
          <w:trHeight w:hRule="exact" w:val="225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Data (hydrous)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20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2.8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0.1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23</w:t>
            </w:r>
          </w:p>
        </w:tc>
        <w:tc>
          <w:tcPr>
            <w:tcW w:type="dxa" w:w="2044"/>
            <w:vMerge/>
            <w:tcBorders/>
          </w:tcPr>
          <w:p/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25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2.86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0.31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65</w:t>
            </w:r>
          </w:p>
        </w:tc>
        <w:tc>
          <w:tcPr>
            <w:tcW w:type="dxa" w:w="2044"/>
            <w:vMerge/>
            <w:tcBorders/>
          </w:tcPr>
          <w:p/>
        </w:tc>
      </w:tr>
      <w:tr>
        <w:trPr>
          <w:trHeight w:hRule="exact" w:val="115"/>
        </w:trPr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Data</w:t>
            </w:r>
          </w:p>
        </w:tc>
        <w:tc>
          <w:tcPr>
            <w:tcW w:type="dxa" w:w="2044"/>
            <w:vMerge/>
            <w:tcBorders/>
          </w:tcPr>
          <w:p/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76" w:after="0"/>
              <w:ind w:left="0" w:right="314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2.9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33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6.4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0.2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20</w:t>
            </w:r>
          </w:p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5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 next results in Table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20"/>
              </w:rPr>
              <w:t xml:space="preserve"> VI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model the 9 nm thin film</w:t>
            </w:r>
          </w:p>
        </w:tc>
      </w:tr>
      <w:tr>
        <w:trPr>
          <w:trHeight w:hRule="exact" w:val="103"/>
        </w:trPr>
        <w:tc>
          <w:tcPr>
            <w:tcW w:type="dxa" w:w="2044"/>
            <w:vMerge/>
            <w:tcBorders/>
          </w:tcPr>
          <w:p/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38" w:after="0"/>
              <w:ind w:left="0" w:right="66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</w:tr>
      <w:tr>
        <w:trPr>
          <w:trHeight w:hRule="exact" w:val="235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Calculation</w:t>
            </w:r>
          </w:p>
        </w:tc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6" w:lineRule="exact" w:before="206" w:after="0"/>
              <w:ind w:left="288" w:right="144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1.246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2.464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 xml:space="preserve">22 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2.5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2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HZO from M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20"/>
              </w:rPr>
              <w:t>€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uller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et al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. at 80 K, 300 K, and 900 K. At 80 K,</w:t>
            </w:r>
          </w:p>
        </w:tc>
      </w:tr>
      <w:tr>
        <w:trPr>
          <w:trHeight w:hRule="exact" w:val="207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" w:after="0"/>
              <w:ind w:left="0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o-phase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, model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646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3.3</w:t>
            </w:r>
          </w:p>
        </w:tc>
        <w:tc>
          <w:tcPr>
            <w:tcW w:type="dxa" w:w="2044"/>
            <w:vMerge/>
            <w:tcBorders/>
          </w:tcPr>
          <w:p/>
        </w:tc>
        <w:tc>
          <w:tcPr>
            <w:tcW w:type="dxa" w:w="2044"/>
            <w:vMerge/>
            <w:tcBorders/>
          </w:tcPr>
          <w:p/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f-HZO is stable with an energy of 7 meV/f.u. below the com-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2240" w:h="16199"/>
          <w:pgMar w:top="380" w:right="998" w:bottom="412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55"/>
        <w:gridCol w:w="2555"/>
        <w:gridCol w:w="2555"/>
        <w:gridCol w:w="2555"/>
      </w:tblGrid>
      <w:tr>
        <w:trPr>
          <w:trHeight w:hRule="exact" w:val="178"/>
        </w:trPr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0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f-phase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, model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464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3.15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274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2.575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42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2.0</w:t>
            </w:r>
          </w:p>
        </w:tc>
      </w:tr>
      <w:tr>
        <w:trPr>
          <w:trHeight w:hRule="exact" w:val="200"/>
        </w:trPr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6" w:after="0"/>
              <w:ind w:left="0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t-phase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, model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506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3.1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354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2.5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42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1.9</w:t>
            </w:r>
          </w:p>
        </w:tc>
      </w:tr>
      <w:tr>
        <w:trPr>
          <w:trHeight w:hRule="exact" w:val="244"/>
        </w:trPr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Data (anhydrous)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22" w:after="0"/>
              <w:ind w:left="0" w:right="52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22" w:after="0"/>
              <w:ind w:left="0" w:right="37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8" w:after="0"/>
              <w:ind w:left="0" w:right="7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1.03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0.05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65</w:t>
            </w:r>
          </w:p>
        </w:tc>
      </w:tr>
      <w:tr>
        <w:trPr>
          <w:trHeight w:hRule="exact" w:val="220"/>
        </w:trPr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Data (hydrous)</w:t>
            </w:r>
          </w:p>
        </w:tc>
        <w:tc>
          <w:tcPr>
            <w:tcW w:type="dxa" w:w="2555"/>
            <w:vMerge/>
            <w:tcBorders/>
          </w:tcPr>
          <w:p/>
        </w:tc>
        <w:tc>
          <w:tcPr>
            <w:tcW w:type="dxa" w:w="2555"/>
            <w:vMerge/>
            <w:tcBorders/>
          </w:tcPr>
          <w:p/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" w:after="0"/>
              <w:ind w:left="0" w:right="7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1.23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0.04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65</w:t>
            </w:r>
          </w:p>
        </w:tc>
      </w:tr>
      <w:tr>
        <w:trPr>
          <w:trHeight w:hRule="exact" w:val="220"/>
        </w:trPr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Data</w:t>
            </w:r>
          </w:p>
        </w:tc>
        <w:tc>
          <w:tcPr>
            <w:tcW w:type="dxa" w:w="2555"/>
            <w:vMerge/>
            <w:tcBorders/>
          </w:tcPr>
          <w:p/>
        </w:tc>
        <w:tc>
          <w:tcPr>
            <w:tcW w:type="dxa" w:w="2555"/>
            <w:vMerge/>
            <w:tcBorders/>
          </w:tcPr>
          <w:p/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" w:after="0"/>
              <w:ind w:left="0" w:right="11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2.1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0.05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20</w:t>
            </w:r>
          </w:p>
        </w:tc>
      </w:tr>
      <w:tr>
        <w:trPr>
          <w:trHeight w:hRule="exact" w:val="216"/>
        </w:trPr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Calculation</w:t>
            </w:r>
          </w:p>
        </w:tc>
        <w:tc>
          <w:tcPr>
            <w:tcW w:type="dxa" w:w="2555"/>
            <w:vMerge/>
            <w:tcBorders/>
          </w:tcPr>
          <w:p/>
        </w:tc>
        <w:tc>
          <w:tcPr>
            <w:tcW w:type="dxa" w:w="2555"/>
            <w:vMerge/>
            <w:tcBorders/>
          </w:tcPr>
          <w:p/>
        </w:tc>
        <w:tc>
          <w:tcPr>
            <w:tcW w:type="dxa" w:w="134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208" w:after="0"/>
              <w:ind w:left="288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1.239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1.694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 xml:space="preserve">22 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1.8</w:t>
            </w:r>
          </w:p>
        </w:tc>
      </w:tr>
      <w:tr>
        <w:trPr>
          <w:trHeight w:hRule="exact" w:val="320"/>
        </w:trPr>
        <w:tc>
          <w:tcPr>
            <w:tcW w:type="dxa" w:w="14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2" w:after="0"/>
              <w:ind w:left="0" w:right="0" w:firstLine="0"/>
              <w:jc w:val="lef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c-phase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, model</w:t>
            </w:r>
          </w:p>
        </w:tc>
        <w:tc>
          <w:tcPr>
            <w:tcW w:type="dxa" w:w="10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464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3.05</w:t>
            </w:r>
          </w:p>
        </w:tc>
        <w:tc>
          <w:tcPr>
            <w:tcW w:type="dxa" w:w="11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274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2.425</w:t>
            </w:r>
          </w:p>
        </w:tc>
        <w:tc>
          <w:tcPr>
            <w:tcW w:type="dxa" w:w="2555"/>
            <w:vMerge/>
            <w:tcBorders>
              <w:bottom w:sz="4.0" w:val="single" w:color="#221F1F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80" w:right="998" w:bottom="412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peting t-HZO. At 300 K, the f-HZO is still stable but only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 meV/f.u. lower than the competing t-HZO. At anneal tem-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perature, the t- and c-phase are more favorable, and a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transformation to the f-phase has to take place upon cooling.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calculations for a 7 nm film show the tendency of a thin-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ner film to become tetragonal. The data for a 7 nm film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uller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compared to a 9 nm film show this tendency in a</w:t>
      </w:r>
    </w:p>
    <w:p>
      <w:pPr>
        <w:sectPr>
          <w:type w:val="nextColumn"/>
          <w:pgSz w:w="12240" w:h="16199"/>
          <w:pgMar w:top="380" w:right="998" w:bottom="412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23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134109-11</w:t>
            </w:r>
          </w:p>
        </w:tc>
        <w:tc>
          <w:tcPr>
            <w:tcW w:type="dxa" w:w="4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8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174" w:lineRule="exact" w:before="272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VI. Comparison of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F</w:t>
      </w:r>
      <w:r>
        <w:rPr>
          <w:w w:val="102.84214886752041"/>
          <w:rFonts w:ascii="AdvPSMP10" w:hAnsi="AdvPSMP10" w:eastAsia="AdvPSMP10"/>
          <w:b w:val="0"/>
          <w:i w:val="0"/>
          <w:color w:val="221F1F"/>
          <w:sz w:val="11"/>
        </w:rPr>
        <w:t>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relative to the m-phase for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crystallites of different size and temperature in comparison with data. Bold numbers point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out the lowest Helmholtz free energy according to our model.</w:t>
      </w:r>
    </w:p>
    <w:p>
      <w:pPr>
        <w:autoSpaceDN w:val="0"/>
        <w:autoSpaceDE w:val="0"/>
        <w:widowControl/>
        <w:spacing w:line="190" w:lineRule="exact" w:before="256" w:after="56"/>
        <w:ind w:left="0" w:right="3468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16"/>
        </w:rPr>
        <w:t>Calculated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F</w:t>
      </w:r>
      <w:r>
        <w:rPr>
          <w:w w:val="102.84214886752041"/>
          <w:rFonts w:ascii="AdvPSMP10" w:hAnsi="AdvPSMP10" w:eastAsia="AdvPSMP10"/>
          <w:b w:val="0"/>
          <w:i w:val="0"/>
          <w:color w:val="221F1F"/>
          <w:sz w:val="11"/>
        </w:rPr>
        <w:t>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meV/f.u.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52"/>
        </w:trPr>
        <w:tc>
          <w:tcPr>
            <w:tcW w:type="dxa" w:w="10200"/>
            <w:gridSpan w:val="8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4"/>
        </w:trPr>
        <w:tc>
          <w:tcPr>
            <w:tcW w:type="dxa" w:w="16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0" w:after="0"/>
              <w:ind w:left="0" w:right="40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T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(K)</w:t>
            </w:r>
          </w:p>
        </w:tc>
        <w:tc>
          <w:tcPr>
            <w:tcW w:type="dxa" w:w="1754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0" w:after="0"/>
              <w:ind w:left="408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h/r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(nm)</w:t>
            </w:r>
          </w:p>
        </w:tc>
        <w:tc>
          <w:tcPr>
            <w:tcW w:type="dxa" w:w="626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</w:t>
            </w:r>
          </w:p>
        </w:tc>
        <w:tc>
          <w:tcPr>
            <w:tcW w:type="dxa" w:w="11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</w:t>
            </w:r>
          </w:p>
        </w:tc>
        <w:tc>
          <w:tcPr>
            <w:tcW w:type="dxa" w:w="11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</w:t>
            </w:r>
          </w:p>
        </w:tc>
        <w:tc>
          <w:tcPr>
            <w:tcW w:type="dxa" w:w="12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</w:t>
            </w:r>
          </w:p>
        </w:tc>
        <w:tc>
          <w:tcPr>
            <w:tcW w:type="dxa" w:w="854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8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</w:t>
            </w:r>
          </w:p>
        </w:tc>
        <w:tc>
          <w:tcPr>
            <w:tcW w:type="dxa" w:w="1826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Observed phase</w:t>
            </w:r>
          </w:p>
        </w:tc>
      </w:tr>
    </w:tbl>
    <w:p>
      <w:pPr>
        <w:autoSpaceDN w:val="0"/>
        <w:autoSpaceDE w:val="0"/>
        <w:widowControl/>
        <w:spacing w:line="176" w:lineRule="exact" w:before="106" w:after="4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>
        <w:trPr>
          <w:trHeight w:hRule="exact" w:val="194"/>
        </w:trPr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0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HZO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Bulk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23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59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78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113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12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3</w:t>
            </w:r>
          </w:p>
        </w:tc>
      </w:tr>
      <w:tr>
        <w:trPr>
          <w:trHeight w:hRule="exact" w:val="220"/>
        </w:trPr>
        <w:tc>
          <w:tcPr>
            <w:tcW w:type="dxa" w:w="1136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7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9/4.5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11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50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83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9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220"/>
        </w:trPr>
        <w:tc>
          <w:tcPr>
            <w:tcW w:type="dxa" w:w="1136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9/4.5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11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29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42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70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9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220"/>
        </w:trPr>
        <w:tc>
          <w:tcPr>
            <w:tcW w:type="dxa" w:w="1136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9/4.5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16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28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9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220"/>
        </w:trPr>
        <w:tc>
          <w:tcPr>
            <w:tcW w:type="dxa" w:w="1136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7.6/8.0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34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48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78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9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63</w:t>
            </w:r>
          </w:p>
        </w:tc>
      </w:tr>
      <w:tr>
        <w:trPr>
          <w:trHeight w:hRule="exact" w:val="220"/>
        </w:trPr>
        <w:tc>
          <w:tcPr>
            <w:tcW w:type="dxa" w:w="1136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3.1/2.4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4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36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8" w:after="0"/>
              <w:ind w:left="0" w:right="0" w:firstLine="0"/>
              <w:jc w:val="center"/>
            </w:pP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6" w:lineRule="exact" w:before="228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9 </w:t>
            </w:r>
            <w:r>
              <w:br/>
            </w: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35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3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63</w:t>
            </w:r>
          </w:p>
        </w:tc>
      </w:tr>
      <w:tr>
        <w:trPr>
          <w:trHeight w:hRule="exact" w:val="220"/>
        </w:trPr>
        <w:tc>
          <w:tcPr>
            <w:tcW w:type="dxa" w:w="1136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3.1/2.4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4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18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88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3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63</w:t>
            </w:r>
          </w:p>
        </w:tc>
      </w:tr>
      <w:tr>
        <w:trPr>
          <w:trHeight w:hRule="exact" w:val="420"/>
        </w:trPr>
        <w:tc>
          <w:tcPr>
            <w:tcW w:type="dxa" w:w="1136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2.0/1.0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8" w:after="0"/>
              <w:ind w:left="0" w:right="0" w:firstLine="0"/>
              <w:jc w:val="center"/>
            </w:pP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98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6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92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2" w:after="0"/>
              <w:ind w:left="0" w:right="12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66</w:t>
            </w:r>
          </w:p>
        </w:tc>
      </w:tr>
      <w:tr>
        <w:trPr>
          <w:trHeight w:hRule="exact" w:val="240"/>
        </w:trPr>
        <w:tc>
          <w:tcPr>
            <w:tcW w:type="dxa" w:w="1136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Bulk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48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58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95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" w:after="0"/>
              <w:ind w:left="0" w:right="34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</w:tr>
      <w:tr>
        <w:trPr>
          <w:trHeight w:hRule="exact" w:val="220"/>
        </w:trPr>
        <w:tc>
          <w:tcPr>
            <w:tcW w:type="dxa" w:w="1136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7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9/4.5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34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36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14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1 </w:t>
            </w:r>
            <w:r>
              <w:br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8" w:after="0"/>
              <w:ind w:left="0" w:right="0" w:firstLine="0"/>
              <w:jc w:val="center"/>
            </w:pP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28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70" w:after="0"/>
              <w:ind w:left="466" w:right="462" w:firstLine="0"/>
              <w:jc w:val="both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21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27 </w:t>
            </w:r>
            <w:r>
              <w:br/>
            </w: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51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3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220"/>
        </w:trPr>
        <w:tc>
          <w:tcPr>
            <w:tcW w:type="dxa" w:w="1136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9/4.5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8" w:after="0"/>
              <w:ind w:left="0" w:right="0" w:firstLine="0"/>
              <w:jc w:val="center"/>
            </w:pP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28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3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220"/>
        </w:trPr>
        <w:tc>
          <w:tcPr>
            <w:tcW w:type="dxa" w:w="1136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9/4.5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52" w:after="0"/>
              <w:ind w:left="440" w:right="448" w:firstLine="0"/>
              <w:jc w:val="both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57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78 </w:t>
            </w:r>
            <w:r>
              <w:br/>
            </w: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32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48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43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35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61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4 </w:t>
            </w:r>
            <w:r>
              <w:br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3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220"/>
        </w:trPr>
        <w:tc>
          <w:tcPr>
            <w:tcW w:type="dxa" w:w="1136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7.0/3.5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8" w:after="0"/>
              <w:ind w:left="0" w:right="0" w:firstLine="0"/>
              <w:jc w:val="center"/>
            </w:pP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59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2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f,t-phase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2</w:t>
            </w:r>
          </w:p>
        </w:tc>
      </w:tr>
      <w:tr>
        <w:trPr>
          <w:trHeight w:hRule="exact" w:val="220"/>
        </w:trPr>
        <w:tc>
          <w:tcPr>
            <w:tcW w:type="dxa" w:w="1136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5.5/3.0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8" w:after="0"/>
              <w:ind w:left="0" w:right="0" w:firstLine="0"/>
              <w:jc w:val="center"/>
            </w:pP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83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3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16</w:t>
            </w:r>
          </w:p>
        </w:tc>
      </w:tr>
      <w:tr>
        <w:trPr>
          <w:trHeight w:hRule="exact" w:val="220"/>
        </w:trPr>
        <w:tc>
          <w:tcPr>
            <w:tcW w:type="dxa" w:w="1136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9.2/4.6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76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31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1 </w:t>
            </w:r>
            <w:r>
              <w:br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15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3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16</w:t>
            </w:r>
          </w:p>
        </w:tc>
      </w:tr>
      <w:tr>
        <w:trPr>
          <w:trHeight w:hRule="exact" w:val="220"/>
        </w:trPr>
        <w:tc>
          <w:tcPr>
            <w:tcW w:type="dxa" w:w="1136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14/7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8" w:after="0"/>
              <w:ind w:left="0" w:right="0" w:firstLine="0"/>
              <w:jc w:val="center"/>
            </w:pP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4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3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16</w:t>
            </w:r>
          </w:p>
        </w:tc>
      </w:tr>
      <w:tr>
        <w:trPr>
          <w:trHeight w:hRule="exact" w:val="220"/>
        </w:trPr>
        <w:tc>
          <w:tcPr>
            <w:tcW w:type="dxa" w:w="1136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19/9.5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47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9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16</w:t>
            </w:r>
          </w:p>
        </w:tc>
      </w:tr>
      <w:tr>
        <w:trPr>
          <w:trHeight w:hRule="exact" w:val="260"/>
        </w:trPr>
        <w:tc>
          <w:tcPr>
            <w:tcW w:type="dxa" w:w="1136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4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24/12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17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57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2" w:after="0"/>
              <w:ind w:left="0" w:right="9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16</w:t>
            </w:r>
          </w:p>
        </w:tc>
      </w:tr>
    </w:tbl>
    <w:p>
      <w:pPr>
        <w:autoSpaceDN w:val="0"/>
        <w:autoSpaceDE w:val="0"/>
        <w:widowControl/>
        <w:spacing w:line="174" w:lineRule="exact" w:before="28" w:after="6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192"/>
        </w:trPr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45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Bulk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34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37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72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20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3</w:t>
            </w:r>
          </w:p>
        </w:tc>
      </w:tr>
      <w:tr>
        <w:trPr>
          <w:trHeight w:hRule="exact" w:val="220"/>
        </w:trPr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9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80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9/4.5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58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41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41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43 </w:t>
            </w:r>
            <w:r>
              <w:br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60"/>
            <w:vMerge w:val="restart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54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95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96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99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15 </w:t>
            </w:r>
            <w:r>
              <w:br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6" w:after="0"/>
              <w:ind w:left="0" w:right="0" w:firstLine="0"/>
              <w:jc w:val="center"/>
            </w:pP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100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8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63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84 </w:t>
            </w:r>
            <w:r>
              <w:br/>
            </w: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137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21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220"/>
        </w:trPr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5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9/4.5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>
              <w:bottom w:sz="3.199999999999818" w:val="single" w:color="#221F1F"/>
            </w:tcBorders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6" w:after="0"/>
              <w:ind w:left="0" w:right="0" w:firstLine="0"/>
              <w:jc w:val="center"/>
            </w:pP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106</w:t>
            </w:r>
          </w:p>
        </w:tc>
        <w:tc>
          <w:tcPr>
            <w:tcW w:type="dxa" w:w="1278"/>
            <w:vMerge/>
            <w:tcBorders/>
          </w:tcPr>
          <w:p/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21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220"/>
        </w:trPr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5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900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9/4.5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>
              <w:bottom w:sz="3.199999999999818" w:val="single" w:color="#221F1F"/>
            </w:tcBorders>
          </w:tcPr>
          <w:p/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224" w:after="0"/>
              <w:ind w:left="432" w:right="288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129 </w:t>
            </w:r>
            <w:r>
              <w:br/>
            </w:r>
            <w:r>
              <w:rPr>
                <w:rFonts w:ascii="AdvP7DED" w:hAnsi="AdvP7DED" w:eastAsia="AdvP7DED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17</w:t>
            </w:r>
          </w:p>
        </w:tc>
        <w:tc>
          <w:tcPr>
            <w:tcW w:type="dxa" w:w="1278"/>
            <w:vMerge/>
            <w:tcBorders/>
          </w:tcPr>
          <w:p/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21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11</w:t>
            </w:r>
          </w:p>
        </w:tc>
      </w:tr>
      <w:tr>
        <w:trPr>
          <w:trHeight w:hRule="exact" w:val="220"/>
        </w:trPr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45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24/12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>
              <w:bottom w:sz="3.199999999999818" w:val="single" w:color="#221F1F"/>
            </w:tcBorders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7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62</w:t>
            </w:r>
          </w:p>
        </w:tc>
      </w:tr>
      <w:tr>
        <w:trPr>
          <w:trHeight w:hRule="exact" w:val="296"/>
        </w:trPr>
        <w:tc>
          <w:tcPr>
            <w:tcW w:type="dxa" w:w="162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45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300</w:t>
            </w:r>
          </w:p>
        </w:tc>
        <w:tc>
          <w:tcPr>
            <w:tcW w:type="dxa" w:w="132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36/18</w:t>
            </w:r>
          </w:p>
        </w:tc>
        <w:tc>
          <w:tcPr>
            <w:tcW w:type="dxa" w:w="100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2" w:after="0"/>
              <w:ind w:left="0" w:right="0" w:firstLine="0"/>
              <w:jc w:val="center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18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</w:t>
            </w:r>
          </w:p>
        </w:tc>
        <w:tc>
          <w:tcPr>
            <w:tcW w:type="dxa" w:w="1278"/>
            <w:vMerge/>
            <w:tcBorders>
              <w:bottom w:sz="3.199999999999818" w:val="single" w:color="#221F1F"/>
            </w:tcBorders>
          </w:tcPr>
          <w:p/>
        </w:tc>
        <w:tc>
          <w:tcPr>
            <w:tcW w:type="dxa" w:w="124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</w:t>
            </w:r>
          </w:p>
        </w:tc>
        <w:tc>
          <w:tcPr>
            <w:tcW w:type="dxa" w:w="132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33</w:t>
            </w:r>
          </w:p>
        </w:tc>
        <w:tc>
          <w:tcPr>
            <w:tcW w:type="dxa" w:w="136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23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</w:p>
        </w:tc>
      </w:tr>
    </w:tbl>
    <w:p>
      <w:pPr>
        <w:autoSpaceDN w:val="0"/>
        <w:autoSpaceDE w:val="0"/>
        <w:widowControl/>
        <w:spacing w:line="14" w:lineRule="exact" w:before="0" w:after="562"/>
        <w:ind w:left="0" w:right="0"/>
      </w:pPr>
    </w:p>
    <w:p>
      <w:pPr>
        <w:sectPr>
          <w:pgSz w:w="12240" w:h="16199"/>
          <w:pgMar w:top="380" w:right="998" w:bottom="412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rudimentary antiferroelectric hysteresis curve. This size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driven transformation from t- over f- to m-HZO is shown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calculation and data of Park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who investigated a thick-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ness series of 5.5 nm, 9.2 nm, 14 nm, 19 nm, and 24 nm.</w:t>
      </w:r>
    </w:p>
    <w:p>
      <w:pPr>
        <w:autoSpaceDN w:val="0"/>
        <w:autoSpaceDE w:val="0"/>
        <w:widowControl/>
        <w:spacing w:line="232" w:lineRule="exact" w:before="42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last group of results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VI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about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start-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again with a model for the data from 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uller.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9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 is paraelectric at 80 K and room temperature. The anti-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character becomes visible in an electric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driven paraelectric to ferroelectric phase transformation. The</w:t>
      </w:r>
    </w:p>
    <w:p>
      <w:pPr>
        <w:sectPr>
          <w:type w:val="continuous"/>
          <w:pgSz w:w="12240" w:h="16199"/>
          <w:pgMar w:top="380" w:right="998" w:bottom="412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348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strength of the required electric field in 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uller’s data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decreases from about 1 MV/cm to about 0.5 MV/cm when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lowering the temperature from 230 K to 80 K. In the calcula-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tion, the film shows to be tetragonal in both cases, but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energy difference to the f-phase lowers from 10 meV/f.u.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5 meV/f.u. which is consistent with a decrease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required electric field. The last data in the table concern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crossover size from the t- to the m-phase. According 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data of Yashima,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diameter of 24 nm is sufficient, whereas</w:t>
      </w:r>
    </w:p>
    <w:p>
      <w:pPr>
        <w:sectPr>
          <w:type w:val="nextColumn"/>
          <w:pgSz w:w="12240" w:h="16199"/>
          <w:pgMar w:top="380" w:right="998" w:bottom="412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3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16764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>
        <w:trPr>
          <w:trHeight w:hRule="exact" w:val="530"/>
        </w:trPr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0" w:after="0"/>
              <w:ind w:left="0" w:right="2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7800" cy="1524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4300" cy="762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8300" cy="889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0" w:after="0"/>
              <w:ind w:left="0" w:right="2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7800" cy="1524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3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14300" cy="762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55600" cy="889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0" w:after="0"/>
              <w:ind w:left="0" w:right="2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52400" cy="1524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4300" cy="762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0" w:after="0"/>
              <w:ind w:left="3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55600" cy="889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76" w:lineRule="exact" w:before="184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8. Calculated Helmholtz free energy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F</w:t>
      </w:r>
      <w:r>
        <w:rPr>
          <w:w w:val="102.84214886752041"/>
          <w:rFonts w:ascii="AdvPSMP10" w:hAnsi="AdvPSMP10" w:eastAsia="AdvPSMP10"/>
          <w:b w:val="0"/>
          <w:i w:val="0"/>
          <w:color w:val="221F1F"/>
          <w:sz w:val="11"/>
        </w:rPr>
        <w:t>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bulk (compare Fig.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 and a 9 nm polycrystalline film for (a)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(b) HZO, and (c)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above 80 K. The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colored area guides the eye to the difference in Helmholtz free energy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F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of bulk (intersection with the ordinate) and the 9 nm thin film at 80 K.</w:t>
      </w:r>
    </w:p>
    <w:p>
      <w:pPr>
        <w:sectPr>
          <w:type w:val="continuous"/>
          <w:pgSz w:w="12240" w:h="16199"/>
          <w:pgMar w:top="380" w:right="998" w:bottom="412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23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134109-12</w:t>
            </w:r>
          </w:p>
        </w:tc>
        <w:tc>
          <w:tcPr>
            <w:tcW w:type="dxa" w:w="4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8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240" w:lineRule="auto" w:before="268" w:after="3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69000" cy="16256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625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0.0" w:type="dxa"/>
      </w:tblPr>
      <w:tblGrid>
        <w:gridCol w:w="1704"/>
        <w:gridCol w:w="1704"/>
        <w:gridCol w:w="1704"/>
        <w:gridCol w:w="1704"/>
        <w:gridCol w:w="1704"/>
        <w:gridCol w:w="1704"/>
      </w:tblGrid>
      <w:tr>
        <w:trPr>
          <w:trHeight w:hRule="exact" w:val="190"/>
        </w:trPr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5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9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19100" cy="889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5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0800" cy="889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90" w:after="0"/>
              <w:ind w:left="0" w:right="5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19100" cy="889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5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90" w:after="0"/>
              <w:ind w:left="0" w:right="7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19100" cy="8890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40"/>
        </w:trPr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4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1524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4"/>
            <w:vMerge/>
            <w:tcBorders/>
          </w:tcPr>
          <w:p/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4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7800" cy="1524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4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4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15240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0" w:lineRule="exact" w:before="170" w:after="326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9. Calculated free energy difference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F</w:t>
      </w:r>
      <w:r>
        <w:rPr>
          <w:w w:val="102.84214886752041"/>
          <w:rFonts w:ascii="AdvPSMP10" w:hAnsi="AdvPSMP10" w:eastAsia="AdvPSMP10"/>
          <w:b w:val="0"/>
          <w:i w:val="0"/>
          <w:color w:val="221F1F"/>
          <w:sz w:val="11"/>
        </w:rPr>
        <w:t>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relative to the phase with minimal Helmholtz free energy at 300 K as a function of film thickness for (a)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(b) HZO, and (c)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 A window of stability for the f-phase arises for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from 3 nm to 5 nm and in HZO from 8 nm and 16 nm thin film strength.</w:t>
      </w:r>
    </w:p>
    <w:p>
      <w:pPr>
        <w:sectPr>
          <w:pgSz w:w="12240" w:h="16199"/>
          <w:pgMar w:top="382" w:right="998" w:bottom="418" w:left="1020" w:header="720" w:footer="720" w:gutter="0"/>
          <w:cols w:space="720" w:num="1" w:equalWidth="0"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the model a size of 36 nm is necessary to yield the 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to have the lowest energy.</w:t>
      </w:r>
    </w:p>
    <w:p>
      <w:pPr>
        <w:autoSpaceDN w:val="0"/>
        <w:autoSpaceDE w:val="0"/>
        <w:widowControl/>
        <w:spacing w:line="244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results of the free energy model for the 9 nm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data series of 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uller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comparison with bulk free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monoclinic for all temperatures.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HZO is ferroelectric for room temperature and below.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tetragonal for all temperatures. The ferroelectricity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HZO arises in the model from the linear dependence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surface energy on the composition and the increase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surface energy with crystal symmetry.</w:t>
      </w:r>
    </w:p>
    <w:p>
      <w:pPr>
        <w:autoSpaceDN w:val="0"/>
        <w:autoSpaceDE w:val="0"/>
        <w:widowControl/>
        <w:spacing w:line="244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conclusion from the comparison of the Helmholtz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free energy model with available data is that the model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describes the observations very well, although the involved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energy differences are in the order of a few meV/f.u. This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possible with a model, where the error from the total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contribution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the error from the entropy contribution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TS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have been reduced to a small amount.</w:t>
      </w:r>
    </w:p>
    <w:p>
      <w:pPr>
        <w:autoSpaceDN w:val="0"/>
        <w:autoSpaceDE w:val="0"/>
        <w:widowControl/>
        <w:spacing w:line="242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As a consequence, the model achieves a predictive capa-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bility.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modeled Helmholtz free energy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phases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HZO,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relative to the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the lowest Helmholtz free energy at these conditions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function of film thickness with cylindrical grains.</w:t>
      </w:r>
    </w:p>
    <w:p>
      <w:pPr>
        <w:autoSpaceDN w:val="0"/>
        <w:autoSpaceDE w:val="0"/>
        <w:widowControl/>
        <w:spacing w:line="210" w:lineRule="exact" w:before="64" w:after="0"/>
        <w:ind w:left="0" w:right="144" w:firstLine="36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crossover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from the high symmetry phases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the low symmetric m-phase happens for film thickness</w:t>
      </w:r>
    </w:p>
    <w:p>
      <w:pPr>
        <w:sectPr>
          <w:type w:val="continuous"/>
          <w:pgSz w:w="12240" w:h="16199"/>
          <w:pgMar w:top="382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below 5 nm. The model predicts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grain size between 3 nm and 5 nm, for smaller grains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t-phase and c-phase. For HZO, a similar crossover exists but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shifted to larger grain size. The ferroelectric films exist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thickness regime between 8 nm and 16 nm. Thinner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 smaller grains occur in the t-phase. In addition, our model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suggests the existence of a ferroelectric phase in epitaxial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HZO below a critical film strength of about 5 nm. For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large surface energy difference of the t-phase is dominant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such that no f-phase is stable, although it is energetically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close. The energy disadvantage to the t-phase is small so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it can be overcome with an electric field (see Sec.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III 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Despite being the second most stable phase in the bulk,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o-phase is never the most stable phase for any grain volume.</w:t>
      </w:r>
    </w:p>
    <w:p>
      <w:pPr>
        <w:autoSpaceDN w:val="0"/>
        <w:autoSpaceDE w:val="0"/>
        <w:widowControl/>
        <w:spacing w:line="226" w:lineRule="exact" w:before="588" w:after="0"/>
        <w:ind w:left="180" w:right="1152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 xml:space="preserve">F. Electric enthalpy and field driven phase </w:t>
      </w:r>
      <w:r>
        <w:rPr>
          <w:rFonts w:ascii="AdvHelv_B" w:hAnsi="AdvHelv_B" w:eastAsia="AdvHelv_B"/>
          <w:b w:val="0"/>
          <w:i w:val="0"/>
          <w:color w:val="221F1F"/>
          <w:sz w:val="19"/>
        </w:rPr>
        <w:t>transformation</w:t>
      </w:r>
    </w:p>
    <w:p>
      <w:pPr>
        <w:autoSpaceDN w:val="0"/>
        <w:tabs>
          <w:tab w:pos="540" w:val="left"/>
          <w:tab w:pos="972" w:val="left"/>
          <w:tab w:pos="5024" w:val="left"/>
        </w:tabs>
        <w:autoSpaceDE w:val="0"/>
        <w:widowControl/>
        <w:spacing w:line="218" w:lineRule="exact" w:before="42" w:after="282"/>
        <w:ind w:left="180" w:right="0" w:firstLine="0"/>
        <w:jc w:val="left"/>
      </w:pPr>
      <w:r>
        <w:tab/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The antiferroelectric behavior observed in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has been interpreted as a field induced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transformation.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 examine the consistency of this state-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ment with the Helmholtz free energy model containing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contribution for a polarized crystal in an electric field as</w:t>
      </w:r>
    </w:p>
    <w:p>
      <w:pPr>
        <w:sectPr>
          <w:type w:val="nextColumn"/>
          <w:pgSz w:w="12240" w:h="16199"/>
          <w:pgMar w:top="382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19800" cy="17653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765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600" w:val="left"/>
          <w:tab w:pos="3540" w:val="left"/>
          <w:tab w:pos="4400" w:val="left"/>
          <w:tab w:pos="7020" w:val="left"/>
          <w:tab w:pos="7860" w:val="left"/>
        </w:tabs>
        <w:autoSpaceDE w:val="0"/>
        <w:widowControl/>
        <w:spacing w:line="240" w:lineRule="auto" w:before="40" w:after="0"/>
        <w:ind w:left="7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7800" cy="16510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87400" cy="12700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77800" cy="16510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87400" cy="12700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52400" cy="165100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74700" cy="12700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2" w:lineRule="exact" w:before="230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10. Calculated Helmholtz free energy difference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F</w:t>
      </w:r>
      <w:r>
        <w:rPr>
          <w:w w:val="102.84214886752041"/>
          <w:rFonts w:ascii="AdvPSMP10" w:hAnsi="AdvPSMP10" w:eastAsia="AdvPSMP10"/>
          <w:b w:val="0"/>
          <w:i w:val="0"/>
          <w:color w:val="221F1F"/>
          <w:sz w:val="11"/>
        </w:rPr>
        <w:t>c</w:t>
      </w:r>
      <w:r>
        <w:rPr>
          <w:w w:val="102.84214886752041"/>
          <w:rFonts w:ascii="AdvP696A" w:hAnsi="AdvP696A" w:eastAsia="AdvP696A"/>
          <w:b w:val="0"/>
          <w:i w:val="0"/>
          <w:color w:val="221F1F"/>
          <w:sz w:val="11"/>
        </w:rPr>
        <w:t>,E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bulk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relative to the m-phase at zero E-field and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300 K, (a) for an E-field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y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-direc-</w:t>
      </w:r>
    </w:p>
    <w:p>
      <w:pPr>
        <w:autoSpaceDN w:val="0"/>
        <w:autoSpaceDE w:val="0"/>
        <w:widowControl/>
        <w:spacing w:line="186" w:lineRule="exact" w:before="0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tion, (b) for an E-field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z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-direction and a polarization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P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negative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z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-direction. (c) Shift of the energy crossover in 9 nm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the same E-field/polarization</w:t>
      </w:r>
    </w:p>
    <w:p>
      <w:pPr>
        <w:autoSpaceDN w:val="0"/>
        <w:autoSpaceDE w:val="0"/>
        <w:widowControl/>
        <w:spacing w:line="282" w:lineRule="exact" w:before="0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configuration for a temperature increase from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80 K to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230 K. For the t-phase, the Helmholtz free energy difference to the m-phase</w:t>
      </w:r>
      <w:r>
        <w:rPr>
          <w:rFonts w:ascii="AdvPSMP13" w:hAnsi="AdvPSMP13" w:eastAsia="AdvPSMP13"/>
          <w:b w:val="0"/>
          <w:i w:val="0"/>
          <w:color w:val="221F1F"/>
          <w:sz w:val="16"/>
        </w:rPr>
        <w:t xml:space="preserve"> D</w:t>
      </w:r>
      <w:r>
        <w:rPr>
          <w:rFonts w:ascii="AdvP696A" w:hAnsi="AdvP696A" w:eastAsia="AdvP696A"/>
          <w:b w:val="0"/>
          <w:i w:val="0"/>
          <w:color w:val="221F1F"/>
          <w:sz w:val="16"/>
        </w:rPr>
        <w:t>F</w:t>
      </w:r>
      <w:r>
        <w:rPr>
          <w:w w:val="102.84214886752041"/>
          <w:rFonts w:ascii="AdvPSMP10" w:hAnsi="AdvPSMP10" w:eastAsia="AdvPSMP10"/>
          <w:b w:val="0"/>
          <w:i w:val="0"/>
          <w:color w:val="221F1F"/>
          <w:sz w:val="11"/>
        </w:rPr>
        <w:t>c</w:t>
      </w:r>
      <w:r>
        <w:rPr>
          <w:w w:val="102.84214886752041"/>
          <w:rFonts w:ascii="AdvP696A" w:hAnsi="AdvP696A" w:eastAsia="AdvP696A"/>
          <w:b w:val="0"/>
          <w:i w:val="0"/>
          <w:color w:val="221F1F"/>
          <w:sz w:val="11"/>
        </w:rPr>
        <w:t>,E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is dependent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on temperature, while for the f-phase it is nearly independent on temperature (see Fig.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).</w:t>
      </w:r>
    </w:p>
    <w:p>
      <w:pPr>
        <w:sectPr>
          <w:type w:val="continuous"/>
          <w:pgSz w:w="12240" w:h="16199"/>
          <w:pgMar w:top="382" w:right="998" w:bottom="418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5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134109-13</w:t>
            </w:r>
          </w:p>
        </w:tc>
        <w:tc>
          <w:tcPr>
            <w:tcW w:type="dxa" w:w="4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8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76"/>
        <w:ind w:left="0" w:right="0"/>
      </w:pPr>
    </w:p>
    <w:p>
      <w:pPr>
        <w:sectPr>
          <w:pgSz w:w="12240" w:h="16199"/>
          <w:pgMar w:top="380" w:right="998" w:bottom="402" w:left="1020" w:header="720" w:footer="720" w:gutter="0"/>
          <w:cols w:space="720" w:num="1" w:equalWidth="0"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58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described by Souza.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Helmholtz free energy in a vol-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ume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the field energy contribution is</w:t>
      </w:r>
    </w:p>
    <w:p>
      <w:pPr>
        <w:sectPr>
          <w:type w:val="continuous"/>
          <w:pgSz w:w="12240" w:h="16199"/>
          <w:pgMar w:top="380" w:right="998" w:bottom="402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42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VII. Diagonal elements of the dielectric tensor and averaged dielec-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tric constants calculated from the Helmholtz free energy and from a linear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response calculation.</w:t>
      </w:r>
    </w:p>
    <w:p>
      <w:pPr>
        <w:sectPr>
          <w:type w:val="nextColumn"/>
          <w:pgSz w:w="12240" w:h="16199"/>
          <w:pgMar w:top="380" w:right="998" w:bottom="402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2044"/>
        <w:gridCol w:w="2044"/>
        <w:gridCol w:w="2044"/>
        <w:gridCol w:w="2044"/>
        <w:gridCol w:w="2044"/>
      </w:tblGrid>
      <w:tr>
        <w:trPr>
          <w:trHeight w:hRule="exact" w:val="362"/>
        </w:trPr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2" w:lineRule="exact" w:before="0" w:after="0"/>
              <w:ind w:left="356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F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14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4"/>
              </w:rPr>
              <w:t>;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4"/>
              </w:rPr>
              <w:t>E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¼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F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14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V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4"/>
              </w:rPr>
              <w:t>0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DE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¼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U</w:t>
            </w:r>
            <w:r>
              <w:rPr>
                <w:rFonts w:ascii="AdvPSTim" w:hAnsi="AdvPSTim" w:eastAsia="AdvPSTim"/>
                <w:b w:val="0"/>
                <w:i w:val="0"/>
                <w:color w:val="221F1F"/>
                <w:sz w:val="20"/>
              </w:rPr>
              <w:t xml:space="preserve"> –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TS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þ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20"/>
              </w:rPr>
              <w:t xml:space="preserve"> c</w:t>
            </w:r>
            <w:r>
              <w:rPr>
                <w:rFonts w:ascii="AdvPSMP13" w:hAnsi="AdvPSMP13" w:eastAsia="AdvPSMP13"/>
                <w:b w:val="0"/>
                <w:i w:val="0"/>
                <w:color w:val="221F1F"/>
                <w:sz w:val="20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V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4"/>
              </w:rPr>
              <w:t>0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DE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20"/>
              </w:rPr>
              <w:t>;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24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(7)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4" w:after="0"/>
              <w:ind w:left="0" w:right="64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4" w:after="0"/>
              <w:ind w:left="0" w:right="47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HZO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4" w:after="0"/>
              <w:ind w:left="0" w:right="15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14" w:lineRule="exact" w:before="0" w:after="56"/>
        <w:ind w:left="0" w:right="0"/>
      </w:pPr>
    </w:p>
    <w:p>
      <w:pPr>
        <w:sectPr>
          <w:type w:val="continuous"/>
          <w:pgSz w:w="12240" w:h="16199"/>
          <w:pgMar w:top="380" w:right="998" w:bottom="402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352" w:lineRule="exact" w:before="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when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D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D(E)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r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0</w:t>
      </w:r>
      <w:r>
        <w:rPr>
          <w:rFonts w:ascii="AdvP696A" w:hAnsi="AdvP696A" w:eastAsia="AdvP696A"/>
          <w:b w:val="0"/>
          <w:i w:val="0"/>
          <w:color w:val="221F1F"/>
          <w:sz w:val="20"/>
        </w:rPr>
        <w:t>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the electric displacement as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function of the macroscopic electric field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which has the</w:t>
      </w:r>
    </w:p>
    <w:p>
      <w:pPr>
        <w:autoSpaceDN w:val="0"/>
        <w:autoSpaceDE w:val="0"/>
        <w:widowControl/>
        <w:spacing w:line="228" w:lineRule="exact" w:before="3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polarization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as a permanent contribution and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r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0</w:t>
      </w:r>
      <w:r>
        <w:rPr>
          <w:rFonts w:ascii="AdvP696A" w:hAnsi="AdvP696A" w:eastAsia="AdvP696A"/>
          <w:b w:val="0"/>
          <w:i w:val="0"/>
          <w:color w:val="221F1F"/>
          <w:sz w:val="20"/>
        </w:rPr>
        <w:t>E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as an</w:t>
      </w:r>
    </w:p>
    <w:p>
      <w:pPr>
        <w:autoSpaceDN w:val="0"/>
        <w:autoSpaceDE w:val="0"/>
        <w:widowControl/>
        <w:spacing w:line="238" w:lineRule="exact" w:before="12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induced contribution where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the dielectric tensor. The</w:t>
      </w:r>
    </w:p>
    <w:p>
      <w:pPr>
        <w:sectPr>
          <w:type w:val="continuous"/>
          <w:pgSz w:w="12240" w:h="16199"/>
          <w:pgMar w:top="380" w:right="998" w:bottom="402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248"/>
        </w:trPr>
        <w:tc>
          <w:tcPr>
            <w:tcW w:type="dxa" w:w="122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172" w:firstLine="0"/>
              <w:jc w:val="right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E-field</w:t>
            </w:r>
          </w:p>
        </w:tc>
        <w:tc>
          <w:tcPr>
            <w:tcW w:type="dxa" w:w="66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center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ionic</w:t>
            </w:r>
          </w:p>
        </w:tc>
        <w:tc>
          <w:tcPr>
            <w:tcW w:type="dxa" w:w="62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center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total</w:t>
            </w:r>
          </w:p>
        </w:tc>
        <w:tc>
          <w:tcPr>
            <w:tcW w:type="dxa" w:w="66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center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ionic</w:t>
            </w:r>
          </w:p>
        </w:tc>
        <w:tc>
          <w:tcPr>
            <w:tcW w:type="dxa" w:w="64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center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total</w:t>
            </w:r>
          </w:p>
        </w:tc>
        <w:tc>
          <w:tcPr>
            <w:tcW w:type="dxa" w:w="66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center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ionic</w:t>
            </w:r>
          </w:p>
        </w:tc>
        <w:tc>
          <w:tcPr>
            <w:tcW w:type="dxa" w:w="46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right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total</w:t>
            </w:r>
          </w:p>
        </w:tc>
      </w:tr>
    </w:tbl>
    <w:p>
      <w:pPr>
        <w:autoSpaceDN w:val="0"/>
        <w:autoSpaceDE w:val="0"/>
        <w:widowControl/>
        <w:spacing w:line="160" w:lineRule="exact" w:before="110" w:after="3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m-phase P14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204"/>
        </w:trPr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1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x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2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20.0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19.8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24.7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21.5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26.7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23.3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29.0</w:t>
            </w:r>
          </w:p>
        </w:tc>
      </w:tr>
      <w:tr>
        <w:trPr>
          <w:trHeight w:hRule="exact" w:val="186"/>
        </w:trPr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y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2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18.0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18.1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22.9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19.6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24.8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21.3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27.0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"/>
        <w:ind w:left="0" w:right="0"/>
      </w:pPr>
    </w:p>
    <w:p>
      <w:pPr>
        <w:sectPr>
          <w:type w:val="nextColumn"/>
          <w:pgSz w:w="12240" w:h="16199"/>
          <w:pgMar w:top="380" w:right="998" w:bottom="402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9"/>
        <w:gridCol w:w="929"/>
        <w:gridCol w:w="929"/>
        <w:gridCol w:w="929"/>
        <w:gridCol w:w="929"/>
        <w:gridCol w:w="929"/>
        <w:gridCol w:w="929"/>
        <w:gridCol w:w="929"/>
        <w:gridCol w:w="929"/>
        <w:gridCol w:w="929"/>
        <w:gridCol w:w="929"/>
      </w:tblGrid>
      <w:tr>
        <w:trPr>
          <w:trHeight w:hRule="exact" w:val="198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total energy is obtained from a structural relaxation of the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2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15.0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15.0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19.5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15.6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20.5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16.3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21.5</w:t>
            </w:r>
          </w:p>
        </w:tc>
      </w:tr>
      <w:tr>
        <w:trPr>
          <w:trHeight w:hRule="exact" w:val="262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supercell including the field term. An induced polarization</w:t>
            </w:r>
          </w:p>
        </w:tc>
        <w:tc>
          <w:tcPr>
            <w:tcW w:type="dxa" w:w="6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2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R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/3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17.7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17.7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22.4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18.9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24.1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20.3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25.8</w:t>
            </w:r>
          </w:p>
        </w:tc>
      </w:tr>
      <w:tr>
        <w:trPr>
          <w:trHeight w:hRule="exact" w:val="106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lowers the energy, while the field strain of the crystal</w:t>
            </w:r>
          </w:p>
        </w:tc>
        <w:tc>
          <w:tcPr>
            <w:tcW w:type="dxa" w:w="13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o-phase P61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</w:tr>
      <w:tr>
        <w:trPr>
          <w:trHeight w:hRule="exact" w:val="122"/>
        </w:trPr>
        <w:tc>
          <w:tcPr>
            <w:tcW w:type="dxa" w:w="929"/>
            <w:vMerge/>
            <w:tcBorders/>
          </w:tcPr>
          <w:p/>
        </w:tc>
        <w:tc>
          <w:tcPr>
            <w:tcW w:type="dxa" w:w="2787"/>
            <w:gridSpan w:val="3"/>
            <w:vMerge/>
            <w:tcBorders/>
          </w:tcPr>
          <w:p/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20.3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23.7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29.5</w:t>
            </w:r>
          </w:p>
        </w:tc>
      </w:tr>
      <w:tr>
        <w:trPr>
          <w:trHeight w:hRule="exact" w:val="250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increases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U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. A further effect is a modification of the entropy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x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2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from the field strain shifted phonon modes. However, we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y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2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18.0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22.8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66" w:after="0"/>
              <w:ind w:left="0" w:right="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26.0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66" w:after="0"/>
              <w:ind w:left="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31.5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21.6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27.3</w:t>
            </w:r>
          </w:p>
        </w:tc>
      </w:tr>
      <w:tr>
        <w:trPr>
          <w:trHeight w:hRule="exact" w:val="64"/>
        </w:trPr>
        <w:tc>
          <w:tcPr>
            <w:tcW w:type="dxa" w:w="929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</w:t>
            </w:r>
          </w:p>
        </w:tc>
        <w:tc>
          <w:tcPr>
            <w:tcW w:type="dxa" w:w="10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2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15.5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20.1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16.8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22.1</w:t>
            </w:r>
          </w:p>
        </w:tc>
      </w:tr>
      <w:tr>
        <w:trPr>
          <w:trHeight w:hRule="exact" w:val="156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have neglected this contribution.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1858"/>
            <w:gridSpan w:val="2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</w:tr>
      <w:tr>
        <w:trPr>
          <w:trHeight w:hRule="exact" w:val="84"/>
        </w:trPr>
        <w:tc>
          <w:tcPr>
            <w:tcW w:type="dxa" w:w="929"/>
            <w:vMerge/>
            <w:tcBorders/>
          </w:tcPr>
          <w:p/>
        </w:tc>
        <w:tc>
          <w:tcPr>
            <w:tcW w:type="dxa" w:w="6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6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R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/3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17.9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22.7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20.7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26.3</w:t>
            </w:r>
          </w:p>
        </w:tc>
      </w:tr>
      <w:tr>
        <w:trPr>
          <w:trHeight w:hRule="exact" w:val="142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6" w:after="0"/>
              <w:ind w:left="3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We have calculated the Helmholtz free energy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F</w:t>
            </w:r>
            <w:r>
              <w:rPr>
                <w:w w:val="101.00952557155065"/>
                <w:rFonts w:ascii="AdvP696A" w:hAnsi="AdvP696A" w:eastAsia="AdvP696A"/>
                <w:b w:val="0"/>
                <w:i w:val="0"/>
                <w:color w:val="221F1F"/>
                <w:sz w:val="14"/>
              </w:rPr>
              <w:t>E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for</w:t>
            </w:r>
          </w:p>
        </w:tc>
        <w:tc>
          <w:tcPr>
            <w:tcW w:type="dxa" w:w="1858"/>
            <w:gridSpan w:val="2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</w:tr>
      <w:tr>
        <w:trPr>
          <w:trHeight w:hRule="exact" w:val="108"/>
        </w:trPr>
        <w:tc>
          <w:tcPr>
            <w:tcW w:type="dxa" w:w="929"/>
            <w:vMerge/>
            <w:tcBorders/>
          </w:tcPr>
          <w:p/>
        </w:tc>
        <w:tc>
          <w:tcPr>
            <w:tcW w:type="dxa" w:w="13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f-phase P29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</w:tr>
      <w:tr>
        <w:trPr>
          <w:trHeight w:hRule="exact" w:val="104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ZrO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bulk in the m-, t-, and f-phase and show the differ-</w:t>
            </w:r>
          </w:p>
        </w:tc>
        <w:tc>
          <w:tcPr>
            <w:tcW w:type="dxa" w:w="2787"/>
            <w:gridSpan w:val="3"/>
            <w:vMerge/>
            <w:tcBorders/>
          </w:tcPr>
          <w:p/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23.8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28.8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28.4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34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34.4</w:t>
            </w:r>
          </w:p>
        </w:tc>
      </w:tr>
      <w:tr>
        <w:trPr>
          <w:trHeight w:hRule="exact" w:val="144"/>
        </w:trPr>
        <w:tc>
          <w:tcPr>
            <w:tcW w:type="dxa" w:w="929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x</w:t>
            </w:r>
          </w:p>
        </w:tc>
        <w:tc>
          <w:tcPr>
            <w:tcW w:type="dxa" w:w="10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2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24.0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ence relative to the m-phase at zero E-field in Figs.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20"/>
              </w:rPr>
              <w:t xml:space="preserve"> 10(a)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1858"/>
            <w:gridSpan w:val="2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929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y</w:t>
            </w:r>
          </w:p>
        </w:tc>
        <w:tc>
          <w:tcPr>
            <w:tcW w:type="dxa" w:w="10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2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19.0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19.3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24.2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20.7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25.9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22.1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27.8</w:t>
            </w:r>
          </w:p>
        </w:tc>
      </w:tr>
      <w:tr>
        <w:trPr>
          <w:trHeight w:hRule="exact" w:val="56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20"/>
              </w:rPr>
              <w:t xml:space="preserve"> 10(b)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. A field in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y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-direction orthogonal to the polariza-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1858"/>
            <w:gridSpan w:val="2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929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</w:t>
            </w:r>
          </w:p>
        </w:tc>
        <w:tc>
          <w:tcPr>
            <w:tcW w:type="dxa" w:w="10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2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26.0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23.1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28.0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24.6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29.9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26.1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31.7</w:t>
            </w:r>
          </w:p>
        </w:tc>
      </w:tr>
      <w:tr>
        <w:trPr>
          <w:trHeight w:hRule="exact" w:val="56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tion direction does not lead to a phase transformation for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1858"/>
            <w:gridSpan w:val="2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929"/>
            <w:vMerge/>
            <w:tcBorders/>
          </w:tcPr>
          <w:p/>
        </w:tc>
        <w:tc>
          <w:tcPr>
            <w:tcW w:type="dxa" w:w="6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R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/3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23.0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22.1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27.0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23.8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29.1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25.5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31.3</w:t>
            </w:r>
          </w:p>
        </w:tc>
      </w:tr>
      <w:tr>
        <w:trPr>
          <w:trHeight w:hRule="exact" w:val="252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realizable fields. A field in the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z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-direction parallel to the</w:t>
            </w:r>
          </w:p>
        </w:tc>
        <w:tc>
          <w:tcPr>
            <w:tcW w:type="dxa" w:w="13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t-phase P137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51.8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56.9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0" w:after="0"/>
              <w:ind w:left="0" w:right="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54.3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0" w:after="0"/>
              <w:ind w:left="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60.4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55.4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61.5</w:t>
            </w:r>
          </w:p>
        </w:tc>
      </w:tr>
      <w:tr>
        <w:trPr>
          <w:trHeight w:hRule="exact" w:val="188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polarization lowers the Helmholtz free energy of the f-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x,z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2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55.0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929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y</w:t>
            </w:r>
          </w:p>
        </w:tc>
        <w:tc>
          <w:tcPr>
            <w:tcW w:type="dxa" w:w="10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2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20.0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19.2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24.0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3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19.9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6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19.9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25.3</w:t>
            </w:r>
          </w:p>
        </w:tc>
      </w:tr>
      <w:tr>
        <w:trPr>
          <w:trHeight w:hRule="exact" w:val="200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phase significantly by about 10 meV/f.u. for 1 MV/cm. For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1858"/>
            <w:gridSpan w:val="2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2240" w:h="16199"/>
          <w:pgMar w:top="380" w:right="998" w:bottom="402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bulk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 field of about 4 MV/cm would be required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give the f-phase a Helmholtz free energy below the 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phase.</w:t>
      </w:r>
    </w:p>
    <w:p>
      <w:pPr>
        <w:autoSpaceDN w:val="0"/>
        <w:autoSpaceDE w:val="0"/>
        <w:widowControl/>
        <w:spacing w:line="238" w:lineRule="exact" w:before="22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But for thin film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Helmholtz free energy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t- and f-phase is already below the m-phase. Here, a much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lower field of about 1 MV/cm is sufficient for the f-phase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obtain the lowest energy. We can reproduce the temperature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dependence of the field driven phase transformation in 9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thin films measured by 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uller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by calculating the change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entropy contribution with temperature.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10(c)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show the Helmholtz free energy of the t- and f-phase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80 K and 230 K. At 80 K, a field strength of only 0.5 MV/cm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sufficient to induce the phase transformation.</w:t>
      </w:r>
    </w:p>
    <w:p>
      <w:pPr>
        <w:autoSpaceDN w:val="0"/>
        <w:autoSpaceDE w:val="0"/>
        <w:widowControl/>
        <w:spacing w:line="262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necessary E-field for the field driven phase transfor-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mation from the t- to the f-phase was so far determined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phase) in an equilibrium state. A further requirement for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Helmholtz free energy difference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F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c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,E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(f-phase)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F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c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,E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transformation is a sufficiently low energy barrier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new Helmholtz free energy minimum. As a good approx-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imation to the transition barrier,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 have calculated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maximum of the transition path from the t- to the f-phase.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 obtain a barrier of only 30 meV/f.u. for the chosen orien-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tation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Such a small barrier should be overcome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thermal energy alone, hence removal of the external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relaxes the structure back to the t-phase.</w:t>
      </w:r>
    </w:p>
    <w:p>
      <w:pPr>
        <w:autoSpaceDN w:val="0"/>
        <w:autoSpaceDE w:val="0"/>
        <w:widowControl/>
        <w:spacing w:line="240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Similar values have been recently found in the literature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(30 meV/f.u. in Huan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30 meV/f.u. from Reyes-Lillo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low barrier is related to a soft phonon mode interpolat-</w:t>
      </w:r>
    </w:p>
    <w:p>
      <w:pPr>
        <w:sectPr>
          <w:type w:val="continuous"/>
          <w:pgSz w:w="12240" w:h="16199"/>
          <w:pgMar w:top="380" w:right="998" w:bottom="402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200"/>
        </w:trPr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00" w:right="0" w:firstLine="0"/>
              <w:jc w:val="left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R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/3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43.3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40.9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45.9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42.8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48.7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43.6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49.4</w:t>
            </w:r>
          </w:p>
        </w:tc>
      </w:tr>
    </w:tbl>
    <w:p>
      <w:pPr>
        <w:autoSpaceDN w:val="0"/>
        <w:autoSpaceDE w:val="0"/>
        <w:widowControl/>
        <w:spacing w:line="160" w:lineRule="exact" w:before="24" w:after="3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c-phase P225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204"/>
        </w:trPr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x,y,z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30.9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36.0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17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41.5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47.6</w:t>
            </w:r>
          </w:p>
        </w:tc>
      </w:tr>
      <w:tr>
        <w:trPr>
          <w:trHeight w:hRule="exact" w:val="348"/>
        </w:trPr>
        <w:tc>
          <w:tcPr>
            <w:tcW w:type="dxa" w:w="5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0" w:right="0" w:firstLine="0"/>
              <w:jc w:val="left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R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/3</w:t>
            </w:r>
          </w:p>
        </w:tc>
        <w:tc>
          <w:tcPr>
            <w:tcW w:type="dxa" w:w="6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5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30.9</w:t>
            </w:r>
          </w:p>
        </w:tc>
        <w:tc>
          <w:tcPr>
            <w:tcW w:type="dxa" w:w="10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36.0</w:t>
            </w:r>
          </w:p>
        </w:tc>
        <w:tc>
          <w:tcPr>
            <w:tcW w:type="dxa" w:w="9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8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17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41.5</w:t>
            </w:r>
          </w:p>
        </w:tc>
        <w:tc>
          <w:tcPr>
            <w:tcW w:type="dxa" w:w="4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47.6</w:t>
            </w:r>
          </w:p>
        </w:tc>
      </w:tr>
      <w:tr>
        <w:trPr>
          <w:trHeight w:hRule="exact" w:val="808"/>
        </w:trPr>
        <w:tc>
          <w:tcPr>
            <w:tcW w:type="dxa" w:w="4920"/>
            <w:gridSpan w:val="7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244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>¼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x,y,z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(diagonal elements of the dielectric tensor) and the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polarization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P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from a second order fit to the computed values</w:t>
            </w:r>
          </w:p>
        </w:tc>
      </w:tr>
    </w:tbl>
    <w:p>
      <w:pPr>
        <w:autoSpaceDN w:val="0"/>
        <w:autoSpaceDE w:val="0"/>
        <w:widowControl/>
        <w:spacing w:line="202" w:lineRule="exact" w:before="164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of the field energy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0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DE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0</w:t>
      </w:r>
      <w:r>
        <w:rPr>
          <w:rFonts w:ascii="AdvP696A" w:hAnsi="AdvP696A" w:eastAsia="AdvP696A"/>
          <w:b w:val="0"/>
          <w:i w:val="0"/>
          <w:color w:val="221F1F"/>
          <w:sz w:val="20"/>
        </w:rPr>
        <w:t>(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r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0</w:t>
      </w:r>
      <w:r>
        <w:rPr>
          <w:rFonts w:ascii="AdvP696A" w:hAnsi="AdvP696A" w:eastAsia="AdvP696A"/>
          <w:b w:val="0"/>
          <w:i w:val="0"/>
          <w:color w:val="221F1F"/>
          <w:sz w:val="20"/>
        </w:rPr>
        <w:t>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P)E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VII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comparison of these values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E-field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m-, f-, and t-HfO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values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ionic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from a conventional linear response calcula-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to an ionic perturbation and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total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including the electronic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contribution. The results only show a small deviation between</w:t>
      </w:r>
    </w:p>
    <w:p>
      <w:pPr>
        <w:autoSpaceDN w:val="0"/>
        <w:autoSpaceDE w:val="0"/>
        <w:widowControl/>
        <w:spacing w:line="238" w:lineRule="exact" w:before="36" w:after="0"/>
        <w:ind w:left="180" w:right="0" w:firstLine="0"/>
        <w:jc w:val="left"/>
      </w:pPr>
      <w:r>
        <w:rPr>
          <w:rFonts w:ascii="AdvPSMP10" w:hAnsi="AdvPSMP10" w:eastAsia="AdvPSMP10"/>
          <w:b w:val="0"/>
          <w:i w:val="0"/>
          <w:color w:val="221F1F"/>
          <w:sz w:val="20"/>
        </w:rPr>
        <w:t>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E-field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ionic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indicating a slightly nonlinear behavior.</w:t>
      </w:r>
    </w:p>
    <w:p>
      <w:pPr>
        <w:autoSpaceDN w:val="0"/>
        <w:autoSpaceDE w:val="0"/>
        <w:widowControl/>
        <w:spacing w:line="224" w:lineRule="exact" w:before="16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comparison of the extracted polarization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E-field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values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Berry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from a conventional Berry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calculation is shown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VIII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 values match excel-</w:t>
      </w:r>
    </w:p>
    <w:p>
      <w:pPr>
        <w:autoSpaceDN w:val="0"/>
        <w:autoSpaceDE w:val="0"/>
        <w:widowControl/>
        <w:spacing w:line="200" w:lineRule="exact" w:before="38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lent. Furthermore, the table shows the dependence of the</w:t>
      </w:r>
    </w:p>
    <w:p>
      <w:pPr>
        <w:autoSpaceDN w:val="0"/>
        <w:autoSpaceDE w:val="0"/>
        <w:widowControl/>
        <w:spacing w:line="208" w:lineRule="exact" w:before="66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polarization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1–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on the stoichiometry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polarization increases with Zr content. This can be under-</w:t>
      </w:r>
    </w:p>
    <w:p>
      <w:pPr>
        <w:autoSpaceDN w:val="0"/>
        <w:autoSpaceDE w:val="0"/>
        <w:widowControl/>
        <w:spacing w:line="200" w:lineRule="exact" w:before="38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stood by the increasing values of the Born charges obtained</w:t>
      </w:r>
    </w:p>
    <w:p>
      <w:pPr>
        <w:autoSpaceDN w:val="0"/>
        <w:autoSpaceDE w:val="0"/>
        <w:widowControl/>
        <w:spacing w:line="200" w:lineRule="exact" w:before="4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from the linear response calculation.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VIII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only</w:t>
      </w:r>
    </w:p>
    <w:p>
      <w:pPr>
        <w:autoSpaceDN w:val="0"/>
        <w:autoSpaceDE w:val="0"/>
        <w:widowControl/>
        <w:spacing w:line="200" w:lineRule="exact" w:before="42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diagonal values of the Born charge tensor. A simplified</w:t>
      </w:r>
    </w:p>
    <w:p>
      <w:pPr>
        <w:autoSpaceDN w:val="0"/>
        <w:autoSpaceDE w:val="0"/>
        <w:widowControl/>
        <w:spacing w:line="160" w:lineRule="exact" w:before="572" w:after="84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VIII. Polarization.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33.9999999999998" w:type="dxa"/>
      </w:tblPr>
      <w:tblGrid>
        <w:gridCol w:w="3407"/>
        <w:gridCol w:w="3407"/>
        <w:gridCol w:w="3407"/>
      </w:tblGrid>
      <w:tr>
        <w:trPr>
          <w:trHeight w:hRule="exact" w:val="400"/>
        </w:trPr>
        <w:tc>
          <w:tcPr>
            <w:tcW w:type="dxa" w:w="1688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14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6" w:after="0"/>
              <w:ind w:left="0" w:right="33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HZO</w:t>
            </w:r>
          </w:p>
        </w:tc>
        <w:tc>
          <w:tcPr>
            <w:tcW w:type="dxa" w:w="1138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66" w:after="0"/>
              <w:ind w:left="0" w:right="33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14" w:lineRule="exact" w:before="0" w:after="110"/>
        <w:ind w:left="0" w:right="0"/>
      </w:pPr>
    </w:p>
    <w:p>
      <w:pPr>
        <w:sectPr>
          <w:type w:val="nextColumn"/>
          <w:pgSz w:w="12240" w:h="16199"/>
          <w:pgMar w:top="380" w:right="998" w:bottom="402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2"/>
        <w:gridCol w:w="1022"/>
        <w:gridCol w:w="1022"/>
        <w:gridCol w:w="1022"/>
        <w:gridCol w:w="1022"/>
        <w:gridCol w:w="1022"/>
        <w:gridCol w:w="1022"/>
        <w:gridCol w:w="1022"/>
        <w:gridCol w:w="1022"/>
        <w:gridCol w:w="1022"/>
      </w:tblGrid>
      <w:tr>
        <w:trPr>
          <w:trHeight w:hRule="exact" w:val="168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8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ing between t- and f-phase. Reyes-Lillo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et al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. found a total</w:t>
            </w:r>
          </w:p>
        </w:tc>
        <w:tc>
          <w:tcPr>
            <w:tcW w:type="dxa" w:w="1134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4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P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E-field</w:t>
            </w:r>
          </w:p>
        </w:tc>
        <w:tc>
          <w:tcPr>
            <w:tcW w:type="dxa" w:w="46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P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Berry</w:t>
            </w:r>
          </w:p>
        </w:tc>
        <w:tc>
          <w:tcPr>
            <w:tcW w:type="dxa" w:w="322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48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P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Berry</w:t>
            </w:r>
          </w:p>
        </w:tc>
        <w:tc>
          <w:tcPr>
            <w:tcW w:type="dxa" w:w="282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50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P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Berry</w:t>
            </w:r>
          </w:p>
        </w:tc>
        <w:tc>
          <w:tcPr>
            <w:tcW w:type="dxa" w:w="28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0"/>
        </w:trPr>
        <w:tc>
          <w:tcPr>
            <w:tcW w:type="dxa" w:w="1022"/>
            <w:vMerge/>
            <w:tcBorders/>
          </w:tcPr>
          <w:p/>
        </w:tc>
        <w:tc>
          <w:tcPr>
            <w:tcW w:type="dxa" w:w="1022"/>
            <w:vMerge/>
            <w:tcBorders>
              <w:bottom w:sz="4.0" w:val="single" w:color="#221F1F"/>
            </w:tcBorders>
          </w:tcPr>
          <w:p/>
        </w:tc>
        <w:tc>
          <w:tcPr>
            <w:tcW w:type="dxa" w:w="466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0.505</w:t>
            </w:r>
          </w:p>
        </w:tc>
        <w:tc>
          <w:tcPr>
            <w:tcW w:type="dxa" w:w="1022"/>
            <w:vMerge/>
            <w:tcBorders>
              <w:bottom w:sz="4.0" w:val="single" w:color="#221F1F"/>
            </w:tcBorders>
          </w:tcPr>
          <w:p/>
        </w:tc>
        <w:tc>
          <w:tcPr>
            <w:tcW w:type="dxa" w:w="44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0.504</w:t>
            </w:r>
          </w:p>
        </w:tc>
        <w:tc>
          <w:tcPr>
            <w:tcW w:type="dxa" w:w="1022"/>
            <w:vMerge/>
            <w:tcBorders>
              <w:bottom w:sz="4.0" w:val="single" w:color="#221F1F"/>
            </w:tcBorders>
          </w:tcPr>
          <w:p/>
        </w:tc>
        <w:tc>
          <w:tcPr>
            <w:tcW w:type="dxa" w:w="858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3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0.541</w:t>
            </w:r>
          </w:p>
        </w:tc>
        <w:tc>
          <w:tcPr>
            <w:tcW w:type="dxa" w:w="1022"/>
            <w:vMerge/>
            <w:tcBorders>
              <w:bottom w:sz="4.0" w:val="single" w:color="#221F1F"/>
            </w:tcBorders>
          </w:tcPr>
          <w:p/>
        </w:tc>
        <w:tc>
          <w:tcPr>
            <w:tcW w:type="dxa" w:w="858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3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0.579</w:t>
            </w:r>
          </w:p>
        </w:tc>
        <w:tc>
          <w:tcPr>
            <w:tcW w:type="dxa" w:w="1022"/>
            <w:vMerge/>
            <w:tcBorders>
              <w:bottom w:sz="4.0" w:val="single" w:color="#221F1F"/>
            </w:tcBorders>
          </w:tcPr>
          <w:p/>
        </w:tc>
      </w:tr>
      <w:tr>
        <w:trPr>
          <w:trHeight w:hRule="exact" w:val="198"/>
        </w:trPr>
        <w:tc>
          <w:tcPr>
            <w:tcW w:type="dxa" w:w="51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energy difference of only 1 meV between f- and t-phase and</w:t>
            </w:r>
          </w:p>
        </w:tc>
        <w:tc>
          <w:tcPr>
            <w:tcW w:type="dxa" w:w="1022"/>
            <w:vMerge/>
            <w:tcBorders>
              <w:bottom w:sz="4.0" w:val="single" w:color="#221F1F"/>
            </w:tcBorders>
          </w:tcPr>
          <w:p/>
        </w:tc>
        <w:tc>
          <w:tcPr>
            <w:tcW w:type="dxa" w:w="1022"/>
            <w:vMerge/>
            <w:tcBorders>
              <w:bottom w:sz="4.0" w:val="single" w:color="#221F1F"/>
            </w:tcBorders>
          </w:tcPr>
          <w:p/>
        </w:tc>
        <w:tc>
          <w:tcPr>
            <w:tcW w:type="dxa" w:w="1022"/>
            <w:vMerge/>
            <w:tcBorders>
              <w:bottom w:sz="4.0" w:val="single" w:color="#221F1F"/>
            </w:tcBorders>
          </w:tcPr>
          <w:p/>
        </w:tc>
        <w:tc>
          <w:tcPr>
            <w:tcW w:type="dxa" w:w="1022"/>
            <w:vMerge/>
            <w:tcBorders>
              <w:bottom w:sz="4.0" w:val="single" w:color="#221F1F"/>
            </w:tcBorders>
          </w:tcPr>
          <w:p/>
        </w:tc>
        <w:tc>
          <w:tcPr>
            <w:tcW w:type="dxa" w:w="1022"/>
            <w:vMerge/>
            <w:tcBorders>
              <w:bottom w:sz="4.0" w:val="single" w:color="#221F1F"/>
            </w:tcBorders>
          </w:tcPr>
          <w:p/>
        </w:tc>
        <w:tc>
          <w:tcPr>
            <w:tcW w:type="dxa" w:w="1022"/>
            <w:vMerge/>
            <w:tcBorders>
              <w:bottom w:sz="4.0" w:val="single" w:color="#221F1F"/>
            </w:tcBorders>
          </w:tcPr>
          <w:p/>
        </w:tc>
        <w:tc>
          <w:tcPr>
            <w:tcW w:type="dxa" w:w="1022"/>
            <w:vMerge/>
            <w:tcBorders>
              <w:bottom w:sz="4.0" w:val="single" w:color="#221F1F"/>
            </w:tcBorders>
          </w:tcPr>
          <w:p/>
        </w:tc>
        <w:tc>
          <w:tcPr>
            <w:tcW w:type="dxa" w:w="1022"/>
            <w:vMerge/>
            <w:tcBorders>
              <w:bottom w:sz="4.0" w:val="single" w:color="#221F1F"/>
            </w:tcBorders>
          </w:tcPr>
          <w:p/>
        </w:tc>
        <w:tc>
          <w:tcPr>
            <w:tcW w:type="dxa" w:w="1022"/>
            <w:vMerge/>
            <w:tcBorders>
              <w:bottom w:sz="4.0" w:val="single" w:color="#221F1F"/>
            </w:tcBorders>
          </w:tcPr>
          <w:p/>
        </w:tc>
      </w:tr>
      <w:tr>
        <w:trPr>
          <w:trHeight w:hRule="exact" w:val="42"/>
        </w:trPr>
        <w:tc>
          <w:tcPr>
            <w:tcW w:type="dxa" w:w="51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34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</w:t>
            </w:r>
          </w:p>
        </w:tc>
        <w:tc>
          <w:tcPr>
            <w:tcW w:type="dxa" w:w="466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0" w:after="0"/>
              <w:ind w:left="0" w:right="0" w:firstLine="0"/>
              <w:jc w:val="center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E-field</w:t>
            </w:r>
          </w:p>
        </w:tc>
        <w:tc>
          <w:tcPr>
            <w:tcW w:type="dxa" w:w="46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0" w:after="0"/>
              <w:ind w:left="0" w:right="0" w:firstLine="0"/>
              <w:jc w:val="right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</w:p>
        </w:tc>
        <w:tc>
          <w:tcPr>
            <w:tcW w:type="dxa" w:w="44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322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58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</w:p>
        </w:tc>
        <w:tc>
          <w:tcPr>
            <w:tcW w:type="dxa" w:w="858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0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</w:p>
        </w:tc>
        <w:tc>
          <w:tcPr>
            <w:tcW w:type="dxa" w:w="282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</w:p>
        </w:tc>
        <w:tc>
          <w:tcPr>
            <w:tcW w:type="dxa" w:w="858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0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</w:p>
        </w:tc>
        <w:tc>
          <w:tcPr>
            <w:tcW w:type="dxa" w:w="28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56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Z</w:t>
            </w:r>
          </w:p>
        </w:tc>
      </w:tr>
      <w:tr>
        <w:trPr>
          <w:trHeight w:hRule="exact" w:val="226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calculated a critical field strength of 1.2 MV/cm necessary to</w:t>
            </w:r>
          </w:p>
        </w:tc>
        <w:tc>
          <w:tcPr>
            <w:tcW w:type="dxa" w:w="1022"/>
            <w:vMerge/>
            <w:tcBorders>
              <w:top w:sz="4.0" w:val="single" w:color="#221F1F"/>
            </w:tcBorders>
          </w:tcPr>
          <w:p/>
        </w:tc>
        <w:tc>
          <w:tcPr>
            <w:tcW w:type="dxa" w:w="1022"/>
            <w:vMerge/>
            <w:tcBorders>
              <w:top w:sz="4.0" w:val="single" w:color="#221F1F"/>
            </w:tcBorders>
          </w:tcPr>
          <w:p/>
        </w:tc>
        <w:tc>
          <w:tcPr>
            <w:tcW w:type="dxa" w:w="1022"/>
            <w:vMerge/>
            <w:tcBorders>
              <w:top w:sz="4.0" w:val="single" w:color="#221F1F"/>
            </w:tcBorders>
          </w:tcPr>
          <w:p/>
        </w:tc>
        <w:tc>
          <w:tcPr>
            <w:tcW w:type="dxa" w:w="1022"/>
            <w:vMerge/>
            <w:tcBorders>
              <w:top w:sz="4.0" w:val="single" w:color="#221F1F"/>
            </w:tcBorders>
          </w:tcPr>
          <w:p/>
        </w:tc>
        <w:tc>
          <w:tcPr>
            <w:tcW w:type="dxa" w:w="1022"/>
            <w:vMerge/>
            <w:tcBorders>
              <w:top w:sz="4.0" w:val="single" w:color="#221F1F"/>
            </w:tcBorders>
          </w:tcPr>
          <w:p/>
        </w:tc>
        <w:tc>
          <w:tcPr>
            <w:tcW w:type="dxa" w:w="1022"/>
            <w:vMerge/>
            <w:tcBorders>
              <w:top w:sz="4.0" w:val="single" w:color="#221F1F"/>
            </w:tcBorders>
          </w:tcPr>
          <w:p/>
        </w:tc>
        <w:tc>
          <w:tcPr>
            <w:tcW w:type="dxa" w:w="1022"/>
            <w:vMerge/>
            <w:tcBorders>
              <w:top w:sz="4.0" w:val="single" w:color="#221F1F"/>
            </w:tcBorders>
          </w:tcPr>
          <w:p/>
        </w:tc>
        <w:tc>
          <w:tcPr>
            <w:tcW w:type="dxa" w:w="1022"/>
            <w:vMerge/>
            <w:tcBorders>
              <w:top w:sz="4.0" w:val="single" w:color="#221F1F"/>
            </w:tcBorders>
          </w:tcPr>
          <w:p/>
        </w:tc>
        <w:tc>
          <w:tcPr>
            <w:tcW w:type="dxa" w:w="1022"/>
            <w:vMerge/>
            <w:tcBorders>
              <w:top w:sz="4.0" w:val="single" w:color="#221F1F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</w:p>
    <w:p>
      <w:pPr>
        <w:sectPr>
          <w:type w:val="continuous"/>
          <w:pgSz w:w="12240" w:h="16199"/>
          <w:pgMar w:top="380" w:right="998" w:bottom="402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overcome the barrier of 30 meV/f.u. They do not explain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why the f-phase relaxes back into the t-phase, after the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strength is reduced to zero.</w:t>
      </w:r>
    </w:p>
    <w:p>
      <w:pPr>
        <w:autoSpaceDN w:val="0"/>
        <w:autoSpaceDE w:val="0"/>
        <w:widowControl/>
        <w:spacing w:line="252" w:lineRule="exact" w:before="0" w:after="0"/>
        <w:ind w:left="0" w:right="144" w:firstLine="36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show the consistency of the Helmholtz free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calculation, we have extracted the dielectric constants</w:t>
      </w:r>
      <w:r>
        <w:rPr>
          <w:rFonts w:ascii="AdvPSMP12" w:hAnsi="AdvPSMP12" w:eastAsia="AdvPSMP12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ri</w:t>
      </w:r>
      <w:r>
        <w:rPr>
          <w:rFonts w:ascii="AdvP696A" w:hAnsi="AdvP696A" w:eastAsia="AdvP696A"/>
          <w:b w:val="0"/>
          <w:i w:val="0"/>
          <w:color w:val="221F1F"/>
          <w:sz w:val="20"/>
        </w:rPr>
        <w:t>,</w:t>
      </w:r>
    </w:p>
    <w:p>
      <w:pPr>
        <w:sectPr>
          <w:type w:val="continuous"/>
          <w:pgSz w:w="12240" w:h="16199"/>
          <w:pgMar w:top="380" w:right="998" w:bottom="402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288"/>
        </w:trPr>
        <w:tc>
          <w:tcPr>
            <w:tcW w:type="dxa" w:w="9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Zr</w:t>
            </w:r>
          </w:p>
        </w:tc>
        <w:tc>
          <w:tcPr>
            <w:tcW w:type="dxa" w:w="5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20.0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0.003</w:t>
            </w:r>
          </w:p>
        </w:tc>
        <w:tc>
          <w:tcPr>
            <w:tcW w:type="dxa" w:w="5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5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6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0.002</w:t>
            </w:r>
          </w:p>
        </w:tc>
        <w:tc>
          <w:tcPr>
            <w:tcW w:type="dxa" w:w="5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5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5.23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6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0.002</w:t>
            </w:r>
          </w:p>
        </w:tc>
        <w:tc>
          <w:tcPr>
            <w:tcW w:type="dxa" w:w="4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5.85</w:t>
            </w:r>
          </w:p>
        </w:tc>
      </w:tr>
      <w:tr>
        <w:trPr>
          <w:trHeight w:hRule="exact" w:val="22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O1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18.0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18" w:after="0"/>
              <w:ind w:left="252" w:right="0" w:hanging="124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0.138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0.008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18" w:after="0"/>
              <w:ind w:left="242" w:right="0" w:hanging="162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2.53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2.52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18" w:after="0"/>
              <w:ind w:left="214" w:right="0" w:hanging="122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0.135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0.008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–2.54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2.58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18" w:after="0"/>
              <w:ind w:left="214" w:right="0" w:hanging="124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0.133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0.006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–2.58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2.60</w:t>
            </w:r>
          </w:p>
        </w:tc>
      </w:tr>
      <w:tr>
        <w:trPr>
          <w:trHeight w:hRule="exact" w:val="22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O2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15.0</w:t>
            </w:r>
          </w:p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9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Equation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(1)</w:t>
            </w:r>
          </w:p>
        </w:tc>
        <w:tc>
          <w:tcPr>
            <w:tcW w:type="dxa" w:w="5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17.7</w:t>
            </w:r>
          </w:p>
        </w:tc>
        <w:tc>
          <w:tcPr>
            <w:tcW w:type="dxa" w:w="1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0.67</w:t>
            </w:r>
          </w:p>
        </w:tc>
        <w:tc>
          <w:tcPr>
            <w:tcW w:type="dxa" w:w="11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0.69</w:t>
            </w:r>
          </w:p>
        </w:tc>
        <w:tc>
          <w:tcPr>
            <w:tcW w:type="dxa" w:w="1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35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0.72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2240" w:h="16199"/>
          <w:pgMar w:top="380" w:right="998" w:bottom="402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5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134109-14</w:t>
            </w:r>
          </w:p>
        </w:tc>
        <w:tc>
          <w:tcPr>
            <w:tcW w:type="dxa" w:w="4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8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2" w:right="998" w:bottom="414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estimation based on Eq.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(1)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including the diagonal values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a perturbation in z-direction around the centrosymmetric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configuration leads to a good estimation and explains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stoichiometric trend of the polarization.</w:t>
      </w:r>
    </w:p>
    <w:p>
      <w:pPr>
        <w:autoSpaceDN w:val="0"/>
        <w:autoSpaceDE w:val="0"/>
        <w:widowControl/>
        <w:spacing w:line="190" w:lineRule="exact" w:before="274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IV. CONCLUSION</w:t>
      </w:r>
    </w:p>
    <w:p>
      <w:pPr>
        <w:autoSpaceDN w:val="0"/>
        <w:autoSpaceDE w:val="0"/>
        <w:widowControl/>
        <w:spacing w:line="240" w:lineRule="exact" w:before="122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this paper, we have investigated the origin of the 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roelectricity in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SMP10" w:hAnsi="AdvPSMP10" w:eastAsia="AdvPSMP10"/>
          <w:b w:val="0"/>
          <w:i w:val="0"/>
          <w:color w:val="221F1F"/>
          <w:sz w:val="14"/>
        </w:rPr>
        <w:t>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HZO with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v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0.5, and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origin of antiferroelectricity for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DFT calculations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a phenomenological model for the surface energy contri-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bution. From total energy calculations, we found that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bulk ferroelectric phase Pca2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not stable. The computa-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tions for several polymorphs were compared to a number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literature results to estimate the theoretical uncertainty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find the most reliable method. We decided for the LDA func-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tional and norm-conserving TM pseudopotentials. The tem-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perature dependent Helmholtz free energy was calculated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accordingly. As a first possible mechanism to stabilize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phase we investigated the film strain. Although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 could reproduce all relevant stress and strain dependent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phenomena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our model, we only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found a small window of rather high compressive film strain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allow a stabilization of the ferroelectric phase. Since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thus stabilized structure has a polarization in the strain plane,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is unobservable, we found the stress/strain mechanism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unlikely to be the major cause of the stabilization. As a sec-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ond possible mechanism, we investigated the surface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contribution to the Helmholtz free energy. Since the surface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energy of ferroelectric grains has not been measured or cal-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culated so far we build a phenomenological model for all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polymorphs and all stoichiometry values by interpolating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between existing values using decreasing values for increas-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crystal symmetry. With the Gibbs/Helmholtz free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model containing an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ab initio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computed part for total energy,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entropy, stress, or strain, and a phenomenological part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surface energy, we could reproduce the observed phases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nanosized thin films and grains and found stable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HZO in a size window around 10 nm at room tem-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perature in the absence of strain. Based on the model, we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furthermore predict a similar ferroelectric window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around 4 nm and below 5 nm in epitaxial HZO. For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no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stable ferroelectric nanosized grains exist. After calculating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field dependent contribution to the Helmholtz free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self-consistently, we found an electric field of about 1 MV/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cm sufficient to give ferroelectric grains of 9 nm at room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temperature the lowest Helmholtz free energy. Furthermore,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reducing the temperature favors the stability and decreases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crossover field in accordance with experimental data.</w:t>
      </w:r>
    </w:p>
    <w:p>
      <w:pPr>
        <w:autoSpaceDN w:val="0"/>
        <w:autoSpaceDE w:val="0"/>
        <w:widowControl/>
        <w:spacing w:line="190" w:lineRule="exact" w:before="268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ACKNOWLEDGMENTS</w:t>
      </w:r>
    </w:p>
    <w:p>
      <w:pPr>
        <w:autoSpaceDN w:val="0"/>
        <w:autoSpaceDE w:val="0"/>
        <w:widowControl/>
        <w:spacing w:line="242" w:lineRule="exact" w:before="118" w:after="2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author wants to thank U. Schroeder and T. Schenk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NamLab and U. B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ottger and S. Starschich from RWTH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Aachen for discussions. The German Research Foundation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(Deutsche Forschungsgemeinschaft) is acknowledged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funding this research in the frame of the project “Inferox”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242"/>
        </w:trPr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(Project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No.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MI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1247/11-1).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authors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gratefully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acknowledge the Gauss Centre for Supercomputing e.V.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85" w:history="1">
          <w:r>
            <w:rPr>
              <w:rStyle w:val="Hyperlink"/>
            </w:rPr>
            <w:t>www.gauss-centre.eu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) for funding this project by providing</w:t>
      </w:r>
    </w:p>
    <w:p>
      <w:pPr>
        <w:sectPr>
          <w:type w:val="continuous"/>
          <w:pgSz w:w="12240" w:h="16199"/>
          <w:pgMar w:top="382" w:right="998" w:bottom="414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computing time on the GCS Supercomputer SuperMUC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Leibniz Supercomputing Centre (LRZ,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www.lrz.de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</w:t>
      </w:r>
    </w:p>
    <w:p>
      <w:pPr>
        <w:autoSpaceDN w:val="0"/>
        <w:autoSpaceDE w:val="0"/>
        <w:widowControl/>
        <w:spacing w:line="190" w:lineRule="exact" w:before="244" w:after="0"/>
        <w:ind w:left="298" w:right="2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“Ferroelectricity in hafnium oxide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6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(10),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102903 (2011).</w:t>
      </w:r>
    </w:p>
    <w:p>
      <w:pPr>
        <w:autoSpaceDN w:val="0"/>
        <w:autoSpaceDE w:val="0"/>
        <w:widowControl/>
        <w:spacing w:line="194" w:lineRule="exact" w:before="4" w:after="0"/>
        <w:ind w:left="29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Sundqvist, P.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ucher, T. Mikolajick, and L. Frey, “Ferroelectric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films for nonvolatile memory applications,”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7" w:history="1">
          <w:r>
            <w:rPr>
              <w:rStyle w:val="Hyperlink"/>
            </w:rPr>
            <w:t xml:space="preserve">Appl. Phys.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7" w:history="1">
          <w:r>
            <w:rPr>
              <w:rStyle w:val="Hyperlink"/>
            </w:rPr>
            <w:t>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(11), 112901 (2011).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Wang, H. P. Li, and R. Stevens, “Hafnia and hafnia-toughened ceram-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ics,”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8" w:history="1">
          <w:r>
            <w:rPr>
              <w:rStyle w:val="Hyperlink"/>
            </w:rPr>
            <w:t>J. Mater. Sci.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(20), 5397–5430 (1992).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E. H. Kisi and C. J. Howard, “Crystal structures of zirconia phases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their inter-relation,”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9" w:history="1">
          <w:r>
            <w:rPr>
              <w:rStyle w:val="Hyperlink"/>
            </w:rPr>
            <w:t>KEM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153–154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1–36 (1998).</w:t>
      </w:r>
    </w:p>
    <w:p>
      <w:pPr>
        <w:autoSpaceDN w:val="0"/>
        <w:autoSpaceDE w:val="0"/>
        <w:widowControl/>
        <w:spacing w:line="192" w:lineRule="exact" w:before="4" w:after="0"/>
        <w:ind w:left="29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E. H. Kisi, C. J. Howard, and R. J. Hill, “Crystal structure of orthorhombic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zirconia in partially stabilized zirconia,”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0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(9),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1757–1760 (1989).</w:t>
      </w:r>
    </w:p>
    <w:p>
      <w:pPr>
        <w:autoSpaceDN w:val="0"/>
        <w:autoSpaceDE w:val="0"/>
        <w:widowControl/>
        <w:spacing w:line="194" w:lineRule="exact" w:before="0" w:after="0"/>
        <w:ind w:left="29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Lowther, J. Dewhurst, J. Leger, and J. Haines, “Relative stability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structural phases,”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1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(21), 14485–14488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(1999).</w:t>
      </w:r>
    </w:p>
    <w:p>
      <w:pPr>
        <w:autoSpaceDN w:val="0"/>
        <w:tabs>
          <w:tab w:pos="298" w:val="left"/>
        </w:tabs>
        <w:autoSpaceDE w:val="0"/>
        <w:widowControl/>
        <w:spacing w:line="192" w:lineRule="exact" w:before="0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H. Choi, Y. Mao, and J. P. Chang, “Development of hafnium based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high-k materials—A review,”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2" w:history="1">
          <w:r>
            <w:rPr>
              <w:rStyle w:val="Hyperlink"/>
            </w:rPr>
            <w:t>Mater. Sci. Eng. R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(6), 97–136 (2011).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Mueller, J. Mueller, A. Singh, S. Riedel, J. Sundqvist, U. Schroeder,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T. Mikolajick, “Incipient ferroelectricity in Al-doped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3" w:history="1">
          <w:r>
            <w:rPr>
              <w:rStyle w:val="Hyperlink"/>
            </w:rPr>
            <w:t>Adv. Funct.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(11), 2412–2417 (2012).</w:t>
      </w:r>
    </w:p>
    <w:p>
      <w:pPr>
        <w:autoSpaceDN w:val="0"/>
        <w:autoSpaceDE w:val="0"/>
        <w:widowControl/>
        <w:spacing w:line="194" w:lineRule="exact" w:before="2" w:after="0"/>
        <w:ind w:left="298" w:right="2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Olsen,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S.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A. Krause, D. Martin, A. Singh,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M. Geidel, and T. Mikolajick, “Co-sputtering yttrium into hafnium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oxide thin films to produce ferroelectric properties,”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4" w:history="1">
          <w:r>
            <w:rPr>
              <w:rStyle w:val="Hyperlink"/>
            </w:rPr>
            <w:t xml:space="preserve">Appl. Phys. Lett.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101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(8), 082905 (2012).</w:t>
      </w:r>
    </w:p>
    <w:p>
      <w:pPr>
        <w:autoSpaceDN w:val="0"/>
        <w:autoSpaceDE w:val="0"/>
        <w:widowControl/>
        <w:spacing w:line="194" w:lineRule="exact" w:before="2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Y. H. Lee, H. J. Kim, Y. J. Kim, T. Moon, D. D. Kim,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A. Kersch, U. Schroeder, T. Mikolajick, and C. S. Hwang,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“Ferroelectricity and Antiferroelectricity of Doped Thin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-based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5" w:history="1">
          <w:r>
            <w:rPr>
              <w:rStyle w:val="Hyperlink"/>
            </w:rPr>
            <w:t>Adv.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1811 (2015).</w:t>
      </w:r>
    </w:p>
    <w:p>
      <w:pPr>
        <w:autoSpaceDN w:val="0"/>
        <w:autoSpaceDE w:val="0"/>
        <w:widowControl/>
        <w:spacing w:line="198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S. Mueller,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L. Frey, and T. Mikolajick, “Ferroelectricity in simple binary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6" w:history="1">
          <w:r>
            <w:rPr>
              <w:rStyle w:val="Hyperlink"/>
            </w:rPr>
            <w:t>Nano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(8), 4318–4323 (2012).</w:t>
      </w:r>
    </w:p>
    <w:p>
      <w:pPr>
        <w:autoSpaceDN w:val="0"/>
        <w:autoSpaceDE w:val="0"/>
        <w:widowControl/>
        <w:spacing w:line="194" w:lineRule="exact" w:before="2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Muller, T. S. Boscke, U. Schroder, R. Hoffmann, T. Mikolajick, and L.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Frey, “Nanosecond polarization switching and long retention in a novel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MFIS-FET based on ferroelectric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7" w:history="1">
          <w:r>
            <w:rPr>
              <w:rStyle w:val="Hyperlink"/>
            </w:rPr>
            <w:t xml:space="preserve">IEEE Electron Device Lett.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(2), 185–187 (2012).</w:t>
      </w:r>
    </w:p>
    <w:p>
      <w:pPr>
        <w:autoSpaceDN w:val="0"/>
        <w:autoSpaceDE w:val="0"/>
        <w:widowControl/>
        <w:spacing w:line="192" w:lineRule="exact" w:before="4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I.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L. Wilde,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Sundqvist, M. Lemberger, P.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ucher, T. Mikolajick, and L. Frey,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“Ferroelectricity in yttrium-doped hafnium oxide,”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8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(11),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114113 (2011).</w:t>
      </w:r>
    </w:p>
    <w:p>
      <w:pPr>
        <w:autoSpaceDN w:val="0"/>
        <w:autoSpaceDE w:val="0"/>
        <w:widowControl/>
        <w:spacing w:line="194" w:lineRule="exact" w:before="4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Zhou,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J. Xu, S. Knebel,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and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“Insights into electrical characteristics of silicon doped hafnium oxide fer-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roelectric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9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(8), 082905 (2012).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Robertson, “High dielectric constant gate oxides for metal oxide Si tran-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sistors,”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0" w:history="1">
          <w:r>
            <w:rPr>
              <w:rStyle w:val="Hyperlink"/>
            </w:rPr>
            <w:t>Rep. Prog.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(2), 327–396 (2006).</w:t>
      </w:r>
    </w:p>
    <w:p>
      <w:pPr>
        <w:autoSpaceDN w:val="0"/>
        <w:autoSpaceDE w:val="0"/>
        <w:widowControl/>
        <w:spacing w:line="194" w:lineRule="exact" w:before="0" w:after="16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Hyuk Park, H. Joon Kim, Y. Jin Kim, T. Moon, and C. Seong Hwang,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7.99999999999955" w:type="dxa"/>
      </w:tblPr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>
        <w:trPr>
          <w:trHeight w:hRule="exact" w:val="194"/>
        </w:trPr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5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“The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effects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of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crystallographic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orientation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and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strain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of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thin</w:t>
            </w:r>
          </w:p>
        </w:tc>
      </w:tr>
    </w:tbl>
    <w:p>
      <w:pPr>
        <w:autoSpaceDN w:val="0"/>
        <w:autoSpaceDE w:val="0"/>
        <w:widowControl/>
        <w:spacing w:line="166" w:lineRule="exact" w:before="36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 on its ferroelectricity,”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1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(7),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072901 (2014).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C. Garvie, “The occurrence of metastable tetragonal zirconia as a crys-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tallite size effect,”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2" w:history="1">
          <w:r>
            <w:rPr>
              <w:rStyle w:val="Hyperlink"/>
            </w:rPr>
            <w:t>J. Phys. Chem.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(4), 1238–1243 (1965).</w:t>
      </w:r>
    </w:p>
    <w:p>
      <w:pPr>
        <w:autoSpaceDN w:val="0"/>
        <w:tabs>
          <w:tab w:pos="298" w:val="left"/>
        </w:tabs>
        <w:autoSpaceDE w:val="0"/>
        <w:widowControl/>
        <w:spacing w:line="272" w:lineRule="exact" w:before="4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H. Kisi, “Influence of hydrostatic pressure on the t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hyperlink r:id="rId103" w:history="1">
          <w:r>
            <w:rPr>
              <w:rStyle w:val="Hyperlink"/>
            </w:rPr>
            <w:t xml:space="preserve"> !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o transformation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in Mg-PSZ studied by in situ neutron diffraction,”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3" w:history="1">
          <w:r>
            <w:rPr>
              <w:rStyle w:val="Hyperlink"/>
            </w:rPr>
            <w:t xml:space="preserve">J. Am. Ceram. Soc. </w:t>
          </w:r>
        </w:hyperlink>
      </w:r>
      <w:r>
        <w:tab/>
      </w:r>
      <w:r>
        <w:rPr>
          <w:rFonts w:ascii="AdvP6960" w:hAnsi="AdvP6960" w:eastAsia="AdvP6960"/>
          <w:b w:val="0"/>
          <w:i w:val="0"/>
          <w:color w:val="221F1F"/>
          <w:sz w:val="16"/>
        </w:rPr>
        <w:t>81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(3), 741–745 (1998).</w:t>
      </w:r>
    </w:p>
    <w:p>
      <w:pPr>
        <w:autoSpaceDN w:val="0"/>
        <w:autoSpaceDE w:val="0"/>
        <w:widowControl/>
        <w:spacing w:line="194" w:lineRule="exact" w:before="2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St. Teichert,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oder, U.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and T. Mikolajick, “Phase transitions in ferroelectric silicon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doped hafnium oxide,”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4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(11), 112904 (2011).</w:t>
      </w:r>
    </w:p>
    <w:p>
      <w:pPr>
        <w:autoSpaceDN w:val="0"/>
        <w:autoSpaceDE w:val="0"/>
        <w:widowControl/>
        <w:spacing w:line="196" w:lineRule="exact" w:before="2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W. Pitcher, S. V. Ushakov, A. Navrotsky, B. F. Woodfield, G. Li,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Boerio-Goates, and B. M. Tissue, “Energy crossovers in nanocrystalline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zirconia,”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5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(1), 160–167 (2005).</w:t>
      </w:r>
    </w:p>
    <w:p>
      <w:pPr>
        <w:autoSpaceDN w:val="0"/>
        <w:autoSpaceDE w:val="0"/>
        <w:widowControl/>
        <w:spacing w:line="194" w:lineRule="exact" w:before="2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V. Ushakov, A. Navrotsky, Y. Yang, S. Stemmer, K. Kukli, M. Ritala,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A. Leskel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a, P. Fejes, A. Demkov, C. Wang, B.-Y. Nguyen, D. Triyoso,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P. Tobin, “Crystallization in hafnia- and zirconia-based systems,”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6" w:history="1">
          <w:r>
            <w:rPr>
              <w:rStyle w:val="Hyperlink"/>
            </w:rPr>
            <w:t>phys. Status Solidi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241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(10), 2268–2278 (2004).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Christensen and E. Carter, “First-principles study of the surfaces of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zirconia,”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7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(12), 8050–8064 (1998).</w:t>
      </w:r>
    </w:p>
    <w:p>
      <w:pPr>
        <w:autoSpaceDN w:val="0"/>
        <w:autoSpaceDE w:val="0"/>
        <w:widowControl/>
        <w:spacing w:line="194" w:lineRule="exact" w:before="0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W. Zhou, S. V. Ushakov, T. Wang, J. G. Ekerdt, A. A. Demkov, and A.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Navrotsky, “Hafnia: Energetics of thin films and nanoparticles,”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8" w:history="1">
          <w:r>
            <w:rPr>
              <w:rStyle w:val="Hyperlink"/>
            </w:rPr>
            <w:t xml:space="preserve">J. 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8" w:history="1">
          <w:r>
            <w:rPr>
              <w:rStyle w:val="Hyperlink"/>
            </w:rPr>
            <w:t>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(12), 123514 (2010).</w:t>
      </w:r>
    </w:p>
    <w:p>
      <w:pPr>
        <w:sectPr>
          <w:type w:val="nextColumn"/>
          <w:pgSz w:w="12240" w:h="16199"/>
          <w:pgMar w:top="382" w:right="998" w:bottom="414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5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134109-15</w:t>
            </w:r>
          </w:p>
        </w:tc>
        <w:tc>
          <w:tcPr>
            <w:tcW w:type="dxa" w:w="4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8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Materlik, K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unneth, and Kersch</w:t>
            </w:r>
          </w:p>
        </w:tc>
        <w:tc>
          <w:tcPr>
            <w:tcW w:type="dxa" w:w="4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117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134109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88"/>
        <w:ind w:left="0" w:right="0"/>
      </w:pPr>
    </w:p>
    <w:p>
      <w:pPr>
        <w:sectPr>
          <w:pgSz w:w="12240" w:h="16199"/>
          <w:pgMar w:top="382" w:right="998" w:bottom="1026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2" w:after="0"/>
        <w:ind w:left="120" w:right="18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Hyuk Park, H. Joon Kim, Y. Jin Kim, W. Lee, T. Moon, and C. Seong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Hwang, “Evolution of phases and ferroelectric properties of thin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films according to the thickness and annealing temperature,”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9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(24), 242905 (2013).</w:t>
      </w:r>
    </w:p>
    <w:p>
      <w:pPr>
        <w:autoSpaceDN w:val="0"/>
        <w:tabs>
          <w:tab w:pos="120" w:val="left"/>
        </w:tabs>
        <w:autoSpaceDE w:val="0"/>
        <w:widowControl/>
        <w:spacing w:line="194" w:lineRule="exact" w:before="0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X. Gonze, “A brief introduction to the ABINIT software package,”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0" w:history="1">
          <w:r>
            <w:rPr>
              <w:rStyle w:val="Hyperlink"/>
            </w:rPr>
            <w:t xml:space="preserve">Z.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0" w:history="1">
          <w:r>
            <w:rPr>
              <w:rStyle w:val="Hyperlink"/>
            </w:rPr>
            <w:t>Kristallogr.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558 (2005).</w:t>
      </w:r>
    </w:p>
    <w:p>
      <w:pPr>
        <w:autoSpaceDN w:val="0"/>
        <w:autoSpaceDE w:val="0"/>
        <w:widowControl/>
        <w:spacing w:line="190" w:lineRule="exact" w:before="4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X. Gonze, B. Amadon, P.-M. Anglade, J.-M. Beuken, F. Bottin, P.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Boulanger, F. Bruneval, D. Caliste, R. Caracas, M. C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^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e, T. Deutsch,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L. Genovese, P. Ghosez, M. Giantomassi, S. Goedecker, D. R.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Hamann, P. Hermet, F. Jollet, G. Jomard, S. Leroux, M. Mancini,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Mazevet, M. Oliveira, G. Onida, Y. Pouillon, T. Rangel, G.-M.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Rignanese, D. Sangalli, R. Shaltaf, M. Torrent, M. J. Verstraete, G.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Zerah, and J. W. Zwanziger, “ABINIT: First-principles approach to ma-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terial and nanosystem properties,”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1" w:history="1">
          <w:r>
            <w:rPr>
              <w:rStyle w:val="Hyperlink"/>
            </w:rPr>
            <w:t>Comput. Phys. Commun.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180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(12),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2582–2615 (2009).</w:t>
      </w:r>
    </w:p>
    <w:p>
      <w:pPr>
        <w:autoSpaceDN w:val="0"/>
        <w:autoSpaceDE w:val="0"/>
        <w:widowControl/>
        <w:spacing w:line="190" w:lineRule="exact" w:before="10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Fuchs and M. Scheffler, “</w:t>
      </w:r>
      <w:r>
        <w:rPr>
          <w:rFonts w:ascii="AdvP696A" w:hAnsi="AdvP696A" w:eastAsia="AdvP696A"/>
          <w:b w:val="0"/>
          <w:i w:val="0"/>
          <w:color w:val="221F1F"/>
          <w:sz w:val="16"/>
        </w:rPr>
        <w:t>Ab initio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pseudopotentials for electronic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structure calculations of poly-atomic systems using density-functional the-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ory,”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2" w:history="1">
          <w:r>
            <w:rPr>
              <w:rStyle w:val="Hyperlink"/>
            </w:rPr>
            <w:t>Comput. Phys. Commun.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(1), 67–98 (1999).</w:t>
      </w:r>
    </w:p>
    <w:p>
      <w:pPr>
        <w:autoSpaceDN w:val="0"/>
        <w:autoSpaceDE w:val="0"/>
        <w:widowControl/>
        <w:spacing w:line="192" w:lineRule="exact" w:before="2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Porezag, M. Pederson, and A. Liu, “Importance of nonlinear core cor-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rections for density-functional based pseudopotential calculations,”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3" w:history="1">
          <w:r>
            <w:rPr>
              <w:rStyle w:val="Hyperlink"/>
            </w:rPr>
            <w:t xml:space="preserve">Phys.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3" w:history="1">
          <w:r>
            <w:rPr>
              <w:rStyle w:val="Hyperlink"/>
            </w:rPr>
            <w:t>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(20), 14132–14139 (1999).</w:t>
      </w:r>
    </w:p>
    <w:p>
      <w:pPr>
        <w:autoSpaceDN w:val="0"/>
        <w:tabs>
          <w:tab w:pos="120" w:val="left"/>
        </w:tabs>
        <w:autoSpaceDE w:val="0"/>
        <w:widowControl/>
        <w:spacing w:line="196" w:lineRule="exact" w:before="0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H. J. Monkhorst and J. D. Pack, “Special points for Brillouin-zone integra-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tions,”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4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(12), 5188–5192 (1976).</w:t>
      </w:r>
    </w:p>
    <w:p>
      <w:pPr>
        <w:autoSpaceDN w:val="0"/>
        <w:autoSpaceDE w:val="0"/>
        <w:widowControl/>
        <w:spacing w:line="192" w:lineRule="exact" w:before="2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X. Gonze, “Dynamical matrices, Born effective charges, dielectric permit-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tivity tensors, and interatomic force constants from density-functional per-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turbation theory,”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5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(16), 10355–10368 (1997).</w:t>
      </w:r>
    </w:p>
    <w:p>
      <w:pPr>
        <w:autoSpaceDN w:val="0"/>
        <w:tabs>
          <w:tab w:pos="120" w:val="left"/>
        </w:tabs>
        <w:autoSpaceDE w:val="0"/>
        <w:widowControl/>
        <w:spacing w:line="194" w:lineRule="exact" w:before="0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Rappe, K. Rabe, E. Kaxiras, and J. Joannopoulos, “Optimized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pseudopotentials,”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6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(2), 1227–1230 (1990).</w:t>
      </w:r>
    </w:p>
    <w:p>
      <w:pPr>
        <w:autoSpaceDN w:val="0"/>
        <w:autoSpaceDE w:val="0"/>
        <w:widowControl/>
        <w:spacing w:line="190" w:lineRule="exact" w:before="4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See supplementary material at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" w:history="1">
          <w:r>
            <w:rPr>
              <w:rStyle w:val="Hyperlink"/>
            </w:rPr>
            <w:t>http://dx.doi.org/10.1063/1.4916707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additional data sets concerning structural data, IR spectra, stress and strain,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surface energy, and polarization.</w:t>
      </w:r>
    </w:p>
    <w:p>
      <w:pPr>
        <w:autoSpaceDN w:val="0"/>
        <w:autoSpaceDE w:val="0"/>
        <w:widowControl/>
        <w:spacing w:line="194" w:lineRule="exact" w:before="0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W. Zheng, K. H. Bowen, J. Li, I. Dabkowska, and M. Gutowski,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“Electronic structure differences in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vs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7" w:history="1">
          <w:r>
            <w:rPr>
              <w:rStyle w:val="Hyperlink"/>
            </w:rPr>
            <w:t xml:space="preserve">J. Phys. Chem. A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109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(50), 11521–11525 (2005).</w:t>
      </w:r>
    </w:p>
    <w:p>
      <w:pPr>
        <w:autoSpaceDN w:val="0"/>
        <w:autoSpaceDE w:val="0"/>
        <w:widowControl/>
        <w:spacing w:line="190" w:lineRule="exact" w:before="4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X. Luo, W. Zhou, S. Ushakov, A. Navrotsky, and A. Demkov,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“Monoclinic to tetragonal transformations in hafnia and zirconia: A com-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bined calorimetric and density functional study,”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8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(13),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134119 (2009).</w:t>
      </w:r>
    </w:p>
    <w:p>
      <w:pPr>
        <w:autoSpaceDN w:val="0"/>
        <w:tabs>
          <w:tab w:pos="120" w:val="left"/>
        </w:tabs>
        <w:autoSpaceDE w:val="0"/>
        <w:widowControl/>
        <w:spacing w:line="178" w:lineRule="exact" w:before="32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H. Arashi, “Pressure-induced phase transformation of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9" w:history="1">
          <w:r>
            <w:rPr>
              <w:rStyle w:val="Hyperlink"/>
            </w:rPr>
            <w:t xml:space="preserve">J. Am.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9" w:history="1">
          <w:r>
            <w:rPr>
              <w:rStyle w:val="Hyperlink"/>
            </w:rPr>
            <w:t>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(4), 844–847 (1992).</w:t>
      </w: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Y. Al-Khatatbeh, K. K. M. Lee, and B. Kiefer, “Phase diagram up to 105</w:t>
      </w:r>
    </w:p>
    <w:p>
      <w:pPr>
        <w:sectPr>
          <w:type w:val="continuous"/>
          <w:pgSz w:w="12240" w:h="16199"/>
          <w:pgMar w:top="382" w:right="998" w:bottom="1026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2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Q. Zeng, A. R. Oganov, A. O. Lyakhov, C. Xie, X. Zhang, J. Zhang, Q.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Zhu, B. Wei, I. Grigorenko, L. Zhang, and L. Cheng, “Evolutionary search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for new high-k dielectric materials: methodology and applications to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hafnia-based oxides,”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0" w:history="1">
          <w:r>
            <w:rPr>
              <w:rStyle w:val="Hyperlink"/>
            </w:rPr>
            <w:t>Acta Crystallogr. C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(2), 76–84 (2014).</w:t>
      </w:r>
    </w:p>
    <w:p>
      <w:pPr>
        <w:autoSpaceDN w:val="0"/>
        <w:tabs>
          <w:tab w:pos="298" w:val="left"/>
        </w:tabs>
        <w:autoSpaceDE w:val="0"/>
        <w:widowControl/>
        <w:spacing w:line="190" w:lineRule="exact" w:before="4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E. Reyes-Lillo, K. F. Garrity, and K. M. Rabe, “Antiferroelectricity in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thin-film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from first principles,”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1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(14), 140103 (2014).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Jaffe, R. Bachorz, and M. Gutowski, “Low-temperature polymorphs of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ZrO2 and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: A density-functional theory study,”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2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(14),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144107 (2005).</w:t>
      </w:r>
    </w:p>
    <w:p>
      <w:pPr>
        <w:autoSpaceDN w:val="0"/>
        <w:tabs>
          <w:tab w:pos="298" w:val="left"/>
        </w:tabs>
        <w:autoSpaceDE w:val="0"/>
        <w:widowControl/>
        <w:spacing w:line="192" w:lineRule="exact" w:before="2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D. Huan, V. Sharma, G. A. Rossetti, and R. Ramprasad, “Pathways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towards ferroelectricity in hafnia,”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3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(6), 064111 (2014).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I. MacLaren, T. Ras, M. MacKenzie, A. J. Craven, D. W. McComb, and S.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de Gendt, “Texture, twinning, and metastable “tetragonal” phase in ultrathin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films of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on a Si substrate,”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4" w:history="1">
          <w:r>
            <w:rPr>
              <w:rStyle w:val="Hyperlink"/>
            </w:rPr>
            <w:t>J. Electrochem.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156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(8), G103 (2009).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Suyama, H. Takubo, and S. Kume, “Synthesis of 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1-x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5" w:history="1">
          <w:r>
            <w:rPr>
              <w:rStyle w:val="Hyperlink"/>
            </w:rPr>
            <w:t xml:space="preserve">J. Am.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5" w:history="1">
          <w:r>
            <w:rPr>
              <w:rStyle w:val="Hyperlink"/>
            </w:rPr>
            <w:t>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(9), C237 (1985).</w:t>
      </w:r>
    </w:p>
    <w:p>
      <w:pPr>
        <w:autoSpaceDN w:val="0"/>
        <w:autoSpaceDE w:val="0"/>
        <w:widowControl/>
        <w:spacing w:line="192" w:lineRule="exact" w:before="2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I. A. El-Shanshoury, V. A. Rudenko, and I. A. Ibrahim, “Polymorphic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behavior of thin evaporated films of zirconium and hafnium oxides,”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6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(5), 264–268 (1970).</w:t>
      </w:r>
    </w:p>
    <w:p>
      <w:pPr>
        <w:autoSpaceDN w:val="0"/>
        <w:tabs>
          <w:tab w:pos="298" w:val="left"/>
        </w:tabs>
        <w:autoSpaceDE w:val="0"/>
        <w:widowControl/>
        <w:spacing w:line="190" w:lineRule="exact" w:before="4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G. Fadda, G. Zanzotto, and L. Colombo, “First-principles study of the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effect of pressure on the five zirconia polymorphs. I. Structural, vibra-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tional, and thermoelastic properties,”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7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(6), 064105 (2010).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O. Ohtaka, T. Yamanaka, S. Kume, N. Hara, H. Asano, and F. Izumi,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“Structural analysis of orthorhombic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by high resolution neutron powder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diffraction,”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8" w:history="1">
          <w:r>
            <w:rPr>
              <w:rStyle w:val="Hyperlink"/>
            </w:rPr>
            <w:t>Proc. Jpn. Acad. Ser. B: Phys. Biol. Sci.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(10), 193–196 (1990).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F. Namavar, G. Wang, C. L. Cheung, R. F. Sabirianov, X. C. Zeng, W. N.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Mei, J. Bai, J. R. Brewer, H. Haider, and K. L. Garvin, “Thermal stability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of nanostructurally stabilized zirconium oxide,”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9" w:history="1">
          <w:r>
            <w:rPr>
              <w:rStyle w:val="Hyperlink"/>
            </w:rPr>
            <w:t>Nanotechnology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(41),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415702 (2007).</w:t>
      </w:r>
    </w:p>
    <w:p>
      <w:pPr>
        <w:autoSpaceDN w:val="0"/>
        <w:autoSpaceDE w:val="0"/>
        <w:widowControl/>
        <w:spacing w:line="194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X. Zhao and D. Vanderbilt, “First-principles study of structural, vibra-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tional, and lattice dielectric properties of hafnium oxide,”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0" w:history="1">
          <w:r>
            <w:rPr>
              <w:rStyle w:val="Hyperlink"/>
            </w:rPr>
            <w:t xml:space="preserve">Phys. Rev. B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65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(23), 233106 (2002).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J. Howard, E. H. Kisi, and O. Ohtaka, “Crystal structures of two ortho-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rhombic zirconias,”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1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(9), 2321–2323 (1991).</w:t>
      </w:r>
    </w:p>
    <w:p>
      <w:pPr>
        <w:autoSpaceDN w:val="0"/>
        <w:autoSpaceDE w:val="0"/>
        <w:widowControl/>
        <w:spacing w:line="190" w:lineRule="exact" w:before="4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Pecharrom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an, M. Oca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~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na, and C. J. Serna, “Optical constants of tetrag-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onal and cubic zirconias in the infrared,”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2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(6), 3479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(1996).</w:t>
      </w:r>
    </w:p>
    <w:p>
      <w:pPr>
        <w:autoSpaceDN w:val="0"/>
        <w:autoSpaceDE w:val="0"/>
        <w:widowControl/>
        <w:spacing w:line="182" w:lineRule="exact" w:before="3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A. Neumayer and E. Cartier, “Materials characterization of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–SiO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–SiO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binary oxides deposited by chemical solution deposition,”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3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(4), 1801 (2001).</w:t>
      </w:r>
    </w:p>
    <w:p>
      <w:pPr>
        <w:autoSpaceDN w:val="0"/>
        <w:autoSpaceDE w:val="0"/>
        <w:widowControl/>
        <w:spacing w:line="194" w:lineRule="exact" w:before="0" w:after="3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O. Ohtaka, T. Yamanaka, S. Kume, N. Hara, H. Asano, and F. Izumi,</w:t>
      </w:r>
    </w:p>
    <w:p>
      <w:pPr>
        <w:sectPr>
          <w:type w:val="nextColumn"/>
          <w:pgSz w:w="12240" w:h="16199"/>
          <w:pgMar w:top="382" w:right="998" w:bottom="1026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>
        <w:trPr>
          <w:trHeight w:hRule="exact" w:val="156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GPa and mechanical strength of 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,”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hyperlink r:id="rId134" w:history="1">
                <w:r>
                  <w:rPr>
                    <w:rStyle w:val="Hyperlink"/>
                  </w:rPr>
                  <w:t>Phys. Rev. B</w:t>
                </w:r>
              </w:hyperlink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 xml:space="preserve"> 82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(14), 144106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“Structural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analysis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of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orthorhombic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hafnia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by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neutron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powder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2240" w:h="16199"/>
          <w:pgMar w:top="382" w:right="998" w:bottom="1026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(2010).</w:t>
      </w:r>
    </w:p>
    <w:p>
      <w:pPr>
        <w:autoSpaceDN w:val="0"/>
        <w:autoSpaceDE w:val="0"/>
        <w:widowControl/>
        <w:spacing w:line="194" w:lineRule="exact" w:before="0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Leger, P. Tomaszewski, A. Atouf, and A. Pereira, “Pressure-induced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structural phase transitions in zirconia under high pressure,”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5" w:history="1">
          <w:r>
            <w:rPr>
              <w:rStyle w:val="Hyperlink"/>
            </w:rPr>
            <w:t xml:space="preserve">Phys. Rev. B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47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(21), 14075–14083 (1993).</w:t>
      </w:r>
    </w:p>
    <w:p>
      <w:pPr>
        <w:autoSpaceDN w:val="0"/>
        <w:autoSpaceDE w:val="0"/>
        <w:widowControl/>
        <w:spacing w:line="190" w:lineRule="exact" w:before="4" w:after="0"/>
        <w:ind w:left="120" w:right="18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Y. Al-Khatatbeh, K. K. M. Lee, and B. Kiefer, “Phase relations and hardness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trends of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phases at high pressure,”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6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(21), 214102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(2010).</w:t>
      </w:r>
    </w:p>
    <w:p>
      <w:pPr>
        <w:autoSpaceDN w:val="0"/>
        <w:autoSpaceDE w:val="0"/>
        <w:widowControl/>
        <w:spacing w:line="190" w:lineRule="exact" w:before="4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K. Momma and F. Izumi, “VESTA 3 for three-dimensional visualization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of crystal, volumetric and morphology data,”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7" w:history="1">
          <w:r>
            <w:rPr>
              <w:rStyle w:val="Hyperlink"/>
            </w:rPr>
            <w:t>J. Appl. Crystallogr.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(6),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1272–1276 (2011).</w:t>
      </w:r>
    </w:p>
    <w:p>
      <w:pPr>
        <w:autoSpaceDN w:val="0"/>
        <w:autoSpaceDE w:val="0"/>
        <w:widowControl/>
        <w:spacing w:line="190" w:lineRule="exact" w:before="4" w:after="0"/>
        <w:ind w:left="120" w:right="18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H. T. Stokes and D. M. Hatch, “FINDSYM: program for identifying the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space-group symmetry of a crystal,”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8" w:history="1">
          <w:r>
            <w:rPr>
              <w:rStyle w:val="Hyperlink"/>
            </w:rPr>
            <w:t>J. Appl. Crystallogr.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(1), 237–238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(2005).</w:t>
      </w:r>
    </w:p>
    <w:p>
      <w:pPr>
        <w:autoSpaceDN w:val="0"/>
        <w:tabs>
          <w:tab w:pos="120" w:val="left"/>
        </w:tabs>
        <w:autoSpaceDE w:val="0"/>
        <w:widowControl/>
        <w:spacing w:line="190" w:lineRule="exact" w:before="8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G. Jackson,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Handbook of Crystallography: For Electron Microscopists </w:t>
      </w:r>
      <w:r>
        <w:tab/>
      </w:r>
      <w:r>
        <w:rPr>
          <w:rFonts w:ascii="AdvP696A" w:hAnsi="AdvP696A" w:eastAsia="AdvP696A"/>
          <w:b w:val="0"/>
          <w:i w:val="0"/>
          <w:color w:val="221F1F"/>
          <w:sz w:val="16"/>
        </w:rPr>
        <w:t>and Others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(Springer, New York, NY, 1991).</w:t>
      </w:r>
    </w:p>
    <w:p>
      <w:pPr>
        <w:autoSpaceDN w:val="0"/>
        <w:autoSpaceDE w:val="0"/>
        <w:widowControl/>
        <w:spacing w:line="190" w:lineRule="exact" w:before="4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K. Negita and H. Takao, “Condensations of phonons at the tetragonal to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monoclinic phase transition in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9" w:history="1">
          <w:r>
            <w:rPr>
              <w:rStyle w:val="Hyperlink"/>
            </w:rPr>
            <w:t>J. Phys. Chem. Solids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(3), 325–331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(1989).</w:t>
      </w:r>
    </w:p>
    <w:p>
      <w:pPr>
        <w:autoSpaceDN w:val="0"/>
        <w:autoSpaceDE w:val="0"/>
        <w:widowControl/>
        <w:spacing w:line="192" w:lineRule="exact" w:before="2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D. Simeone, G. Baldinozzi, D. Gosset, M. Dutheil, A. Bulou, and T.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Hansen, “Monoclinic to tetragonal semireconstructive phase transition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zirconia,”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0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(6), 064111 (2003).</w:t>
      </w:r>
    </w:p>
    <w:p>
      <w:pPr>
        <w:autoSpaceDN w:val="0"/>
        <w:autoSpaceDE w:val="0"/>
        <w:widowControl/>
        <w:spacing w:line="192" w:lineRule="exact" w:before="2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G. Csonka, J. Perdew, A. Ruzsinszky, P. Philipsen, S. Lebe`gue, J. Paier,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O. Vydrov, and J.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Angy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an, “Assessing the performance of recent density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functionals for bulk solids,”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1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(15), 155107 (2009).</w:t>
      </w:r>
    </w:p>
    <w:p>
      <w:pPr>
        <w:autoSpaceDN w:val="0"/>
        <w:autoSpaceDE w:val="0"/>
        <w:widowControl/>
        <w:spacing w:line="194" w:lineRule="exact" w:before="0" w:after="0"/>
        <w:ind w:left="0" w:right="144" w:firstLine="0"/>
        <w:jc w:val="center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Ruh and P. W. R. Corfield, “Crystal structure of monoclinic hafnia and com-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parison with monoclinic zirconia,”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2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(3), 126–129 (1970).</w:t>
      </w:r>
    </w:p>
    <w:p>
      <w:pPr>
        <w:sectPr>
          <w:type w:val="continuous"/>
          <w:pgSz w:w="12240" w:h="16199"/>
          <w:pgMar w:top="382" w:right="998" w:bottom="1026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22" w:space="0"/>
            <w:col w:w="5778" w:space="0"/>
            <w:col w:w="4444" w:space="0"/>
            <w:col w:w="10222" w:space="0"/>
            <w:col w:w="5778" w:space="0"/>
            <w:col w:w="4444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diffraction,”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3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(1), 233–237 (1995).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O. Di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eguez, K. Rabe, and D. Vanderbilt, “First-principles study of epitax-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ial strain in perovskites,”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4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(14), 144101 (2005).</w:t>
      </w:r>
    </w:p>
    <w:p>
      <w:pPr>
        <w:autoSpaceDN w:val="0"/>
        <w:autoSpaceDE w:val="0"/>
        <w:widowControl/>
        <w:spacing w:line="194" w:lineRule="exact" w:before="0" w:after="14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Yashima and S. Tsunekawa, “Structures and the oxygen deficiency of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7.99999999999955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19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1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tetragonal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and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monoclinic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zirconium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oxide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nanoparticles,”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hyperlink r:id="rId145" w:history="1">
                <w:r>
                  <w:rPr>
                    <w:rStyle w:val="Hyperlink"/>
                  </w:rPr>
                  <w:t>Acta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66" w:lineRule="exact" w:before="16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5" w:history="1">
          <w:r>
            <w:rPr>
              <w:rStyle w:val="Hyperlink"/>
            </w:rPr>
            <w:t>Crystallogr. B: Struct. Sci.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(1), 161–164 (2006).</w:t>
      </w:r>
    </w:p>
    <w:p>
      <w:pPr>
        <w:autoSpaceDN w:val="0"/>
        <w:autoSpaceDE w:val="0"/>
        <w:widowControl/>
        <w:spacing w:line="190" w:lineRule="exact" w:before="4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Shandalov and P. C. McIntyre, “Size-dependent polymorphism 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nanotubes and nanoscale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6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(8), 084322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(2009).</w:t>
      </w:r>
    </w:p>
    <w:p>
      <w:pPr>
        <w:autoSpaceDN w:val="0"/>
        <w:autoSpaceDE w:val="0"/>
        <w:widowControl/>
        <w:spacing w:line="192" w:lineRule="exact" w:before="2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Chevalier, L. Gremillard, A. V. Virkar, and D. R. Clarke, “The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tetragonal-monoclinic transformation in zirconia: Lessons learned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future trends,”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7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(9), 1901–1920 (2009).</w:t>
      </w:r>
    </w:p>
    <w:p>
      <w:pPr>
        <w:autoSpaceDN w:val="0"/>
        <w:autoSpaceDE w:val="0"/>
        <w:widowControl/>
        <w:spacing w:line="190" w:lineRule="exact" w:before="4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V. Radha, O. Bomati-Miguel, S. V. Ushakov, A. Navrotsky, and P.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Tartaj, “Surface enthalpy, enthalpy of water adsorption, and phase stability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in nanocrystalline monoclinic zirconia,”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8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133–140 (2009).</w:t>
      </w:r>
    </w:p>
    <w:p>
      <w:pPr>
        <w:autoSpaceDN w:val="0"/>
        <w:autoSpaceDE w:val="0"/>
        <w:widowControl/>
        <w:spacing w:line="190" w:lineRule="exact" w:before="4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F. Bohra, B. Jiang, and J.-M. Zuo, “Textured crystallization of ultrathin haf-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nium oxide films on silicon substrate,”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9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(16), 161917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(2007).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W. G. Wolfer, “Elastic properties of surfaces on nanoparticles,”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50" w:history="1">
          <w:r>
            <w:rPr>
              <w:rStyle w:val="Hyperlink"/>
            </w:rPr>
            <w:t xml:space="preserve">Acta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50" w:history="1">
          <w:r>
            <w:rPr>
              <w:rStyle w:val="Hyperlink"/>
            </w:rPr>
            <w:t>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(20), 7736–7743 (2011).</w:t>
      </w:r>
    </w:p>
    <w:p>
      <w:pPr>
        <w:autoSpaceDN w:val="0"/>
        <w:autoSpaceDE w:val="0"/>
        <w:widowControl/>
        <w:spacing w:line="192" w:lineRule="exact" w:before="2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B. Santara, P. K. Giri, K. Imakita, and M. Fujii, “Microscopic origin of lat-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tice contraction and expansion in undoped rutile TiO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nanostructures,”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51" w:history="1">
          <w:r>
            <w:rPr>
              <w:rStyle w:val="Hyperlink"/>
            </w:rPr>
            <w:t>J. Phys. D: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(21), 215302 (2014).</w:t>
      </w:r>
    </w:p>
    <w:p>
      <w:pPr>
        <w:autoSpaceDN w:val="0"/>
        <w:tabs>
          <w:tab w:pos="298" w:val="left"/>
        </w:tabs>
        <w:autoSpaceDE w:val="0"/>
        <w:widowControl/>
        <w:spacing w:line="188" w:lineRule="exact" w:before="12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I. Souza, J.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hyperlink r:id="rId151" w:history="1">
          <w:r>
            <w:rPr>
              <w:rStyle w:val="Hyperlink"/>
            </w:rPr>
            <w:t xml:space="preserve"> �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16"/>
        </w:rPr>
        <w:t>I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~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niguez, and D. Vanderbilt, “First-principles approach to insu-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lators in finite electric fields,”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52" w:history="1">
          <w:r>
            <w:rPr>
              <w:rStyle w:val="Hyperlink"/>
            </w:rPr>
            <w:t>Phys. Rev.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(11), 117602 (2002).</w:t>
      </w:r>
    </w:p>
    <w:sectPr w:rsidR="00FC693F" w:rsidRPr="0006063C" w:rsidSect="00034616">
      <w:type w:val="nextColumn"/>
      <w:pgSz w:w="12240" w:h="16199"/>
      <w:pgMar w:top="382" w:right="998" w:bottom="1026" w:left="1020" w:header="720" w:footer="720" w:gutter="0"/>
      <w:cols w:space="720" w:num="2" w:equalWidth="0">
        <w:col w:w="5102" w:space="0"/>
        <w:col w:w="5120" w:space="0"/>
        <w:col w:w="10222" w:space="0"/>
        <w:col w:w="5102" w:space="0"/>
        <w:col w:w="5120" w:space="0"/>
        <w:col w:w="10222" w:space="0"/>
        <w:col w:w="5102" w:space="0"/>
        <w:col w:w="5120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10222" w:space="0"/>
        <w:col w:w="5100" w:space="0"/>
        <w:col w:w="5122" w:space="0"/>
        <w:col w:w="10222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2" w:space="0"/>
        <w:col w:w="5120" w:space="0"/>
        <w:col w:w="10222" w:space="0"/>
        <w:col w:w="10222" w:space="0"/>
        <w:col w:w="5102" w:space="0"/>
        <w:col w:w="5120" w:space="0"/>
        <w:col w:w="10222" w:space="0"/>
        <w:col w:w="10222" w:space="0"/>
        <w:col w:w="5100" w:space="0"/>
        <w:col w:w="5122" w:space="0"/>
        <w:col w:w="10222" w:space="0"/>
        <w:col w:w="10222" w:space="0"/>
        <w:col w:w="5102" w:space="0"/>
        <w:col w:w="5120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2" w:space="0"/>
        <w:col w:w="5120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10222" w:space="0"/>
        <w:col w:w="5100" w:space="0"/>
        <w:col w:w="5122" w:space="0"/>
        <w:col w:w="10222" w:space="0"/>
        <w:col w:w="5102" w:space="0"/>
        <w:col w:w="5120" w:space="0"/>
        <w:col w:w="10222" w:space="0"/>
        <w:col w:w="5102" w:space="0"/>
        <w:col w:w="5120" w:space="0"/>
        <w:col w:w="10222" w:space="0"/>
        <w:col w:w="10222" w:space="0"/>
        <w:col w:w="5778" w:space="0"/>
        <w:col w:w="4444" w:space="0"/>
        <w:col w:w="10222" w:space="0"/>
        <w:col w:w="5778" w:space="0"/>
        <w:col w:w="4444" w:space="0"/>
        <w:col w:w="10222" w:space="0"/>
        <w:col w:w="5100" w:space="0"/>
        <w:col w:w="5122" w:space="0"/>
        <w:col w:w="10222" w:space="0"/>
        <w:col w:w="5102" w:space="0"/>
        <w:col w:w="5120" w:space="0"/>
        <w:col w:w="10222" w:space="0"/>
        <w:col w:w="10222" w:space="0"/>
        <w:col w:w="5100" w:space="0"/>
        <w:col w:w="5122" w:space="0"/>
        <w:col w:w="10222" w:space="0"/>
        <w:col w:w="1013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aip.scitation.org/author/Materlik%2C+R" TargetMode="External"/><Relationship Id="rId10" Type="http://schemas.openxmlformats.org/officeDocument/2006/relationships/hyperlink" Target="http://aip.scitation.org/author/K%C3%BCnneth%2C+C" TargetMode="External"/><Relationship Id="rId11" Type="http://schemas.openxmlformats.org/officeDocument/2006/relationships/hyperlink" Target="http://aip.scitation.org/author/Kersch%2C+A" TargetMode="External"/><Relationship Id="rId12" Type="http://schemas.openxmlformats.org/officeDocument/2006/relationships/hyperlink" Target="http://dx.doi.org/10.1063/1.4916707" TargetMode="External"/><Relationship Id="rId13" Type="http://schemas.openxmlformats.org/officeDocument/2006/relationships/hyperlink" Target="http://aip.scitation.org/toc/jap/117/13" TargetMode="External"/><Relationship Id="rId14" Type="http://schemas.openxmlformats.org/officeDocument/2006/relationships/hyperlink" Target="http://aip.scitation.org/publisher/" TargetMode="External"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hyperlink" Target="mailto:akersch@hm.edu" TargetMode="External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50" Type="http://schemas.openxmlformats.org/officeDocument/2006/relationships/image" Target="media/image35.png"/><Relationship Id="rId51" Type="http://schemas.openxmlformats.org/officeDocument/2006/relationships/image" Target="media/image36.png"/><Relationship Id="rId52" Type="http://schemas.openxmlformats.org/officeDocument/2006/relationships/image" Target="media/image37.png"/><Relationship Id="rId53" Type="http://schemas.openxmlformats.org/officeDocument/2006/relationships/image" Target="media/image38.png"/><Relationship Id="rId54" Type="http://schemas.openxmlformats.org/officeDocument/2006/relationships/image" Target="media/image39.png"/><Relationship Id="rId55" Type="http://schemas.openxmlformats.org/officeDocument/2006/relationships/image" Target="media/image40.png"/><Relationship Id="rId56" Type="http://schemas.openxmlformats.org/officeDocument/2006/relationships/image" Target="media/image41.png"/><Relationship Id="rId57" Type="http://schemas.openxmlformats.org/officeDocument/2006/relationships/image" Target="media/image42.png"/><Relationship Id="rId58" Type="http://schemas.openxmlformats.org/officeDocument/2006/relationships/image" Target="media/image43.png"/><Relationship Id="rId59" Type="http://schemas.openxmlformats.org/officeDocument/2006/relationships/image" Target="media/image44.png"/><Relationship Id="rId60" Type="http://schemas.openxmlformats.org/officeDocument/2006/relationships/image" Target="media/image45.png"/><Relationship Id="rId61" Type="http://schemas.openxmlformats.org/officeDocument/2006/relationships/image" Target="media/image46.png"/><Relationship Id="rId62" Type="http://schemas.openxmlformats.org/officeDocument/2006/relationships/image" Target="media/image47.png"/><Relationship Id="rId63" Type="http://schemas.openxmlformats.org/officeDocument/2006/relationships/image" Target="media/image48.png"/><Relationship Id="rId64" Type="http://schemas.openxmlformats.org/officeDocument/2006/relationships/image" Target="media/image49.png"/><Relationship Id="rId65" Type="http://schemas.openxmlformats.org/officeDocument/2006/relationships/image" Target="media/image50.png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73" Type="http://schemas.openxmlformats.org/officeDocument/2006/relationships/image" Target="media/image58.png"/><Relationship Id="rId74" Type="http://schemas.openxmlformats.org/officeDocument/2006/relationships/image" Target="media/image59.png"/><Relationship Id="rId75" Type="http://schemas.openxmlformats.org/officeDocument/2006/relationships/image" Target="media/image60.png"/><Relationship Id="rId76" Type="http://schemas.openxmlformats.org/officeDocument/2006/relationships/image" Target="media/image61.png"/><Relationship Id="rId77" Type="http://schemas.openxmlformats.org/officeDocument/2006/relationships/image" Target="media/image62.png"/><Relationship Id="rId78" Type="http://schemas.openxmlformats.org/officeDocument/2006/relationships/image" Target="media/image63.png"/><Relationship Id="rId79" Type="http://schemas.openxmlformats.org/officeDocument/2006/relationships/image" Target="media/image64.png"/><Relationship Id="rId80" Type="http://schemas.openxmlformats.org/officeDocument/2006/relationships/image" Target="media/image65.png"/><Relationship Id="rId81" Type="http://schemas.openxmlformats.org/officeDocument/2006/relationships/image" Target="media/image66.png"/><Relationship Id="rId82" Type="http://schemas.openxmlformats.org/officeDocument/2006/relationships/image" Target="media/image67.png"/><Relationship Id="rId83" Type="http://schemas.openxmlformats.org/officeDocument/2006/relationships/image" Target="media/image68.png"/><Relationship Id="rId84" Type="http://schemas.openxmlformats.org/officeDocument/2006/relationships/image" Target="media/image69.png"/><Relationship Id="rId85" Type="http://schemas.openxmlformats.org/officeDocument/2006/relationships/hyperlink" Target="http://www.gauss-centre.eu/" TargetMode="External"/><Relationship Id="rId86" Type="http://schemas.openxmlformats.org/officeDocument/2006/relationships/hyperlink" Target="http://dx.doi.org/10.1063/1.3634052" TargetMode="External"/><Relationship Id="rId87" Type="http://schemas.openxmlformats.org/officeDocument/2006/relationships/hyperlink" Target="http://dx.doi.org/10.1063/1.3636417" TargetMode="External"/><Relationship Id="rId88" Type="http://schemas.openxmlformats.org/officeDocument/2006/relationships/hyperlink" Target="http://dx.doi.org/10.1007/BF00541601" TargetMode="External"/><Relationship Id="rId89" Type="http://schemas.openxmlformats.org/officeDocument/2006/relationships/hyperlink" Target="http://dx.doi.org/10.4028/www.scientific.net/KEM.153-154.1" TargetMode="External"/><Relationship Id="rId90" Type="http://schemas.openxmlformats.org/officeDocument/2006/relationships/hyperlink" Target="http://dx.doi.org/10.1111/j.1151-2916.1989.tb06322.x" TargetMode="External"/><Relationship Id="rId91" Type="http://schemas.openxmlformats.org/officeDocument/2006/relationships/hyperlink" Target="http://dx.doi.org/10.1103/PhysRevB.60.14485" TargetMode="External"/><Relationship Id="rId92" Type="http://schemas.openxmlformats.org/officeDocument/2006/relationships/hyperlink" Target="http://dx.doi.org/10.1016/j.mser.2010.12.001" TargetMode="External"/><Relationship Id="rId93" Type="http://schemas.openxmlformats.org/officeDocument/2006/relationships/hyperlink" Target="http://dx.doi.org/10.1002/adfm.201103119" TargetMode="External"/><Relationship Id="rId94" Type="http://schemas.openxmlformats.org/officeDocument/2006/relationships/hyperlink" Target="http://dx.doi.org/10.1063/1.4747209" TargetMode="External"/><Relationship Id="rId95" Type="http://schemas.openxmlformats.org/officeDocument/2006/relationships/hyperlink" Target="http://dx.doi.org/10.1002/adma.201404531" TargetMode="External"/><Relationship Id="rId96" Type="http://schemas.openxmlformats.org/officeDocument/2006/relationships/hyperlink" Target="http://dx.doi.org/10.1021/nl302049k" TargetMode="External"/><Relationship Id="rId97" Type="http://schemas.openxmlformats.org/officeDocument/2006/relationships/hyperlink" Target="http://dx.doi.org/10.1109/LED.2011.2177435" TargetMode="External"/><Relationship Id="rId98" Type="http://schemas.openxmlformats.org/officeDocument/2006/relationships/hyperlink" Target="http://dx.doi.org/10.1063/1.3667205" TargetMode="External"/><Relationship Id="rId99" Type="http://schemas.openxmlformats.org/officeDocument/2006/relationships/hyperlink" Target="http://dx.doi.org/10.1063/1.3688915" TargetMode="External"/><Relationship Id="rId100" Type="http://schemas.openxmlformats.org/officeDocument/2006/relationships/hyperlink" Target="http://dx.doi.org/10.1088/0034-4885/69/2/R02" TargetMode="External"/><Relationship Id="rId101" Type="http://schemas.openxmlformats.org/officeDocument/2006/relationships/hyperlink" Target="http://dx.doi.org/10.1063/1.4866008" TargetMode="External"/><Relationship Id="rId102" Type="http://schemas.openxmlformats.org/officeDocument/2006/relationships/hyperlink" Target="http://dx.doi.org/10.1021/j100888a024" TargetMode="External"/><Relationship Id="rId103" Type="http://schemas.openxmlformats.org/officeDocument/2006/relationships/hyperlink" Target="http://dx.doi.org/10.1111/j.1151-2916.1998.tb02402.x" TargetMode="External"/><Relationship Id="rId104" Type="http://schemas.openxmlformats.org/officeDocument/2006/relationships/hyperlink" Target="http://dx.doi.org/10.1063/1.3636434" TargetMode="External"/><Relationship Id="rId105" Type="http://schemas.openxmlformats.org/officeDocument/2006/relationships/hyperlink" Target="http://dx.doi.org/10.1111/j.1551-2916.2004.00031.x" TargetMode="External"/><Relationship Id="rId106" Type="http://schemas.openxmlformats.org/officeDocument/2006/relationships/hyperlink" Target="http://dx.doi.org/10.1002/pssb.200404935" TargetMode="External"/><Relationship Id="rId107" Type="http://schemas.openxmlformats.org/officeDocument/2006/relationships/hyperlink" Target="http://dx.doi.org/10.1103/PhysRevB.58.8050" TargetMode="External"/><Relationship Id="rId108" Type="http://schemas.openxmlformats.org/officeDocument/2006/relationships/hyperlink" Target="http://dx.doi.org/10.1063/1.3435317" TargetMode="External"/><Relationship Id="rId109" Type="http://schemas.openxmlformats.org/officeDocument/2006/relationships/hyperlink" Target="http://dx.doi.org/10.1063/1.4811483" TargetMode="External"/><Relationship Id="rId110" Type="http://schemas.openxmlformats.org/officeDocument/2006/relationships/hyperlink" Target="http://dx.doi.org/10.1524/zkri.220.5.558.65066" TargetMode="External"/><Relationship Id="rId111" Type="http://schemas.openxmlformats.org/officeDocument/2006/relationships/hyperlink" Target="http://dx.doi.org/10.1016/j.cpc.2009.07.007" TargetMode="External"/><Relationship Id="rId112" Type="http://schemas.openxmlformats.org/officeDocument/2006/relationships/hyperlink" Target="http://dx.doi.org/10.1016/S0010-4655(98)00201-X" TargetMode="External"/><Relationship Id="rId113" Type="http://schemas.openxmlformats.org/officeDocument/2006/relationships/hyperlink" Target="http://dx.doi.org/10.1103/PhysRevB.60.14132" TargetMode="External"/><Relationship Id="rId114" Type="http://schemas.openxmlformats.org/officeDocument/2006/relationships/hyperlink" Target="http://dx.doi.org/10.1103/PhysRevB.13.5188" TargetMode="External"/><Relationship Id="rId115" Type="http://schemas.openxmlformats.org/officeDocument/2006/relationships/hyperlink" Target="http://dx.doi.org/10.1103/PhysRevB.55.10355" TargetMode="External"/><Relationship Id="rId116" Type="http://schemas.openxmlformats.org/officeDocument/2006/relationships/hyperlink" Target="http://dx.doi.org/10.1103/PhysRevB.41.1227" TargetMode="External"/><Relationship Id="rId117" Type="http://schemas.openxmlformats.org/officeDocument/2006/relationships/hyperlink" Target="http://dx.doi.org/10.1021/jp053593e" TargetMode="External"/><Relationship Id="rId118" Type="http://schemas.openxmlformats.org/officeDocument/2006/relationships/hyperlink" Target="http://dx.doi.org/10.1103/PhysRevB.80.134119" TargetMode="External"/><Relationship Id="rId119" Type="http://schemas.openxmlformats.org/officeDocument/2006/relationships/hyperlink" Target="http://dx.doi.org/10.1111/j.1151-2916.1992.tb04149.x" TargetMode="External"/><Relationship Id="rId120" Type="http://schemas.openxmlformats.org/officeDocument/2006/relationships/hyperlink" Target="http://dx.doi.org/10.1107/S2053229613027861" TargetMode="External"/><Relationship Id="rId121" Type="http://schemas.openxmlformats.org/officeDocument/2006/relationships/hyperlink" Target="http://dx.doi.org/10.1103/PhysRevB.90.140103" TargetMode="External"/><Relationship Id="rId122" Type="http://schemas.openxmlformats.org/officeDocument/2006/relationships/hyperlink" Target="http://dx.doi.org/10.1103/PhysRevB.72.144107" TargetMode="External"/><Relationship Id="rId123" Type="http://schemas.openxmlformats.org/officeDocument/2006/relationships/hyperlink" Target="http://dx.doi.org/10.1103/PhysRevB.90.064111" TargetMode="External"/><Relationship Id="rId124" Type="http://schemas.openxmlformats.org/officeDocument/2006/relationships/hyperlink" Target="http://dx.doi.org/10.1149/1.3141705" TargetMode="External"/><Relationship Id="rId125" Type="http://schemas.openxmlformats.org/officeDocument/2006/relationships/hyperlink" Target="http://dx.doi.org/10.1111/j.1151-2916.1985.tb15797.x" TargetMode="External"/><Relationship Id="rId126" Type="http://schemas.openxmlformats.org/officeDocument/2006/relationships/hyperlink" Target="http://dx.doi.org/10.1111/j.1151-2916.1970.tb12090.x" TargetMode="External"/><Relationship Id="rId127" Type="http://schemas.openxmlformats.org/officeDocument/2006/relationships/hyperlink" Target="http://dx.doi.org/10.1103/PhysRevB.82.064105" TargetMode="External"/><Relationship Id="rId128" Type="http://schemas.openxmlformats.org/officeDocument/2006/relationships/hyperlink" Target="http://dx.doi.org/10.2183/pjab.66.193" TargetMode="External"/><Relationship Id="rId129" Type="http://schemas.openxmlformats.org/officeDocument/2006/relationships/hyperlink" Target="http://dx.doi.org/10.1088/0957-4484/18/41/415702" TargetMode="External"/><Relationship Id="rId130" Type="http://schemas.openxmlformats.org/officeDocument/2006/relationships/hyperlink" Target="http://dx.doi.org/10.1103/PhysRevB.65.233106" TargetMode="External"/><Relationship Id="rId131" Type="http://schemas.openxmlformats.org/officeDocument/2006/relationships/hyperlink" Target="http://dx.doi.org/10.1111/j.1151-2916.1991.tb08307.x" TargetMode="External"/><Relationship Id="rId132" Type="http://schemas.openxmlformats.org/officeDocument/2006/relationships/hyperlink" Target="http://dx.doi.org/10.1063/1.363218" TargetMode="External"/><Relationship Id="rId133" Type="http://schemas.openxmlformats.org/officeDocument/2006/relationships/hyperlink" Target="http://dx.doi.org/10.1063/1.1382851" TargetMode="External"/><Relationship Id="rId134" Type="http://schemas.openxmlformats.org/officeDocument/2006/relationships/hyperlink" Target="http://dx.doi.org/10.1103/PhysRevB.82.144106" TargetMode="External"/><Relationship Id="rId135" Type="http://schemas.openxmlformats.org/officeDocument/2006/relationships/hyperlink" Target="http://dx.doi.org/10.1103/PhysRevB.47.14075" TargetMode="External"/><Relationship Id="rId136" Type="http://schemas.openxmlformats.org/officeDocument/2006/relationships/hyperlink" Target="http://dx.doi.org/10.1103/PhysRevB.81.214102" TargetMode="External"/><Relationship Id="rId137" Type="http://schemas.openxmlformats.org/officeDocument/2006/relationships/hyperlink" Target="http://dx.doi.org/10.1107/S0021889811038970" TargetMode="External"/><Relationship Id="rId138" Type="http://schemas.openxmlformats.org/officeDocument/2006/relationships/hyperlink" Target="http://dx.doi.org/10.1107/S0021889804031528" TargetMode="External"/><Relationship Id="rId139" Type="http://schemas.openxmlformats.org/officeDocument/2006/relationships/hyperlink" Target="http://dx.doi.org/10.1016/0022-3697(89)90495-2" TargetMode="External"/><Relationship Id="rId140" Type="http://schemas.openxmlformats.org/officeDocument/2006/relationships/hyperlink" Target="http://dx.doi.org/10.1103/PhysRevB.67.064111" TargetMode="External"/><Relationship Id="rId141" Type="http://schemas.openxmlformats.org/officeDocument/2006/relationships/hyperlink" Target="http://dx.doi.org/10.1103/PhysRevB.79.155107" TargetMode="External"/><Relationship Id="rId142" Type="http://schemas.openxmlformats.org/officeDocument/2006/relationships/hyperlink" Target="http://dx.doi.org/10.1111/j.1151-2916.1970.tb12052.x" TargetMode="External"/><Relationship Id="rId143" Type="http://schemas.openxmlformats.org/officeDocument/2006/relationships/hyperlink" Target="http://dx.doi.org/10.1111/j.1151-2916.1995.tb08391.x" TargetMode="External"/><Relationship Id="rId144" Type="http://schemas.openxmlformats.org/officeDocument/2006/relationships/hyperlink" Target="http://dx.doi.org/10.1103/PhysRevB.72.144101" TargetMode="External"/><Relationship Id="rId145" Type="http://schemas.openxmlformats.org/officeDocument/2006/relationships/hyperlink" Target="http://dx.doi.org/10.1107/S0108768105030570" TargetMode="External"/><Relationship Id="rId146" Type="http://schemas.openxmlformats.org/officeDocument/2006/relationships/hyperlink" Target="http://dx.doi.org/10.1063/1.3243077" TargetMode="External"/><Relationship Id="rId147" Type="http://schemas.openxmlformats.org/officeDocument/2006/relationships/hyperlink" Target="http://dx.doi.org/10.1111/j.1551-2916.2009.03278.x" TargetMode="External"/><Relationship Id="rId148" Type="http://schemas.openxmlformats.org/officeDocument/2006/relationships/hyperlink" Target="http://dx.doi.org/10.1111/j.1551-2916.2008.02796.x" TargetMode="External"/><Relationship Id="rId149" Type="http://schemas.openxmlformats.org/officeDocument/2006/relationships/hyperlink" Target="http://dx.doi.org/10.1063/1.2724925" TargetMode="External"/><Relationship Id="rId150" Type="http://schemas.openxmlformats.org/officeDocument/2006/relationships/hyperlink" Target="http://dx.doi.org/10.1016/j.actamat.2011.08.033" TargetMode="External"/><Relationship Id="rId151" Type="http://schemas.openxmlformats.org/officeDocument/2006/relationships/hyperlink" Target="http://dx.doi.org/10.1088/0022-3727/47/21/215302" TargetMode="External"/><Relationship Id="rId152" Type="http://schemas.openxmlformats.org/officeDocument/2006/relationships/hyperlink" Target="http://dx.doi.org/10.1103/PhysRevLett.89.11760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