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381000</wp:posOffset>
            </wp:positionV>
            <wp:extent cx="6553200" cy="355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598170</wp:posOffset>
            </wp:positionV>
            <wp:extent cx="5923280" cy="1586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5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5741670</wp:posOffset>
            </wp:positionH>
            <wp:positionV relativeFrom="page">
              <wp:posOffset>2727960</wp:posOffset>
            </wp:positionV>
            <wp:extent cx="955039" cy="828544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5039" cy="8285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2717800</wp:posOffset>
            </wp:positionV>
            <wp:extent cx="2590800" cy="8382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4382770</wp:posOffset>
            </wp:positionH>
            <wp:positionV relativeFrom="page">
              <wp:posOffset>3766820</wp:posOffset>
            </wp:positionV>
            <wp:extent cx="1135379" cy="89731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5379" cy="8973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5734050</wp:posOffset>
            </wp:positionH>
            <wp:positionV relativeFrom="page">
              <wp:posOffset>3761740</wp:posOffset>
            </wp:positionV>
            <wp:extent cx="1013459" cy="894229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3459" cy="8942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3733800</wp:posOffset>
            </wp:positionV>
            <wp:extent cx="2501900" cy="10668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6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040" w:val="left"/>
        </w:tabs>
        <w:autoSpaceDE w:val="0"/>
        <w:widowControl/>
        <w:spacing w:line="162" w:lineRule="exact" w:before="0" w:after="0"/>
        <w:ind w:left="8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382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43, NO. 3, MARCH 2022</w:t>
      </w:r>
    </w:p>
    <w:p>
      <w:pPr>
        <w:autoSpaceDN w:val="0"/>
        <w:autoSpaceDE w:val="0"/>
        <w:widowControl/>
        <w:spacing w:line="554" w:lineRule="exact" w:before="34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Logic Compatible High-Performance</w:t>
      </w:r>
    </w:p>
    <w:p>
      <w:pPr>
        <w:autoSpaceDN w:val="0"/>
        <w:autoSpaceDE w:val="0"/>
        <w:widowControl/>
        <w:spacing w:line="552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Ferroelectric Transistor Memory</w:t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Sourav Dutta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Member, IEEE,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t xml:space="preserve"> 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t>Huacheng Ye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Graduate Student Member, IEEE,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Akif A. Khandker</w:t>
      </w:r>
      <w:r>
        <w:drawing>
          <wp:inline xmlns:a="http://schemas.openxmlformats.org/drawingml/2006/main" xmlns:pic="http://schemas.openxmlformats.org/drawingml/2006/picture">
            <wp:extent cx="114300" cy="101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2" w:history="1">
          <w:r>
            <w:rPr>
              <w:rStyle w:val="Hyperlink"/>
            </w:rPr>
            <w:t>ra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duate Student Member, IEEE,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Sharadindu Gopal Kirtania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Graduate Student Me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4" w:history="1">
          <w:r>
            <w:rPr>
              <w:rStyle w:val="Hyperlink"/>
            </w:rPr>
            <w:t>m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ber, IEEE,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Abhishek Khanna, Graduate Student M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5" w:history="1">
          <w:r>
            <w:rPr>
              <w:rStyle w:val="Hyperlink"/>
            </w:rPr>
            <w:t>e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mber, IEEE, Kai Ni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Member, IEEE,</w:t>
      </w:r>
    </w:p>
    <w:p>
      <w:pPr>
        <w:autoSpaceDN w:val="0"/>
        <w:autoSpaceDE w:val="0"/>
        <w:widowControl/>
        <w:spacing w:line="240" w:lineRule="auto" w:before="0" w:after="368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and Suman Datta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Fellow, IEEE</w:t>
      </w:r>
    </w:p>
    <w:p>
      <w:pPr>
        <w:sectPr>
          <w:pgSz w:w="12240" w:h="15840"/>
          <w:pgMar w:top="366" w:right="952" w:bottom="66" w:left="972" w:header="720" w:footer="720" w:gutter="0"/>
          <w:cols w:space="720" w:num="1" w:equalWidth="0"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2" w:after="0"/>
        <w:ind w:left="0" w:right="126" w:firstLine="0"/>
        <w:jc w:val="right"/>
      </w:pPr>
      <w:r>
        <w:rPr>
          <w:rFonts w:ascii="Helvetica" w:hAnsi="Helvetica" w:eastAsia="Helvetica"/>
          <w:b/>
          <w:i/>
          <w:color w:val="D9272D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Silicon channel ferroelectric field-effect tran-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sistors (FeFETs) with low-k interfacial layer (IL) between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ferroelectric and silicon channel suffers from high write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voltage, limited write endurance and long read-after-write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latency. This is due to early IL breakdown and mobile charge </w:t>
      </w:r>
      <w:r>
        <w:rPr>
          <w:rFonts w:ascii="Helvetica" w:hAnsi="Helvetica" w:eastAsia="Helvetica"/>
          <w:b/>
          <w:i/>
          <w:color w:val="221F1F"/>
          <w:sz w:val="18"/>
        </w:rPr>
        <w:t>injection at the ferroelectric-IL interface. Here, we demon-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strate low voltage, high speed memory operation with high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write endurance using an IL-free back-end-of-line (BEOL)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compatible FeFET. We fabricated IL-free FeFETs with 28nm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channellength (Lg) and 126nmwidth undera thermal budget </w:t>
      </w:r>
      <w:r>
        <w:rPr>
          <w:rFonts w:ascii="RBLMI" w:hAnsi="RBLMI" w:eastAsia="RBLMI"/>
          <w:b w:val="0"/>
          <w:i/>
          <w:color w:val="221F1F"/>
          <w:sz w:val="18"/>
        </w:rPr>
        <w:t>&lt;</w:t>
      </w:r>
      <w:r>
        <w:rPr>
          <w:rFonts w:ascii="Helvetica" w:hAnsi="Helvetica" w:eastAsia="Helvetica"/>
          <w:b/>
          <w:i/>
          <w:color w:val="221F1F"/>
          <w:sz w:val="18"/>
        </w:rPr>
        <w:t>400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</w:t>
      </w:r>
      <w:r>
        <w:rPr>
          <w:rFonts w:ascii="Helvetica" w:hAnsi="Helvetica" w:eastAsia="Helvetica"/>
          <w:b/>
          <w:i/>
          <w:color w:val="221F1F"/>
          <w:sz w:val="18"/>
        </w:rPr>
        <w:t>C by integrating 5nm Hf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0.5</w:t>
      </w:r>
      <w:r>
        <w:rPr>
          <w:rFonts w:ascii="Helvetica" w:hAnsi="Helvetica" w:eastAsia="Helvetica"/>
          <w:b/>
          <w:i/>
          <w:color w:val="221F1F"/>
          <w:sz w:val="18"/>
        </w:rPr>
        <w:t>Zr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0.5</w:t>
      </w:r>
      <w:r>
        <w:rPr>
          <w:rFonts w:ascii="Helvetica" w:hAnsi="Helvetica" w:eastAsia="Helvetica"/>
          <w:b/>
          <w:i/>
          <w:color w:val="221F1F"/>
          <w:sz w:val="18"/>
        </w:rPr>
        <w:t>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(HZO) gate stack </w:t>
      </w:r>
      <w:r>
        <w:rPr>
          <w:rFonts w:ascii="Helvetica" w:hAnsi="Helvetica" w:eastAsia="Helvetica"/>
          <w:b/>
          <w:i/>
          <w:color w:val="221F1F"/>
          <w:sz w:val="18"/>
        </w:rPr>
        <w:t>with amorphous Indium Tungsten Oxide (IWO) semicon-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ductor channel. We report a voltage memory window of </w:t>
      </w:r>
      <w:r>
        <w:rPr>
          <w:rFonts w:ascii="Helvetica" w:hAnsi="Helvetica" w:eastAsia="Helvetica"/>
          <w:b/>
          <w:i/>
          <w:color w:val="221F1F"/>
          <w:sz w:val="18"/>
        </w:rPr>
        <w:t>1.6V with a read current window I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LVT</w:t>
      </w:r>
      <w:r>
        <w:rPr>
          <w:rFonts w:ascii="RBLMI" w:hAnsi="RBLMI" w:eastAsia="RBLMI"/>
          <w:b w:val="0"/>
          <w:i/>
          <w:color w:val="221F1F"/>
          <w:sz w:val="18"/>
        </w:rPr>
        <w:t>/</w:t>
      </w:r>
      <w:r>
        <w:rPr>
          <w:rFonts w:ascii="Helvetica" w:hAnsi="Helvetica" w:eastAsia="Helvetica"/>
          <w:b/>
          <w:i/>
          <w:color w:val="221F1F"/>
          <w:sz w:val="18"/>
        </w:rPr>
        <w:t>I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HVT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of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5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, write </w:t>
      </w:r>
      <w:r>
        <w:rPr>
          <w:rFonts w:ascii="Helvetica" w:hAnsi="Helvetica" w:eastAsia="Helvetica"/>
          <w:b/>
          <w:i/>
          <w:color w:val="221F1F"/>
          <w:sz w:val="18"/>
        </w:rPr>
        <w:t>voltage of</w:t>
      </w:r>
      <w:r>
        <w:rPr>
          <w:rFonts w:ascii="MTSYB" w:hAnsi="MTSYB" w:eastAsia="MTSYB"/>
          <w:b/>
          <w:i w:val="0"/>
          <w:color w:val="221F1F"/>
          <w:sz w:val="18"/>
        </w:rPr>
        <w:t xml:space="preserve"> ±</w:t>
      </w:r>
      <w:r>
        <w:rPr>
          <w:rFonts w:ascii="Helvetica" w:hAnsi="Helvetica" w:eastAsia="Helvetica"/>
          <w:b/>
          <w:i/>
          <w:color w:val="221F1F"/>
          <w:sz w:val="18"/>
        </w:rPr>
        <w:t>1.6V with 20ns pulses, instantaneousread-after-</w:t>
      </w:r>
      <w:r>
        <w:rPr>
          <w:rFonts w:ascii="Helvetica" w:hAnsi="Helvetica" w:eastAsia="Helvetica"/>
          <w:b/>
          <w:i/>
          <w:color w:val="221F1F"/>
          <w:sz w:val="18"/>
        </w:rPr>
        <w:t>write latency</w:t>
      </w:r>
      <w:r>
        <w:rPr>
          <w:rFonts w:ascii="RBLMI" w:hAnsi="RBLMI" w:eastAsia="RBLMI"/>
          <w:b w:val="0"/>
          <w:i/>
          <w:color w:val="221F1F"/>
          <w:sz w:val="18"/>
        </w:rPr>
        <w:t xml:space="preserve"> &lt;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300ns and a record high write endurance </w:t>
      </w:r>
      <w:r>
        <w:rPr>
          <w:rFonts w:ascii="Helvetica" w:hAnsi="Helvetica" w:eastAsia="Helvetica"/>
          <w:b/>
          <w:i/>
          <w:color w:val="221F1F"/>
          <w:sz w:val="18"/>
        </w:rPr>
        <w:t>exceeding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11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cycles. This establishes the IL-free BEOL </w:t>
      </w:r>
      <w:r>
        <w:rPr>
          <w:rFonts w:ascii="Helvetica" w:hAnsi="Helvetica" w:eastAsia="Helvetica"/>
          <w:b/>
          <w:i/>
          <w:color w:val="221F1F"/>
          <w:sz w:val="18"/>
        </w:rPr>
        <w:t>FeFET as a promising candidate for logic-compatible high-</w:t>
      </w:r>
      <w:r>
        <w:rPr>
          <w:rFonts w:ascii="Helvetica" w:hAnsi="Helvetica" w:eastAsia="Helvetica"/>
          <w:b/>
          <w:i/>
          <w:color w:val="221F1F"/>
          <w:sz w:val="18"/>
        </w:rPr>
        <w:t>performance last-level cache memory.</w:t>
      </w:r>
    </w:p>
    <w:p>
      <w:pPr>
        <w:autoSpaceDN w:val="0"/>
        <w:tabs>
          <w:tab w:pos="198" w:val="left"/>
        </w:tabs>
        <w:autoSpaceDE w:val="0"/>
        <w:widowControl/>
        <w:spacing w:line="200" w:lineRule="exact" w:before="12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9272D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Ferroelectric memory, FeFET, interfacial </w:t>
      </w:r>
      <w:r>
        <w:rPr>
          <w:rFonts w:ascii="Helvetica" w:hAnsi="Helvetica" w:eastAsia="Helvetica"/>
          <w:b/>
          <w:i/>
          <w:color w:val="221F1F"/>
          <w:sz w:val="18"/>
        </w:rPr>
        <w:t>layer (IL), BEOL, monolithic 3D, HZO, IWO, endurance.</w:t>
      </w:r>
    </w:p>
    <w:p>
      <w:pPr>
        <w:autoSpaceDN w:val="0"/>
        <w:tabs>
          <w:tab w:pos="484" w:val="left"/>
          <w:tab w:pos="1052" w:val="left"/>
          <w:tab w:pos="1388" w:val="left"/>
          <w:tab w:pos="1732" w:val="left"/>
          <w:tab w:pos="2042" w:val="left"/>
          <w:tab w:pos="2922" w:val="left"/>
          <w:tab w:pos="3578" w:val="left"/>
          <w:tab w:pos="4328" w:val="left"/>
          <w:tab w:pos="4862" w:val="left"/>
        </w:tabs>
        <w:autoSpaceDE w:val="0"/>
        <w:widowControl/>
        <w:spacing w:line="562" w:lineRule="exact" w:before="0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H </w:t>
      </w:r>
      <w:r>
        <w:rPr>
          <w:rFonts w:ascii="Times" w:hAnsi="Times" w:eastAsia="Times"/>
          <w:b w:val="0"/>
          <w:i w:val="0"/>
          <w:color w:val="221F1F"/>
          <w:sz w:val="20"/>
        </w:rPr>
        <w:t>ARNESSING polar orthorhombic phase Pca2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thin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doped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Hafnium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Oxide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)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such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as</w:t>
      </w:r>
    </w:p>
    <w:p>
      <w:pPr>
        <w:autoSpaceDN w:val="0"/>
        <w:autoSpaceDE w:val="0"/>
        <w:widowControl/>
        <w:spacing w:line="212" w:lineRule="exact" w:before="40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Zirconium-doped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(HZO), FeFET has emerged as one </w:t>
      </w:r>
      <w:r>
        <w:rPr>
          <w:rFonts w:ascii="Times" w:hAnsi="Times" w:eastAsia="Times"/>
          <w:b w:val="0"/>
          <w:i w:val="0"/>
          <w:color w:val="221F1F"/>
          <w:sz w:val="20"/>
        </w:rPr>
        <w:t>of the forerunners for embedded non-volatile memory. Recent</w:t>
      </w:r>
    </w:p>
    <w:p>
      <w:pPr>
        <w:autoSpaceDN w:val="0"/>
        <w:autoSpaceDE w:val="0"/>
        <w:widowControl/>
        <w:spacing w:line="224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demonstrations have shown robust memory operation in</w:t>
      </w:r>
    </w:p>
    <w:p>
      <w:pPr>
        <w:autoSpaceDN w:val="0"/>
        <w:autoSpaceDE w:val="0"/>
        <w:widowControl/>
        <w:spacing w:line="222" w:lineRule="exact" w:before="14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FeFETs built at relatively scaled CMOS technology nodes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174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December 29, 2021; revised January 23, 2022;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accepted January 25, 2022. Date of publication February 1, 2022; date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current version February 24, 2022. This work was supported in part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by the Applications and Systems Driven Center for Energy-Efficient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Integrated NanoTechnologies (ASCENT), one of six centers in Joint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University Microelectronics Program (JUMP), sponsored by Defense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Advanced Research Projects Agency (DARPA) and the Semiconductor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Research Corporation (SRC); and in part by the Innovative Materials 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Processes for Accelerated Compute Technologies (IMPACT) Center in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Nanoelectronic Computing Research (nCORE), sponsored by SRC.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review of this letter was arranged by Editor U. Schroeder. (Corresponding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author: Sourav Dutta.)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Sourav Dutta, Huacheng Ye, Akif A. Khandker, Sharadindu Gopal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Kirtania, Abhishek Khanna, and Suman Datta are with the Depart-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ment of Electrical Engineering, University of Notre Dame, Notre Dame,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 46556 USA (e-mail: sdutta4@nd.edu).</w:t>
      </w:r>
    </w:p>
    <w:p>
      <w:pPr>
        <w:autoSpaceDN w:val="0"/>
        <w:tabs>
          <w:tab w:pos="142" w:val="left"/>
        </w:tabs>
        <w:autoSpaceDE w:val="0"/>
        <w:widowControl/>
        <w:spacing w:line="178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Kai Ni is with the Department of Microsystems Engineering, Rochester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Institute of Technology, Rochester, NY 14623 USA.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figures in this letter are available at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https://doi.org/10.1109/LED.2022.3148669.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10.1109/LED.2022.3148669</w:t>
      </w:r>
    </w:p>
    <w:p>
      <w:pPr>
        <w:sectPr>
          <w:type w:val="continuous"/>
          <w:pgSz w:w="12240" w:h="15840"/>
          <w:pgMar w:top="366" w:right="952" w:bottom="66" w:left="972" w:header="720" w:footer="720" w:gutter="0"/>
          <w:cols w:space="720" w:num="2" w:equalWidth="0"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4" w:right="26" w:firstLine="0"/>
        <w:jc w:val="both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1.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of IL-free BEOL FeFET.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Top-view false colored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SEM,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cross-sectional TEM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EDS elemental mapping of an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ultra-scaled FeFET with Lg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28.3nm and width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126nm.</w:t>
      </w:r>
    </w:p>
    <w:p>
      <w:pPr>
        <w:autoSpaceDN w:val="0"/>
        <w:autoSpaceDE w:val="0"/>
        <w:widowControl/>
        <w:spacing w:line="240" w:lineRule="exact" w:before="238" w:after="210"/>
        <w:ind w:left="104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(28nm planar bulk [1] and 22nm FD-SOI [2]). However,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FeFET still needs to overcome several challenges before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being considered as a high-performance memory candidate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applications such as on-chip weight-cell, buffer and last-level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cache. Key technology challenges include high write voltage,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limited write endurance, large read-after-write latency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BEOL-compatibility for monolithic 3D integration [3]–[7].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limited write endurance in Si FeFET predominantly </w:t>
      </w:r>
      <w:r>
        <w:rPr>
          <w:rFonts w:ascii="Times" w:hAnsi="Times" w:eastAsia="Times"/>
          <w:b w:val="0"/>
          <w:i w:val="0"/>
          <w:color w:val="000000"/>
          <w:sz w:val="20"/>
        </w:rPr>
        <w:t>arises due to the presence of a low-k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IL between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(FE) gate stack and Si channel. During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operation, most of the voltage in the gate stack drops across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IL [8], [9]. The high electric-field stress across IL, along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continuous charge trapping and trap generation at the </w:t>
      </w:r>
      <w:r>
        <w:rPr>
          <w:rFonts w:ascii="Times" w:hAnsi="Times" w:eastAsia="Times"/>
          <w:b w:val="0"/>
          <w:i w:val="0"/>
          <w:color w:val="000000"/>
          <w:sz w:val="20"/>
        </w:rPr>
        <w:t>IL/Si and FE/IL interfaces limit the write endurance to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-10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6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[3]–[6]. Improving the write endurance requires 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either re-explore known techniques of IL engineering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HKMG technology such as reducing IL thickness through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scavenging [10] and increasing dielectric constant of IL [11],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 re-imagine novel ways to build an IL-free FeFET. The </w:t>
      </w:r>
      <w:r>
        <w:rPr>
          <w:rFonts w:ascii="Times" w:hAnsi="Times" w:eastAsia="Times"/>
          <w:b w:val="0"/>
          <w:i w:val="0"/>
          <w:color w:val="000000"/>
          <w:sz w:val="20"/>
        </w:rPr>
        <w:t>latter can be achieved by fabricating a back-gated, channel-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last FeFET where a semiconductor channel material is grown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directly on top of FE [12]–[17]. The absence of IL will allow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lowering the write voltage, and significantly reduce the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trapping, and trap generation at the FE/channel interface, </w:t>
      </w:r>
      <w:r>
        <w:rPr>
          <w:rFonts w:ascii="Times" w:hAnsi="Times" w:eastAsia="Times"/>
          <w:b w:val="0"/>
          <w:i w:val="0"/>
          <w:color w:val="000000"/>
          <w:sz w:val="20"/>
        </w:rPr>
        <w:t>thereby improving endurance.</w:t>
      </w:r>
    </w:p>
    <w:p>
      <w:pPr>
        <w:sectPr>
          <w:type w:val="nextColumn"/>
          <w:pgSz w:w="12240" w:h="15840"/>
          <w:pgMar w:top="366" w:right="952" w:bottom="66" w:left="972" w:header="720" w:footer="720" w:gutter="0"/>
          <w:cols w:space="720" w:num="2" w:equalWidth="0"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2022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https://www.ieee.org/publications/rights/index.html for more information.</w:t>
      </w:r>
    </w:p>
    <w:p>
      <w:pPr>
        <w:autoSpaceDN w:val="0"/>
        <w:autoSpaceDE w:val="0"/>
        <w:widowControl/>
        <w:spacing w:line="194" w:lineRule="exact" w:before="39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18,2022 at 03:40:30 UTC from IEEE Xplore.  Restrictions apply. </w:t>
      </w:r>
    </w:p>
    <w:p>
      <w:pPr>
        <w:sectPr>
          <w:type w:val="continuous"/>
          <w:pgSz w:w="12240" w:h="15840"/>
          <w:pgMar w:top="366" w:right="952" w:bottom="66" w:left="972" w:header="720" w:footer="720" w:gutter="0"/>
          <w:cols w:space="720" w:num="1" w:equalWidth="0"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10102" w:val="left"/>
        </w:tabs>
        <w:autoSpaceDE w:val="0"/>
        <w:widowControl/>
        <w:spacing w:line="160" w:lineRule="exact" w:before="0" w:after="0"/>
        <w:ind w:left="5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DUTTA et al.: LOGIC COMPATIBLE HIGH-PERFORMANCE FERROELECTRIC TRANSISTOR MEMORY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383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68" w:after="0"/>
        <w:ind w:left="2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96659" cy="240411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659" cy="2404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2.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Dual-sweep DC Id-Vg characteristic measured for varying Lg from 28nm to 200nm and 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DS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0.2V.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Memory window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current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window 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LVT</w:t>
      </w:r>
      <w:r>
        <w:rPr>
          <w:rFonts w:ascii="HFBRMI8" w:hAnsi="HFBRMI8" w:eastAsia="HFBRMI8"/>
          <w:b w:val="0"/>
          <w:i/>
          <w:color w:val="221F1F"/>
          <w:sz w:val="16"/>
        </w:rPr>
        <w:t>/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HVT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measured as a function of Lg.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Ultra-fast switching characteristics of the IL-free BEOL FeFET.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(e)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Transient measurements</w:t>
      </w:r>
    </w:p>
    <w:p>
      <w:pPr>
        <w:autoSpaceDN w:val="0"/>
        <w:autoSpaceDE w:val="0"/>
        <w:widowControl/>
        <w:spacing w:line="302" w:lineRule="exact" w:before="0" w:after="186"/>
        <w:ind w:left="5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show write operation with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±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1.6V and 20ns pulses, and instantaneous read-after-write.</w:t>
      </w:r>
    </w:p>
    <w:p>
      <w:pPr>
        <w:sectPr>
          <w:pgSz w:w="12240" w:h="15840"/>
          <w:pgMar w:top="202" w:right="952" w:bottom="66" w:left="926" w:header="720" w:footer="720" w:gutter="0"/>
          <w:cols w:space="720" w:num="1" w:equalWidth="0"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54" w:right="14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An IL-FeFET will also have a lower read-after-write latency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to Si FeFET. The read delay is due to the electron </w:t>
      </w:r>
      <w:r>
        <w:rPr>
          <w:rFonts w:ascii="Times" w:hAnsi="Times" w:eastAsia="Times"/>
          <w:b w:val="0"/>
          <w:i w:val="0"/>
          <w:color w:val="000000"/>
          <w:sz w:val="20"/>
        </w:rPr>
        <w:t>and hole trapping at the FE/IL and IL/silicon interface, respec-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tively, during the write operation. During programming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positive gate voltage, electrons get trapped primarily at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FE/IL interface and the large read-after-write latency (around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10ms) is set by the time required to de-trap the electrons via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tunneling through IL [3], [8]. Similarly, the erase operation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a negative gate voltage favors hole trapping primarily at </w:t>
      </w:r>
      <w:r>
        <w:rPr>
          <w:rFonts w:ascii="Times" w:hAnsi="Times" w:eastAsia="Times"/>
          <w:b w:val="0"/>
          <w:i w:val="0"/>
          <w:color w:val="000000"/>
          <w:sz w:val="20"/>
        </w:rPr>
        <w:t>the IL/Si interface, requiring around 100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delay to de-trap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[3], [8]. Thus, eliminating IL will allow faster de-trapping of </w:t>
      </w:r>
      <w:r>
        <w:rPr>
          <w:rFonts w:ascii="Times" w:hAnsi="Times" w:eastAsia="Times"/>
          <w:b w:val="0"/>
          <w:i w:val="0"/>
          <w:color w:val="000000"/>
          <w:sz w:val="20"/>
        </w:rPr>
        <w:t>charge, resulting in instantaneous read-after-write operation.</w:t>
      </w:r>
    </w:p>
    <w:p>
      <w:pPr>
        <w:autoSpaceDN w:val="0"/>
        <w:autoSpaceDE w:val="0"/>
        <w:widowControl/>
        <w:spacing w:line="238" w:lineRule="exact" w:before="216" w:after="0"/>
        <w:ind w:left="720" w:right="864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ABRICATION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&amp;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HARACTERIZATION 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OF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IL-F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REE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>FET</w:t>
      </w:r>
    </w:p>
    <w:p>
      <w:pPr>
        <w:autoSpaceDN w:val="0"/>
        <w:autoSpaceDE w:val="0"/>
        <w:widowControl/>
        <w:spacing w:line="256" w:lineRule="exact" w:before="12" w:after="0"/>
        <w:ind w:left="54" w:right="142" w:firstLine="198"/>
        <w:jc w:val="both"/>
      </w:pPr>
      <w:r>
        <w:rPr>
          <w:rFonts w:ascii="Times" w:hAnsi="Times" w:eastAsia="Times"/>
          <w:b w:val="0"/>
          <w:i w:val="0"/>
          <w:color w:val="D9272D"/>
          <w:sz w:val="20"/>
        </w:rPr>
        <w:t>Fig.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schematic of the fabricated IL-free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FeFET. Plasma enhanced atomic layer deposition (PEALD) </w:t>
      </w:r>
      <w:r>
        <w:rPr>
          <w:rFonts w:ascii="Times" w:hAnsi="Times" w:eastAsia="Times"/>
          <w:b w:val="0"/>
          <w:i w:val="0"/>
          <w:color w:val="000000"/>
          <w:sz w:val="20"/>
        </w:rPr>
        <w:t>is used to deposit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5nm HZO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top of Tungsten (W) back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gate. For strain-induced stabilization of the ferroelectricity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HZO, we sputter-deposit a W sacrificial capping layer (SCL) </w:t>
      </w:r>
      <w:r>
        <w:rPr>
          <w:rFonts w:ascii="Times" w:hAnsi="Times" w:eastAsia="Times"/>
          <w:b w:val="0"/>
          <w:i w:val="0"/>
          <w:color w:val="000000"/>
          <w:sz w:val="20"/>
        </w:rPr>
        <w:t>and perform rapid thermal anneal at 400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C for 300s in N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Subsequently, W SCL is removed via etching. Next, 5nm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1% by weight W-doped Indium Oxide (IWO) is sputtered </w:t>
      </w:r>
      <w:r>
        <w:rPr>
          <w:rFonts w:ascii="Times" w:hAnsi="Times" w:eastAsia="Times"/>
          <w:b w:val="0"/>
          <w:i w:val="0"/>
          <w:color w:val="000000"/>
          <w:sz w:val="20"/>
        </w:rPr>
        <w:t>in the presence of 0.02Pa excess 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room temperature.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Finally, Pd source and drain electrodes are patterned and a </w:t>
      </w:r>
      <w:r>
        <w:rPr>
          <w:rFonts w:ascii="Times" w:hAnsi="Times" w:eastAsia="Times"/>
          <w:b w:val="0"/>
          <w:i w:val="0"/>
          <w:color w:val="000000"/>
          <w:sz w:val="20"/>
        </w:rPr>
        <w:t>post-metal anneal at 150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C N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done. The entire process </w:t>
      </w:r>
      <w:r>
        <w:rPr>
          <w:rFonts w:ascii="Times" w:hAnsi="Times" w:eastAsia="Times"/>
          <w:b w:val="0"/>
          <w:i w:val="0"/>
          <w:color w:val="000000"/>
          <w:sz w:val="20"/>
        </w:rPr>
        <w:t>temperature is kept within 400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C, making it BEOL com-</w:t>
      </w:r>
      <w:r>
        <w:rPr>
          <w:rFonts w:ascii="Times" w:hAnsi="Times" w:eastAsia="Times"/>
          <w:b w:val="0"/>
          <w:i w:val="0"/>
          <w:color w:val="000000"/>
          <w:sz w:val="20"/>
        </w:rPr>
        <w:t>patible.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1 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top-view false-colored SEM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fabricated FeFET, highlighting ultra-scaled dimensions </w:t>
      </w:r>
      <w:r>
        <w:rPr>
          <w:rFonts w:ascii="Times" w:hAnsi="Times" w:eastAsia="Times"/>
          <w:b w:val="0"/>
          <w:i w:val="0"/>
          <w:color w:val="000000"/>
          <w:sz w:val="20"/>
        </w:rPr>
        <w:t>of Lg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28nm and width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126nm.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Figs. 1(c-d)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 the </w:t>
      </w:r>
      <w:r>
        <w:rPr>
          <w:rFonts w:ascii="Times" w:hAnsi="Times" w:eastAsia="Times"/>
          <w:b w:val="0"/>
          <w:i w:val="0"/>
          <w:color w:val="000000"/>
          <w:sz w:val="20"/>
        </w:rPr>
        <w:t>cross-sectional TEM and EDS elemental mapping.</w:t>
      </w:r>
    </w:p>
    <w:p>
      <w:pPr>
        <w:autoSpaceDN w:val="0"/>
        <w:autoSpaceDE w:val="0"/>
        <w:widowControl/>
        <w:spacing w:line="238" w:lineRule="exact" w:before="0" w:after="8"/>
        <w:ind w:left="54" w:right="144" w:firstLine="19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We perform dual-sweep DC Id-Vg as shown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2(a) </w:t>
      </w:r>
      <w:r>
        <w:rPr>
          <w:rFonts w:ascii="Times" w:hAnsi="Times" w:eastAsia="Times"/>
          <w:b w:val="0"/>
          <w:i w:val="0"/>
          <w:color w:val="000000"/>
          <w:sz w:val="20"/>
        </w:rPr>
        <w:t>on FeFETs with Lg varying from 28nm to 200nm and a fixed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10362"/>
      </w:tblGrid>
      <w:tr>
        <w:trPr>
          <w:trHeight w:hRule="exact" w:val="182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DS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0.2V. The voltage memory window (MW) at a constant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current of 1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/μ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The current window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I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LV T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 xml:space="preserve"> /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HV 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is</w:t>
            </w:r>
          </w:p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measured as the ratio of currents in low Vt (I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LVT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and high</w:t>
            </w:r>
          </w:p>
          <w:p>
            <w:pPr>
              <w:autoSpaceDN w:val="0"/>
              <w:autoSpaceDE w:val="0"/>
              <w:widowControl/>
              <w:spacing w:line="210" w:lineRule="exact" w:before="18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Vt (I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HVT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st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ates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at a read vol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tag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read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 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2V.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We report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 high MW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>=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1.6V for Lg</w:t>
            </w:r>
            <w:r>
              <w:rPr>
                <w:shd w:val="clear" w:color="auto" w:fill="ffd100"/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>=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28nm with a Vg sweep of</w:t>
            </w:r>
          </w:p>
          <w:p>
            <w:pPr>
              <w:autoSpaceDN w:val="0"/>
              <w:autoSpaceDE w:val="0"/>
              <w:widowControl/>
              <w:spacing w:line="238" w:lineRule="exact" w:before="160" w:after="0"/>
              <w:ind w:left="0" w:right="0" w:firstLine="0"/>
              <w:jc w:val="center"/>
            </w:pP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>±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2V.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We also report a 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LVT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26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/μ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for program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and 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HVT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0.0002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/μ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for erase operation, giving a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2" w:right="952" w:bottom="66" w:left="926" w:header="720" w:footer="720" w:gutter="0"/>
          <w:cols w:space="720" w:num="2" w:equalWidth="0"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28" w:after="0"/>
        <w:ind w:left="92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high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. Note that a steep slope of SS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60mV/dec is measured during the reverse sweep owing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ferroelectric switching kinetics [18]. Such a steep-slope,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known as transient negative capacitance (NC) effect,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arises due to the lag between the temporal rate of change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polarization switching and rate of change of screening </w:t>
      </w:r>
      <w:r>
        <w:rPr>
          <w:rFonts w:ascii="Times" w:hAnsi="Times" w:eastAsia="Times"/>
          <w:b w:val="0"/>
          <w:i w:val="0"/>
          <w:color w:val="000000"/>
          <w:sz w:val="20"/>
        </w:rPr>
        <w:t>or compensating charge [19]–[21].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2(b-c)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both </w:t>
      </w:r>
      <w:r>
        <w:rPr>
          <w:rFonts w:ascii="Times" w:hAnsi="Times" w:eastAsia="Times"/>
          <w:b w:val="0"/>
          <w:i w:val="0"/>
          <w:color w:val="000000"/>
          <w:sz w:val="20"/>
        </w:rPr>
        <w:t>MW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increasing with Lg scaling. To explain </w:t>
      </w:r>
      <w:r>
        <w:rPr>
          <w:rFonts w:ascii="Times" w:hAnsi="Times" w:eastAsia="Times"/>
          <w:b w:val="0"/>
          <w:i w:val="0"/>
          <w:color w:val="000000"/>
          <w:sz w:val="20"/>
        </w:rPr>
        <w:t>this, we use Synopsys TCAD simulations.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Figs. 3(a-b)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electric field distribution during the program and erase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operation. While most of the electric field is concentrated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underneath the overlap region between the source/drain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back gate, there exists considerable fringing 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fields inside the channel region that assists the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in FE layer underneath the channel. Since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fringing field inside the channel increases with decreasing Lg, </w:t>
      </w:r>
      <w:r>
        <w:rPr>
          <w:rFonts w:ascii="Times" w:hAnsi="Times" w:eastAsia="Times"/>
          <w:b w:val="0"/>
          <w:i w:val="0"/>
          <w:color w:val="000000"/>
          <w:sz w:val="20"/>
        </w:rPr>
        <w:t>both MW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monotonically increases with Lg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scaling. The TCAD simulations also provide insights into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dynamics and the presence of large memory window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even in the absence of holes in the IWO channel. During the </w:t>
      </w:r>
      <w:r>
        <w:rPr>
          <w:rFonts w:ascii="Times" w:hAnsi="Times" w:eastAsia="Times"/>
          <w:b w:val="0"/>
          <w:i w:val="0"/>
          <w:color w:val="000000"/>
          <w:sz w:val="20"/>
        </w:rPr>
        <w:t>programming operation, the positive polarization charge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inside HZO (pointing towards the IWO channel) is supported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the large electron charge density that accumulates inside </w:t>
      </w:r>
      <w:r>
        <w:rPr>
          <w:rFonts w:ascii="Times" w:hAnsi="Times" w:eastAsia="Times"/>
          <w:b w:val="0"/>
          <w:i w:val="0"/>
          <w:color w:val="000000"/>
          <w:sz w:val="20"/>
        </w:rPr>
        <w:t>the IWO channel (</w:t>
      </w:r>
      <w:r>
        <w:rPr>
          <w:rFonts w:ascii="Times" w:hAnsi="Times" w:eastAsia="Times"/>
          <w:b w:val="0"/>
          <w:i w:val="0"/>
          <w:color w:val="D9272D"/>
          <w:sz w:val="20"/>
        </w:rPr>
        <w:t>Fig. 3(c)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During erase, the negative </w:t>
      </w:r>
      <w:r>
        <w:rPr>
          <w:rFonts w:ascii="Times" w:hAnsi="Times" w:eastAsia="Times"/>
          <w:b w:val="0"/>
          <w:i w:val="0"/>
          <w:color w:val="000000"/>
          <w:sz w:val="20"/>
        </w:rPr>
        <w:t>polarization charge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(pointing away from the channel)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supported partly by the depletion charge inside the IWO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channel and partly by the screening free charge provided by </w:t>
      </w:r>
      <w:r>
        <w:rPr>
          <w:rFonts w:ascii="Times" w:hAnsi="Times" w:eastAsia="Times"/>
          <w:b w:val="0"/>
          <w:i w:val="0"/>
          <w:color w:val="000000"/>
          <w:sz w:val="20"/>
        </w:rPr>
        <w:t>the source/drain electrodes in the overlap region (</w:t>
      </w:r>
      <w:r>
        <w:rPr>
          <w:rFonts w:ascii="Times" w:hAnsi="Times" w:eastAsia="Times"/>
          <w:b w:val="0"/>
          <w:i w:val="0"/>
          <w:color w:val="D9272D"/>
          <w:sz w:val="20"/>
        </w:rPr>
        <w:t>Fig. 3(d)</w:t>
      </w:r>
      <w:r>
        <w:rPr>
          <w:rFonts w:ascii="Times" w:hAnsi="Times" w:eastAsia="Times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74" w:lineRule="exact" w:before="0" w:after="0"/>
        <w:ind w:left="92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We also performed TCAD simulations for FeFETs with </w:t>
      </w:r>
      <w:r>
        <w:rPr>
          <w:rFonts w:ascii="Times" w:hAnsi="Times" w:eastAsia="Times"/>
          <w:b w:val="0"/>
          <w:i w:val="0"/>
          <w:color w:val="000000"/>
          <w:sz w:val="20"/>
        </w:rPr>
        <w:t>different Lg.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3(e)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comparison in electric field </w:t>
      </w:r>
      <w:r>
        <w:rPr>
          <w:rFonts w:ascii="Times" w:hAnsi="Times" w:eastAsia="Times"/>
          <w:b w:val="0"/>
          <w:i w:val="0"/>
          <w:color w:val="000000"/>
          <w:sz w:val="20"/>
        </w:rPr>
        <w:t>distribution for Lg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30nm and 100nm. As seen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3(f)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average electric field inside the channel region of a shorter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Lg device is much higher that assists in the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switching. This qualitatively explains our experimental results </w:t>
      </w:r>
      <w:r>
        <w:rPr>
          <w:rFonts w:ascii="Times" w:hAnsi="Times" w:eastAsia="Times"/>
          <w:b w:val="0"/>
          <w:i w:val="0"/>
          <w:color w:val="000000"/>
          <w:sz w:val="20"/>
        </w:rPr>
        <w:t>that both MW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monotonically increases with </w:t>
      </w:r>
      <w:r>
        <w:rPr>
          <w:rFonts w:ascii="Times" w:hAnsi="Times" w:eastAsia="Times"/>
          <w:b w:val="0"/>
          <w:i w:val="0"/>
          <w:color w:val="000000"/>
          <w:sz w:val="20"/>
        </w:rPr>
        <w:t>Lg scaling.</w:t>
      </w:r>
    </w:p>
    <w:p>
      <w:pPr>
        <w:autoSpaceDN w:val="0"/>
        <w:autoSpaceDE w:val="0"/>
        <w:widowControl/>
        <w:spacing w:line="244" w:lineRule="exact" w:before="0" w:after="268"/>
        <w:ind w:left="92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Next, we characterized the fast write and read operation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IL-free FeFET using a one-spot measurement scheme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fast read-out. Immediately after the write operation with </w:t>
      </w:r>
      <w:r>
        <w:rPr>
          <w:rFonts w:ascii="Times" w:hAnsi="Times" w:eastAsia="Times"/>
          <w:b w:val="0"/>
          <w:i w:val="0"/>
          <w:color w:val="000000"/>
          <w:sz w:val="20"/>
        </w:rPr>
        <w:t>a delay of around 300ns, we applied a short read pulse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read</w:t>
      </w:r>
    </w:p>
    <w:p>
      <w:pPr>
        <w:sectPr>
          <w:type w:val="nextColumn"/>
          <w:pgSz w:w="12240" w:h="15840"/>
          <w:pgMar w:top="202" w:right="952" w:bottom="66" w:left="926" w:header="720" w:footer="720" w:gutter="0"/>
          <w:cols w:space="720" w:num="2" w:equalWidth="0"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18,2022 at 03:40:30 UTC from IEEE Xplore.  Restrictions apply. </w:t>
      </w:r>
    </w:p>
    <w:p>
      <w:pPr>
        <w:sectPr>
          <w:type w:val="continuous"/>
          <w:pgSz w:w="12240" w:h="15840"/>
          <w:pgMar w:top="202" w:right="952" w:bottom="66" w:left="926" w:header="720" w:footer="720" w:gutter="0"/>
          <w:cols w:space="720" w:num="1" w:equalWidth="0"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990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384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43, NO. 3, MARCH 2022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8"/>
        <w:sectPr>
          <w:pgSz w:w="12240" w:h="15840"/>
          <w:pgMar w:top="202" w:right="954" w:bottom="66" w:left="978" w:header="720" w:footer="720" w:gutter="0"/>
          <w:cols w:space="720" w:num="1" w:equalWidth="0"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2999" cy="350647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999" cy="3506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3.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field distribution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(c, 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electron density, during program and erase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TCAD simulations for Lg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30nm, showing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(a-b)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electric</w:t>
      </w:r>
    </w:p>
    <w:p>
      <w:pPr>
        <w:autoSpaceDN w:val="0"/>
        <w:autoSpaceDE w:val="0"/>
        <w:widowControl/>
        <w:spacing w:line="240" w:lineRule="exact" w:before="62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operation.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(e, f)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Simulations for Lg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30nm and 100nm, showing increase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in fringing electric fields inside the channel region assisting polarization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switching.</w:t>
      </w:r>
    </w:p>
    <w:p>
      <w:pPr>
        <w:autoSpaceDN w:val="0"/>
        <w:autoSpaceDE w:val="0"/>
        <w:widowControl/>
        <w:spacing w:line="284" w:lineRule="exact" w:before="126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of around 5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width to the gate of the FeFET to measure the </w:t>
      </w:r>
      <w:r>
        <w:rPr>
          <w:rFonts w:ascii="Times" w:hAnsi="Times" w:eastAsia="Times"/>
          <w:b w:val="0"/>
          <w:i w:val="0"/>
          <w:color w:val="000000"/>
          <w:sz w:val="20"/>
        </w:rPr>
        <w:t>drain current. Note that V</w:t>
      </w:r>
      <w:r>
        <w:rPr>
          <w:rFonts w:ascii="Times" w:hAnsi="Times" w:eastAsia="Times"/>
          <w:b w:val="0"/>
          <w:i w:val="0"/>
          <w:color w:val="000000"/>
          <w:sz w:val="15"/>
        </w:rPr>
        <w:t>DS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0V is used during the write </w:t>
      </w:r>
      <w:r>
        <w:rPr>
          <w:rFonts w:ascii="Times" w:hAnsi="Times" w:eastAsia="Times"/>
          <w:b w:val="0"/>
          <w:i w:val="0"/>
          <w:color w:val="000000"/>
          <w:sz w:val="20"/>
        </w:rPr>
        <w:t>operation while V</w:t>
      </w:r>
      <w:r>
        <w:rPr>
          <w:rFonts w:ascii="Times" w:hAnsi="Times" w:eastAsia="Times"/>
          <w:b w:val="0"/>
          <w:i w:val="0"/>
          <w:color w:val="000000"/>
          <w:sz w:val="15"/>
        </w:rPr>
        <w:t>DS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0.2V is applied only during the read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operation. During the program and erase operation, we used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optimized current compliance settings for accurately </w:t>
      </w:r>
      <w:r>
        <w:rPr>
          <w:rFonts w:ascii="Times" w:hAnsi="Times" w:eastAsia="Times"/>
          <w:b w:val="0"/>
          <w:i w:val="0"/>
          <w:color w:val="000000"/>
          <w:sz w:val="20"/>
        </w:rPr>
        <w:t>capturing the I</w:t>
      </w:r>
      <w:r>
        <w:rPr>
          <w:rFonts w:ascii="Times" w:hAnsi="Times" w:eastAsia="Times"/>
          <w:b w:val="0"/>
          <w:i w:val="0"/>
          <w:color w:val="000000"/>
          <w:sz w:val="15"/>
        </w:rPr>
        <w:t>LVT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I</w:t>
      </w:r>
      <w:r>
        <w:rPr>
          <w:rFonts w:ascii="Times" w:hAnsi="Times" w:eastAsia="Times"/>
          <w:b w:val="0"/>
          <w:i w:val="0"/>
          <w:color w:val="000000"/>
          <w:sz w:val="15"/>
        </w:rPr>
        <w:t>HV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Finally, we calculated the current </w:t>
      </w:r>
      <w:r>
        <w:rPr>
          <w:rFonts w:ascii="Times" w:hAnsi="Times" w:eastAsia="Times"/>
          <w:b w:val="0"/>
          <w:i w:val="0"/>
          <w:color w:val="000000"/>
          <w:sz w:val="20"/>
        </w:rPr>
        <w:t>window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switching charac-</w:t>
      </w:r>
      <w:r>
        <w:rPr>
          <w:rFonts w:ascii="Times" w:hAnsi="Times" w:eastAsia="Times"/>
          <w:b w:val="0"/>
          <w:i w:val="0"/>
          <w:color w:val="000000"/>
          <w:sz w:val="20"/>
        </w:rPr>
        <w:t>teristics where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is measured for write volt-</w:t>
      </w:r>
      <w:r>
        <w:rPr>
          <w:rFonts w:ascii="Times" w:hAnsi="Times" w:eastAsia="Times"/>
          <w:b w:val="0"/>
          <w:i w:val="0"/>
          <w:color w:val="000000"/>
          <w:sz w:val="20"/>
        </w:rPr>
        <w:t>age as low as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>1.6V and pulse width of 20ns.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2(e)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full transient measurement performed to demonstrate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absence of read latency. Note that here we used a continuous 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DS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applied throughout the measurement and a fixed current </w:t>
      </w:r>
      <w:r>
        <w:rPr>
          <w:rFonts w:ascii="Times" w:hAnsi="Times" w:eastAsia="Times"/>
          <w:b w:val="0"/>
          <w:i w:val="0"/>
          <w:color w:val="000000"/>
          <w:sz w:val="20"/>
        </w:rPr>
        <w:t>compliance of 10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in turn increases the noise floor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limits the minimum current that can be measured as opposed </w:t>
      </w:r>
      <w:r>
        <w:rPr>
          <w:rFonts w:ascii="Times" w:hAnsi="Times" w:eastAsia="Times"/>
          <w:b w:val="0"/>
          <w:i w:val="0"/>
          <w:color w:val="000000"/>
          <w:sz w:val="20"/>
        </w:rPr>
        <w:t>to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We performed multiple transient measurements,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20ns pulses. We demonstrate instantaneous read-after-write </w:t>
      </w:r>
      <w:r>
        <w:rPr>
          <w:rFonts w:ascii="Times" w:hAnsi="Times" w:eastAsia="Times"/>
          <w:b w:val="0"/>
          <w:i w:val="0"/>
          <w:color w:val="000000"/>
          <w:sz w:val="20"/>
        </w:rPr>
        <w:t>showing high speed and low voltage operation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1.6V and </w:t>
      </w:r>
      <w:r>
        <w:rPr>
          <w:rFonts w:ascii="Times" w:hAnsi="Times" w:eastAsia="Times"/>
          <w:b w:val="0"/>
          <w:i w:val="0"/>
          <w:color w:val="000000"/>
          <w:sz w:val="20"/>
        </w:rPr>
        <w:t>operation with a measured read latency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300ns (limited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setup), which is orders of magnitude improvement over </w:t>
      </w:r>
      <w:r>
        <w:rPr>
          <w:rFonts w:ascii="Times" w:hAnsi="Times" w:eastAsia="Times"/>
          <w:b w:val="0"/>
          <w:i w:val="0"/>
          <w:color w:val="000000"/>
          <w:sz w:val="20"/>
        </w:rPr>
        <w:t>conventional Si FeFET.</w:t>
      </w:r>
    </w:p>
    <w:p>
      <w:pPr>
        <w:autoSpaceDN w:val="0"/>
        <w:autoSpaceDE w:val="0"/>
        <w:widowControl/>
        <w:spacing w:line="266" w:lineRule="exact" w:before="0" w:after="0"/>
        <w:ind w:left="2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Next, we investigate the write endurance of the IL-free </w:t>
      </w:r>
      <w:r>
        <w:rPr>
          <w:rFonts w:ascii="Times" w:hAnsi="Times" w:eastAsia="Times"/>
          <w:b w:val="0"/>
          <w:i w:val="0"/>
          <w:color w:val="000000"/>
          <w:sz w:val="20"/>
        </w:rPr>
        <w:t>FeFET.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bipolar pulse scheme with write </w:t>
      </w:r>
      <w:r>
        <w:rPr>
          <w:rFonts w:ascii="Times" w:hAnsi="Times" w:eastAsia="Times"/>
          <w:b w:val="0"/>
          <w:i w:val="0"/>
          <w:color w:val="000000"/>
          <w:sz w:val="20"/>
        </w:rPr>
        <w:t>pulses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1.8V, 20ns with 100ns delay between the pulses.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is followed by periodic reading of the memory state </w:t>
      </w:r>
      <w:r>
        <w:rPr>
          <w:rFonts w:ascii="Times" w:hAnsi="Times" w:eastAsia="Times"/>
          <w:b w:val="0"/>
          <w:i w:val="0"/>
          <w:color w:val="000000"/>
          <w:sz w:val="20"/>
        </w:rPr>
        <w:t>using one-spot read-out scheme.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4(b)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dual-</w:t>
      </w:r>
      <w:r>
        <w:rPr>
          <w:rFonts w:ascii="Times" w:hAnsi="Times" w:eastAsia="Times"/>
          <w:b w:val="0"/>
          <w:i w:val="0"/>
          <w:color w:val="000000"/>
          <w:sz w:val="20"/>
        </w:rPr>
        <w:t>sweep DC Id-Vg of the FeFET pre- and post-10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 see an increase in the sub-threshold slope (SS) of the </w:t>
      </w:r>
      <w:r>
        <w:rPr>
          <w:rFonts w:ascii="Times" w:hAnsi="Times" w:eastAsia="Times"/>
          <w:b w:val="0"/>
          <w:i w:val="0"/>
          <w:color w:val="000000"/>
          <w:sz w:val="20"/>
        </w:rPr>
        <w:t>device post 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cycling. This can be associated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the generation of interface traps density (Nit) at the </w:t>
      </w:r>
      <w:r>
        <w:rPr>
          <w:rFonts w:ascii="Times" w:hAnsi="Times" w:eastAsia="Times"/>
          <w:b w:val="0"/>
          <w:i w:val="0"/>
          <w:color w:val="000000"/>
          <w:sz w:val="20"/>
        </w:rPr>
        <w:t>interface between HZO and IWO upon repeated switching of</w:t>
      </w:r>
    </w:p>
    <w:p>
      <w:pPr>
        <w:sectPr>
          <w:type w:val="continuous"/>
          <w:pgSz w:w="12240" w:h="15840"/>
          <w:pgMar w:top="202" w:right="954" w:bottom="66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8810" cy="238633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386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52" w:val="left"/>
        </w:tabs>
        <w:autoSpaceDE w:val="0"/>
        <w:widowControl/>
        <w:spacing w:line="184" w:lineRule="exact" w:before="2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4. </w:t>
      </w:r>
      <w:r>
        <w:tab/>
      </w:r>
      <w:r>
        <w:rPr>
          <w:rFonts w:ascii="Helvetica" w:hAnsi="Helvetica" w:eastAsia="Helvetica"/>
          <w:b w:val="0"/>
          <w:i w:val="0"/>
          <w:color w:val="D927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Bipolar pulse scheme for measuring write endurance.</w:t>
      </w:r>
    </w:p>
    <w:p>
      <w:pPr>
        <w:autoSpaceDN w:val="0"/>
        <w:tabs>
          <w:tab w:pos="486" w:val="left"/>
          <w:tab w:pos="1498" w:val="left"/>
          <w:tab w:pos="1904" w:val="left"/>
          <w:tab w:pos="2462" w:val="left"/>
          <w:tab w:pos="3578" w:val="left"/>
          <w:tab w:pos="4464" w:val="left"/>
          <w:tab w:pos="4870" w:val="left"/>
        </w:tabs>
        <w:autoSpaceDE w:val="0"/>
        <w:widowControl/>
        <w:spacing w:line="184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(b)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Dual-sweep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DC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Id-Vg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characteristic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measured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pre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and</w:t>
      </w:r>
    </w:p>
    <w:p>
      <w:pPr>
        <w:autoSpaceDN w:val="0"/>
        <w:autoSpaceDE w:val="0"/>
        <w:widowControl/>
        <w:spacing w:line="220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post-10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11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cycling.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Read currents in the LVT and HVT states,</w:t>
      </w:r>
    </w:p>
    <w:p>
      <w:pPr>
        <w:autoSpaceDN w:val="0"/>
        <w:autoSpaceDE w:val="0"/>
        <w:widowControl/>
        <w:spacing w:line="222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current window 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LVT</w:t>
      </w:r>
      <w:r>
        <w:rPr>
          <w:rFonts w:ascii="HFBRMI8" w:hAnsi="HFBRMI8" w:eastAsia="HFBRMI8"/>
          <w:b w:val="0"/>
          <w:i/>
          <w:color w:val="221F1F"/>
          <w:sz w:val="16"/>
        </w:rPr>
        <w:t>/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HVT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measured on multiple devices as a</w:t>
      </w:r>
    </w:p>
    <w:p>
      <w:pPr>
        <w:autoSpaceDN w:val="0"/>
        <w:autoSpaceDE w:val="0"/>
        <w:widowControl/>
        <w:spacing w:line="186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function of bipolar endurance pulses.</w:t>
      </w:r>
    </w:p>
    <w:p>
      <w:pPr>
        <w:autoSpaceDN w:val="0"/>
        <w:autoSpaceDE w:val="0"/>
        <w:widowControl/>
        <w:spacing w:line="240" w:lineRule="auto" w:before="1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28519" cy="15113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8519" cy="151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4" w:lineRule="exact" w:before="74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5.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Retention of IL-free FeFET, measured at room temperature (25C)</w:t>
      </w:r>
    </w:p>
    <w:p>
      <w:pPr>
        <w:autoSpaceDN w:val="0"/>
        <w:autoSpaceDE w:val="0"/>
        <w:widowControl/>
        <w:spacing w:line="184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and at elevated temperature (85C).</w:t>
      </w:r>
    </w:p>
    <w:p>
      <w:pPr>
        <w:autoSpaceDN w:val="0"/>
        <w:autoSpaceDE w:val="0"/>
        <w:widowControl/>
        <w:spacing w:line="222" w:lineRule="exact" w:before="204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polarization using bipolar endurance pulses. Similar effects</w:t>
      </w:r>
    </w:p>
    <w:p>
      <w:pPr>
        <w:autoSpaceDN w:val="0"/>
        <w:autoSpaceDE w:val="0"/>
        <w:widowControl/>
        <w:spacing w:line="222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have been reported previously for Si FeFETs [7], [11]. How-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ever, in contrast to rapid degradation and permanent failure</w:t>
      </w:r>
    </w:p>
    <w:p>
      <w:pPr>
        <w:autoSpaceDN w:val="0"/>
        <w:autoSpaceDE w:val="0"/>
        <w:widowControl/>
        <w:spacing w:line="398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exhibited by Si FeFETs after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[3]–[7] due to </w:t>
      </w:r>
      <w:r>
        <w:rPr>
          <w:rFonts w:ascii="Times" w:hAnsi="Times" w:eastAsia="Times"/>
          <w:b w:val="0"/>
          <w:i w:val="0"/>
          <w:color w:val="000000"/>
          <w:sz w:val="20"/>
        </w:rPr>
        <w:t>catastrophic breakdown of the IL, we see a graceful degra-</w:t>
      </w:r>
    </w:p>
    <w:p>
      <w:pPr>
        <w:autoSpaceDN w:val="0"/>
        <w:autoSpaceDE w:val="0"/>
        <w:widowControl/>
        <w:spacing w:line="224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dation. Note the presence of anti-clockwise hysteresis post</w:t>
      </w:r>
    </w:p>
    <w:p>
      <w:pPr>
        <w:autoSpaceDN w:val="0"/>
        <w:autoSpaceDE w:val="0"/>
        <w:widowControl/>
        <w:spacing w:line="222" w:lineRule="exact" w:before="14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endurance cycling, denoting robust ferroelectricity in the 5nm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HZO with no sudden breakdown.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Figs. 4(c)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 the</w:t>
      </w:r>
    </w:p>
    <w:p>
      <w:pPr>
        <w:autoSpaceDN w:val="0"/>
        <w:autoSpaceDE w:val="0"/>
        <w:widowControl/>
        <w:spacing w:line="254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measured I</w:t>
      </w:r>
      <w:r>
        <w:rPr>
          <w:rFonts w:ascii="Times" w:hAnsi="Times" w:eastAsia="Times"/>
          <w:b w:val="0"/>
          <w:i w:val="0"/>
          <w:color w:val="000000"/>
          <w:sz w:val="15"/>
        </w:rPr>
        <w:t>LVT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I</w:t>
      </w:r>
      <w:r>
        <w:rPr>
          <w:rFonts w:ascii="Times" w:hAnsi="Times" w:eastAsia="Times"/>
          <w:b w:val="0"/>
          <w:i w:val="0"/>
          <w:color w:val="000000"/>
          <w:sz w:val="15"/>
        </w:rPr>
        <w:t>HVT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current window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a</w:t>
      </w:r>
    </w:p>
    <w:p>
      <w:pPr>
        <w:autoSpaceDN w:val="0"/>
        <w:autoSpaceDE w:val="0"/>
        <w:widowControl/>
        <w:spacing w:line="222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function of endurance cycles, respectively. The measurements</w:t>
      </w:r>
    </w:p>
    <w:p>
      <w:pPr>
        <w:autoSpaceDN w:val="0"/>
        <w:autoSpaceDE w:val="0"/>
        <w:widowControl/>
        <w:spacing w:line="252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were performed across four different devices. Even after 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</w:p>
    <w:p>
      <w:pPr>
        <w:autoSpaceDN w:val="0"/>
        <w:autoSpaceDE w:val="0"/>
        <w:widowControl/>
        <w:spacing w:line="414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bipolar pulses,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LV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HV 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50 is still maintained. We also </w:t>
      </w:r>
      <w:r>
        <w:rPr>
          <w:rFonts w:ascii="Times" w:hAnsi="Times" w:eastAsia="Times"/>
          <w:b w:val="0"/>
          <w:i w:val="0"/>
          <w:color w:val="000000"/>
          <w:sz w:val="20"/>
        </w:rPr>
        <w:t>characterize the retention of the FeFET at 25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C and 85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C,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showing no significant degradation as shown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5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2" w:lineRule="exact" w:before="166" w:after="0"/>
        <w:ind w:left="0" w:right="176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22" w:lineRule="exact" w:before="6" w:after="0"/>
        <w:ind w:left="3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back-gated, channel last process for fabricating an</w:t>
      </w:r>
    </w:p>
    <w:p>
      <w:pPr>
        <w:autoSpaceDN w:val="0"/>
        <w:autoSpaceDE w:val="0"/>
        <w:widowControl/>
        <w:spacing w:line="222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IL-free FeFET provides an effective pathway to realize a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logic-compatible, high-performance ferroelectric memory that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mitigates several challenges faced by conventional Si FeFETs.</w:t>
      </w:r>
    </w:p>
    <w:p>
      <w:pPr>
        <w:autoSpaceDN w:val="0"/>
        <w:autoSpaceDE w:val="0"/>
        <w:widowControl/>
        <w:spacing w:line="222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In comparison to the state-of-the-art results reported on Si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FeFETs [2], [11], we report the best-in-class performance</w:t>
      </w:r>
    </w:p>
    <w:p>
      <w:pPr>
        <w:autoSpaceDN w:val="0"/>
        <w:autoSpaceDE w:val="0"/>
        <w:widowControl/>
        <w:spacing w:line="386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with a lowest operating voltage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1.6V, high-speed write, </w:t>
      </w:r>
      <w:r>
        <w:rPr>
          <w:rFonts w:ascii="Times" w:hAnsi="Times" w:eastAsia="Times"/>
          <w:b w:val="0"/>
          <w:i w:val="0"/>
          <w:color w:val="000000"/>
          <w:sz w:val="20"/>
        </w:rPr>
        <w:t>instantaneous read-after-write operation and record high write</w:t>
      </w:r>
    </w:p>
    <w:p>
      <w:pPr>
        <w:autoSpaceDN w:val="0"/>
        <w:autoSpaceDE w:val="0"/>
        <w:widowControl/>
        <w:spacing w:line="252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endurance exceeding 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>cycles. This makes IL-free BEOL</w:t>
      </w:r>
    </w:p>
    <w:p>
      <w:pPr>
        <w:autoSpaceDN w:val="0"/>
        <w:autoSpaceDE w:val="0"/>
        <w:widowControl/>
        <w:spacing w:line="222" w:lineRule="exact" w:before="14" w:after="482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FeFET a strong candidate for embedded non-volatile memory.</w:t>
      </w:r>
    </w:p>
    <w:p>
      <w:pPr>
        <w:sectPr>
          <w:type w:val="nextColumn"/>
          <w:pgSz w:w="12240" w:h="15840"/>
          <w:pgMar w:top="202" w:right="954" w:bottom="66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18,2022 at 03:40:30 UTC from IEEE Xplore.  Restrictions apply. </w:t>
      </w:r>
    </w:p>
    <w:p>
      <w:pPr>
        <w:sectPr>
          <w:type w:val="continuous"/>
          <w:pgSz w:w="12240" w:h="15840"/>
          <w:pgMar w:top="202" w:right="954" w:bottom="66" w:left="978" w:header="720" w:footer="720" w:gutter="0"/>
          <w:cols w:space="720" w:num="1" w:equalWidth="0">
            <w:col w:w="10308" w:space="0"/>
            <w:col w:w="5146" w:space="0"/>
            <w:col w:w="5161" w:space="0"/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10050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DUTTA et al.: LOGIC COMPATIBLE HIGH-PERFORMANCE FERROELECTRIC TRANSISTOR MEMORY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385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4"/>
        <w:sectPr>
          <w:pgSz w:w="12240" w:h="15840"/>
          <w:pgMar w:top="202" w:right="958" w:bottom="66" w:left="978" w:header="720" w:footer="720" w:gutter="0"/>
          <w:cols w:space="720" w:num="1" w:equalWidth="0">
            <w:col w:w="10304" w:space="0"/>
            <w:col w:w="10308" w:space="0"/>
            <w:col w:w="5146" w:space="0"/>
            <w:col w:w="5161" w:space="0"/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5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tabs>
          <w:tab w:pos="366" w:val="left"/>
          <w:tab w:pos="2030" w:val="left"/>
        </w:tabs>
        <w:autoSpaceDE w:val="0"/>
        <w:widowControl/>
        <w:spacing w:line="180" w:lineRule="exact" w:before="162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Trentzsch, S. Flachowsky, R. Richter, J. Paul, B. Reimer, D. Utess,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S. Jansen, H. Mulaosmanovic, S. Müller, S. Slesazeck, and J. Ocker,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“A 28 nm HKMG super low power embedded NVM technology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based on 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FETs,”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2016,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11.5.1–11.5.4,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1" w:history="1">
          <w:r>
            <w:rPr>
              <w:rStyle w:val="Hyperlink"/>
            </w:rPr>
            <w:t>10.1109/IEDM.2016.7838397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Dünkel, M. Trentzsch, R. Richter, P. Moll, C. Fuchs, O. Gehring, </w:t>
      </w:r>
      <w:r>
        <w:rPr>
          <w:rFonts w:ascii="Times" w:hAnsi="Times" w:eastAsia="Times"/>
          <w:b w:val="0"/>
          <w:i w:val="0"/>
          <w:color w:val="000000"/>
          <w:sz w:val="16"/>
        </w:rPr>
        <w:t>M. Majer, S. Wittek, B. Müller, T. Melde, and H. Mulaosmanovic,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“A FeFET based super-low-power ultra-fast embedded NVM technology </w:t>
      </w:r>
      <w:r>
        <w:rPr>
          <w:rFonts w:ascii="Times" w:hAnsi="Times" w:eastAsia="Times"/>
          <w:b w:val="0"/>
          <w:i w:val="0"/>
          <w:color w:val="000000"/>
          <w:sz w:val="16"/>
        </w:rPr>
        <w:t>for 22 nm FDSOI and beyond,”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2017, </w:t>
      </w:r>
      <w:r>
        <w:rPr>
          <w:rFonts w:ascii="Times" w:hAnsi="Times" w:eastAsia="Times"/>
          <w:b w:val="0"/>
          <w:i w:val="0"/>
          <w:color w:val="000000"/>
          <w:sz w:val="16"/>
        </w:rPr>
        <w:t>pp. 19.7.1–19.7.4,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" w:history="1">
          <w:r>
            <w:rPr>
              <w:rStyle w:val="Hyperlink"/>
            </w:rPr>
            <w:t>10.1109/IEDM.2017.8268425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366" w:val="left"/>
          <w:tab w:pos="756" w:val="left"/>
          <w:tab w:pos="1434" w:val="left"/>
          <w:tab w:pos="1806" w:val="left"/>
          <w:tab w:pos="2140" w:val="left"/>
          <w:tab w:pos="2472" w:val="left"/>
          <w:tab w:pos="2726" w:val="left"/>
          <w:tab w:pos="3870" w:val="left"/>
          <w:tab w:pos="4284" w:val="left"/>
          <w:tab w:pos="4774" w:val="left"/>
        </w:tabs>
        <w:autoSpaceDE w:val="0"/>
        <w:widowControl/>
        <w:spacing w:line="18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Yurchuk, J. Müller, S. Müller, J. Paul, M. Peši´c, B. R. Van,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Schroeder, and T. Mikolajick, “Charge-trapping phenomena 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FeFET-type nonvolatile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Elec-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tron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63,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no.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9,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3501–3507,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2016,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" w:history="1">
          <w:r>
            <w:rPr>
              <w:rStyle w:val="Hyperlink"/>
            </w:rPr>
            <w:t>10.1109/TED.2016.2588439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Mulaosmanovic, E. T. Breyer, T. Mikolajick, and S. Slesazeck,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 FETs with 20-nm-thick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layer for large mem-</w:t>
      </w:r>
      <w:r>
        <w:rPr>
          <w:rFonts w:ascii="Times" w:hAnsi="Times" w:eastAsia="Times"/>
          <w:b w:val="0"/>
          <w:i w:val="0"/>
          <w:color w:val="000000"/>
          <w:sz w:val="16"/>
        </w:rPr>
        <w:t>ory window and high performance,”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66, no. 9, pp. 3828–3833, Sep.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" w:history="1">
          <w:r>
            <w:rPr>
              <w:rStyle w:val="Hyperlink"/>
            </w:rPr>
            <w:t xml:space="preserve">10.1109/TED.2019.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" w:history="1">
          <w:r>
            <w:rPr>
              <w:rStyle w:val="Hyperlink"/>
            </w:rPr>
            <w:t>2930749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Ali, P. Polakowski, S. Riedel, T. Büttner, T. Kämpfe, M. Rudolph,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B. Pätzold, K. Seidel, D. Löhr, R. Hoffmann, M. Czernohorsky, </w:t>
      </w:r>
      <w:r>
        <w:rPr>
          <w:rFonts w:ascii="Times" w:hAnsi="Times" w:eastAsia="Times"/>
          <w:b w:val="0"/>
          <w:i w:val="0"/>
          <w:color w:val="000000"/>
          <w:sz w:val="16"/>
        </w:rPr>
        <w:t>K. Kühnel, P. Steinke, J. Calvo, K. Zimmermann, and J. Müller,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“High endurance ferroelectric hafnium oxide-based FeFET memory </w:t>
      </w:r>
      <w:r>
        <w:rPr>
          <w:rFonts w:ascii="Times" w:hAnsi="Times" w:eastAsia="Times"/>
          <w:b w:val="0"/>
          <w:i w:val="0"/>
          <w:color w:val="000000"/>
          <w:sz w:val="16"/>
        </w:rPr>
        <w:t>without retention penalty,”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65, no. 9, </w:t>
      </w:r>
      <w:r>
        <w:rPr>
          <w:rFonts w:ascii="Times" w:hAnsi="Times" w:eastAsia="Times"/>
          <w:b w:val="0"/>
          <w:i w:val="0"/>
          <w:color w:val="000000"/>
          <w:sz w:val="16"/>
        </w:rPr>
        <w:t>pp. 3769–3774, Sep.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" w:history="1">
          <w:r>
            <w:rPr>
              <w:rStyle w:val="Hyperlink"/>
            </w:rPr>
            <w:t>10.1109/TED.2018.2856818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J. Tan, M. Pe´sic, L. Larcher, Y. H. Liao, L. C. Wang, J. H. Bae,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C. Hu, and S. Salahuddin, “Hot electrons as the dominant source of </w:t>
      </w:r>
      <w:r>
        <w:rPr>
          <w:rFonts w:ascii="Times" w:hAnsi="Times" w:eastAsia="Times"/>
          <w:b w:val="0"/>
          <w:i w:val="0"/>
          <w:color w:val="000000"/>
          <w:sz w:val="16"/>
        </w:rPr>
        <w:t>degradation for sub-5nm HZO FeFETs,”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Symp. VLSI Tech-</w:t>
      </w:r>
      <w:r>
        <w:rPr>
          <w:rFonts w:ascii="Times" w:hAnsi="Times" w:eastAsia="Times"/>
          <w:b w:val="0"/>
          <w:i/>
          <w:color w:val="000000"/>
          <w:sz w:val="16"/>
        </w:rPr>
        <w:t>nol.</w:t>
      </w:r>
      <w:r>
        <w:rPr>
          <w:rFonts w:ascii="Times" w:hAnsi="Times" w:eastAsia="Times"/>
          <w:b w:val="0"/>
          <w:i w:val="0"/>
          <w:color w:val="000000"/>
          <w:sz w:val="16"/>
        </w:rPr>
        <w:t>, May 2020, pp. 1–2,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6" w:history="1">
          <w:r>
            <w:rPr>
              <w:rStyle w:val="Hyperlink"/>
            </w:rPr>
            <w:t xml:space="preserve">10.1109/VLSITechnology18217.2020.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6" w:history="1">
          <w:r>
            <w:rPr>
              <w:rStyle w:val="Hyperlink"/>
            </w:rPr>
            <w:t>9265067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2" w:lineRule="exact" w:before="32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Gong and T.-P. Ma, “A study of endurance issues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field effect transistors: Charge trapping and trap generation,”</w:t>
      </w: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1, pp. 15–18, Jan. 2018,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7" w:history="1">
          <w:r>
            <w:rPr>
              <w:rStyle w:val="Hyperlink"/>
            </w:rPr>
            <w:t>10.1109/LED.2017.2776263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Ni, P. Sharma, J. Zhang, M. Jerry, J. A. Smith, K. Tapily,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Clark, S. Mahapatra, and S. Datta, “Critical role of interlayer in </w:t>
      </w:r>
      <w:r>
        <w:rPr>
          <w:rFonts w:ascii="Times" w:hAnsi="Times" w:eastAsia="Times"/>
          <w:b w:val="0"/>
          <w:i w:val="0"/>
          <w:color w:val="000000"/>
          <w:sz w:val="16"/>
        </w:rPr>
        <w:t>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ferroelectric FET nonvolatile memory performance,”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65, no. 6, pp. 2461–2469, Jun. 2018,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8" w:history="1">
          <w:r>
            <w:rPr>
              <w:rStyle w:val="Hyperlink"/>
            </w:rPr>
            <w:t>10.1109/TED.2018.2829122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I. Khan, A. Keshavarzi, and S. Datta, “The future of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field-effect transistor technology,”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 Electron.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3, pp. 588–597, </w:t>
      </w:r>
      <w:r>
        <w:rPr>
          <w:rFonts w:ascii="Times" w:hAnsi="Times" w:eastAsia="Times"/>
          <w:b w:val="0"/>
          <w:i w:val="0"/>
          <w:color w:val="000000"/>
          <w:sz w:val="16"/>
        </w:rPr>
        <w:t>Oct. 2020,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9" w:history="1">
          <w:r>
            <w:rPr>
              <w:rStyle w:val="Hyperlink"/>
            </w:rPr>
            <w:t>10.1038/s41928-020-00492-7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4" w:after="0"/>
        <w:ind w:left="366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Ando, “Ultimate scaling of high-</w:t>
      </w:r>
      <w:r>
        <w:rPr>
          <w:rFonts w:ascii="RBLMI" w:hAnsi="RBLMI" w:eastAsia="RBLMI"/>
          <w:b w:val="0"/>
          <w:i/>
          <w:color w:val="000000"/>
          <w:sz w:val="16"/>
        </w:rPr>
        <w:t>κ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gate dielectrics: Higher-</w:t>
      </w:r>
      <w:r>
        <w:rPr>
          <w:rFonts w:ascii="RBLMI" w:hAnsi="RBLMI" w:eastAsia="RBLMI"/>
          <w:b w:val="0"/>
          <w:i/>
          <w:color w:val="000000"/>
          <w:sz w:val="16"/>
        </w:rPr>
        <w:t>κ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or </w:t>
      </w:r>
      <w:r>
        <w:rPr>
          <w:rFonts w:ascii="Times" w:hAnsi="Times" w:eastAsia="Times"/>
          <w:b w:val="0"/>
          <w:i w:val="0"/>
          <w:color w:val="000000"/>
          <w:sz w:val="16"/>
        </w:rPr>
        <w:t>interfacial layer scavenging?”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Materials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5, no. 3, pp. 478–500, </w:t>
      </w:r>
      <w:r>
        <w:rPr>
          <w:rFonts w:ascii="Times" w:hAnsi="Times" w:eastAsia="Times"/>
          <w:b w:val="0"/>
          <w:i w:val="0"/>
          <w:color w:val="000000"/>
          <w:sz w:val="16"/>
        </w:rPr>
        <w:t>2012,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0" w:history="1">
          <w:r>
            <w:rPr>
              <w:rStyle w:val="Hyperlink"/>
            </w:rPr>
            <w:t>10.3390/ma5030478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08" w:space="0"/>
            <w:col w:w="5146" w:space="0"/>
            <w:col w:w="5161" w:space="0"/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J. Tan, Y.-H. Liao, L.-C. Wang, N. Shanker, J.-H. Bae, C. Hu, </w:t>
      </w:r>
      <w:r>
        <w:rPr>
          <w:rFonts w:ascii="Times" w:hAnsi="Times" w:eastAsia="Times"/>
          <w:b w:val="0"/>
          <w:i w:val="0"/>
          <w:color w:val="000000"/>
          <w:sz w:val="16"/>
        </w:rPr>
        <w:t>and S. Salahuddin, “Ferroelectric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memory transistors with high-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κ </w:t>
      </w:r>
      <w:r>
        <w:rPr>
          <w:rFonts w:ascii="Times" w:hAnsi="Times" w:eastAsia="Times"/>
          <w:b w:val="0"/>
          <w:i w:val="0"/>
          <w:color w:val="000000"/>
          <w:sz w:val="16"/>
        </w:rPr>
        <w:t>interfacial layer and write endurance exceeding 1010 cycles,”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42, no. 7, pp. 994–997, Jul. 2021,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1" w:history="1">
          <w:r>
            <w:rPr>
              <w:rStyle w:val="Hyperlink"/>
            </w:rPr>
            <w:t>10.1109/LED.2021.3083219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A. Sharma, B. Doyle, H. J. Yoo, I. C. Tung, J. Kavalieros,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V. Metz, M. Reshotko, P. Majhi, T. Brown-Heft, Y. J. Chen, and </w:t>
      </w:r>
      <w:r>
        <w:rPr>
          <w:rFonts w:ascii="Times" w:hAnsi="Times" w:eastAsia="Times"/>
          <w:b w:val="0"/>
          <w:i w:val="0"/>
          <w:color w:val="000000"/>
          <w:sz w:val="16"/>
        </w:rPr>
        <w:t>V. H. Le, “High speed memory operation in channel-last, back-gated fer-</w:t>
      </w:r>
      <w:r>
        <w:rPr>
          <w:rFonts w:ascii="Times" w:hAnsi="Times" w:eastAsia="Times"/>
          <w:b w:val="0"/>
          <w:i w:val="0"/>
          <w:color w:val="000000"/>
          <w:sz w:val="16"/>
        </w:rPr>
        <w:t>roelectric transistors,”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Oct. 2020, pp. 18.5.1–18.5.4,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2" w:history="1">
          <w:r>
            <w:rPr>
              <w:rStyle w:val="Hyperlink"/>
            </w:rPr>
            <w:t>10.1109/IEDM13553.2020.9371940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2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F. Mo, Y. Tagawa, C. Jin, M. Ahn, T. Saraya, T. Hiramoto, and </w:t>
      </w:r>
      <w:r>
        <w:rPr>
          <w:rFonts w:ascii="Times" w:hAnsi="Times" w:eastAsia="Times"/>
          <w:b w:val="0"/>
          <w:i w:val="0"/>
          <w:color w:val="000000"/>
          <w:sz w:val="16"/>
        </w:rPr>
        <w:t>M. Kobayashi, “Experimental demonstration of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FET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with ultrathin-body IGZO for high-density and low-power memory </w:t>
      </w:r>
      <w:r>
        <w:rPr>
          <w:rFonts w:ascii="Times" w:hAnsi="Times" w:eastAsia="Times"/>
          <w:b w:val="0"/>
          <w:i w:val="0"/>
          <w:color w:val="000000"/>
          <w:sz w:val="16"/>
        </w:rPr>
        <w:t>application,”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2019, pp. T42–T43,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3" w:history="1">
          <w:r>
            <w:rPr>
              <w:rStyle w:val="Hyperlink"/>
            </w:rPr>
            <w:t>10.23919/VLSIT.2019.8776553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3435"/>
        <w:gridCol w:w="3435"/>
        <w:gridCol w:w="3435"/>
      </w:tblGrid>
      <w:tr>
        <w:trPr>
          <w:trHeight w:hRule="exact" w:val="18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[14]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F. Mo, Y. Tagawa,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C. Jin, M. Ahn, T. Saraya,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T. Hiramoto,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482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and M. Kobayashi, “Low-voltage operating ferroelectric FET with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ultrathin IGZO channel for high-density memory application,” in </w:t>
      </w:r>
      <w:r>
        <w:rPr>
          <w:rFonts w:ascii="Times" w:hAnsi="Times" w:eastAsia="Times"/>
          <w:b w:val="0"/>
          <w:i/>
          <w:color w:val="000000"/>
          <w:sz w:val="16"/>
        </w:rPr>
        <w:t>IEEE J. Electron Devices Soc.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8, pp. 717–723, 2020,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4" w:history="1">
          <w:r>
            <w:rPr>
              <w:rStyle w:val="Hyperlink"/>
            </w:rPr>
            <w:t>10.1109/JEDS.2020.3008789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Halter, L. Bégon-Lours, V. Bragaglia, M. Sousa, B. J. Offrein,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Abel, M. Luisier, and J. Fompeyrine, “Back-end, CMOS-compatible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field-effect transistor for synaptic weights,”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ACS Appl.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55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80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Mater.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Interface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vol.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12,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15,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17725–17732, 2020,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doi:</w:t>
            </w:r>
          </w:p>
        </w:tc>
      </w:tr>
      <w:tr>
        <w:trPr>
          <w:trHeight w:hRule="exact" w:val="180"/>
        </w:trPr>
        <w:tc>
          <w:tcPr>
            <w:tcW w:type="dxa" w:w="1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hyperlink r:id="rId45" w:history="1">
                <w:r>
                  <w:rPr>
                    <w:rStyle w:val="Hyperlink"/>
                  </w:rPr>
                  <w:t>10.1021/acsami.0c00877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>.</w:t>
            </w:r>
          </w:p>
        </w:tc>
        <w:tc>
          <w:tcPr>
            <w:tcW w:type="dxa" w:w="1288"/>
            <w:vMerge/>
            <w:tcBorders/>
          </w:tcPr>
          <w:p/>
        </w:tc>
        <w:tc>
          <w:tcPr>
            <w:tcW w:type="dxa" w:w="1288"/>
            <w:vMerge/>
            <w:tcBorders/>
          </w:tcPr>
          <w:p/>
        </w:tc>
        <w:tc>
          <w:tcPr>
            <w:tcW w:type="dxa" w:w="1288"/>
            <w:vMerge/>
            <w:tcBorders/>
          </w:tcPr>
          <w:p/>
        </w:tc>
        <w:tc>
          <w:tcPr>
            <w:tcW w:type="dxa" w:w="1288"/>
            <w:vMerge/>
            <w:tcBorders/>
          </w:tcPr>
          <w:p/>
        </w:tc>
        <w:tc>
          <w:tcPr>
            <w:tcW w:type="dxa" w:w="12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K. Kim and J. S. Lee, “Ferroelectric analog synaptic tran-</w:t>
      </w:r>
      <w:r>
        <w:rPr>
          <w:rFonts w:ascii="Times" w:hAnsi="Times" w:eastAsia="Times"/>
          <w:b w:val="0"/>
          <w:i w:val="0"/>
          <w:color w:val="000000"/>
          <w:sz w:val="16"/>
        </w:rPr>
        <w:t>sistors,”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19, no. 3, pp. 2044–2050, 2019,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6" w:history="1">
          <w:r>
            <w:rPr>
              <w:rStyle w:val="Hyperlink"/>
            </w:rPr>
            <w:t>10.1021/acs.nanolett.9b00180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Dutta, H. Ye, W. Chakraborty, Y. C. Luo, J. M. San, B. Grisafe,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Khanna, I. S. S. Lightcap, S. Yu, and S. Datta, “Monolithic 3D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integration of high endurance multi-bit ferroelectric FET for accelerating </w:t>
      </w:r>
      <w:r>
        <w:rPr>
          <w:rFonts w:ascii="Times" w:hAnsi="Times" w:eastAsia="Times"/>
          <w:b w:val="0"/>
          <w:i w:val="0"/>
          <w:color w:val="000000"/>
          <w:sz w:val="16"/>
        </w:rPr>
        <w:t>compute-in-memory,”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Oct. 020, pp. 36.4.1–36.4.4,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7" w:history="1">
          <w:r>
            <w:rPr>
              <w:rStyle w:val="Hyperlink"/>
            </w:rPr>
            <w:t>10.1109/IEDM13553.2020.9371974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  <w:tab w:pos="3242" w:val="left"/>
          <w:tab w:pos="4390" w:val="left"/>
        </w:tabs>
        <w:autoSpaceDE w:val="0"/>
        <w:widowControl/>
        <w:spacing w:line="180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Jerry, J. A. Smith, K. Ni, A. Saha, S. Gupta, and S. Datta,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“Insinhts on the DC characterization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field-effect-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transistors,”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76th Device Res. Conf. (DRC)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2018, pp. 1–2, 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8" w:history="1">
          <w:r>
            <w:rPr>
              <w:rStyle w:val="Hyperlink"/>
            </w:rPr>
            <w:t>10.1109/DRC.2018.8442191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P. Sharma, J. Zhang, K. Ni, and S. Datta, “Time-resolved measurement </w:t>
      </w:r>
      <w:r>
        <w:rPr>
          <w:rFonts w:ascii="Times" w:hAnsi="Times" w:eastAsia="Times"/>
          <w:b w:val="0"/>
          <w:i w:val="0"/>
          <w:color w:val="000000"/>
          <w:sz w:val="16"/>
        </w:rPr>
        <w:t>of negative capacitance,”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2, </w:t>
      </w:r>
      <w:r>
        <w:rPr>
          <w:rFonts w:ascii="Times" w:hAnsi="Times" w:eastAsia="Times"/>
          <w:b w:val="0"/>
          <w:i w:val="0"/>
          <w:color w:val="000000"/>
          <w:sz w:val="16"/>
        </w:rPr>
        <w:t>pp. 272–275, Feb.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9" w:history="1">
          <w:r>
            <w:rPr>
              <w:rStyle w:val="Hyperlink"/>
            </w:rPr>
            <w:t>10.1109/LED.2017.2782261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2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Gomez, S. Dutta, K. Ni, S. Joshi, and S. Datta, “Steep slope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55" w:type="dxa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</w:tblGrid>
      <w:tr>
        <w:trPr>
          <w:trHeight w:hRule="exact" w:val="168"/>
        </w:trPr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field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effect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transistor,”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Proc.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Electron</w:t>
            </w:r>
          </w:p>
        </w:tc>
        <w:tc>
          <w:tcPr>
            <w:tcW w:type="dxa" w:w="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Devices</w:t>
            </w:r>
          </w:p>
        </w:tc>
      </w:tr>
      <w:tr>
        <w:trPr>
          <w:trHeight w:hRule="exact" w:val="188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0" w:right="8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Technol.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Manuf.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Conf.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(EDTM)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Feb.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2019,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59–61,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doi:</w:t>
            </w:r>
          </w:p>
        </w:tc>
      </w:tr>
    </w:tbl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4392"/>
          <w:sz w:val="16"/>
        </w:rPr>
        <w:hyperlink r:id="rId50" w:history="1">
          <w:r>
            <w:rPr>
              <w:rStyle w:val="Hyperlink"/>
            </w:rPr>
            <w:t>10.1109/EDTM.2019.8731115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573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Gomez, S. Dutta, K. Ni, J. A. Smith, B. Grisafe, A. Khan, and S. Datta,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“Hysteresis-free negative capacitance in the multi-domain scenario for </w:t>
      </w:r>
      <w:r>
        <w:rPr>
          <w:rFonts w:ascii="Times" w:hAnsi="Times" w:eastAsia="Times"/>
          <w:b w:val="0"/>
          <w:i w:val="0"/>
          <w:color w:val="000000"/>
          <w:sz w:val="16"/>
        </w:rPr>
        <w:t>logic applications,”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Oct. 2019, pp. 7.1.1–7.1.4,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1" w:history="1">
          <w:r>
            <w:rPr>
              <w:rStyle w:val="Hyperlink"/>
            </w:rPr>
            <w:t>10.1109/IEDM19573.2019.8993638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08" w:space="0"/>
            <w:col w:w="5146" w:space="0"/>
            <w:col w:w="5161" w:space="0"/>
            <w:col w:w="10308" w:space="0"/>
            <w:col w:w="10362" w:space="0"/>
            <w:col w:w="5221" w:space="0"/>
            <w:col w:w="5140" w:space="0"/>
            <w:col w:w="10362" w:space="0"/>
            <w:col w:w="10316" w:space="0"/>
            <w:col w:w="5164" w:space="0"/>
            <w:col w:w="5151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18,2022 at 03:40:30 UTC from IEEE Xplore.  Restrictions apply. </w:t>
      </w:r>
    </w:p>
    <w:sectPr w:rsidR="00FC693F" w:rsidRPr="0006063C" w:rsidSect="00034616">
      <w:type w:val="continuous"/>
      <w:pgSz w:w="12240" w:h="15840"/>
      <w:pgMar w:top="202" w:right="958" w:bottom="66" w:left="978" w:header="720" w:footer="720" w:gutter="0"/>
      <w:cols w:space="720" w:num="1" w:equalWidth="0">
        <w:col w:w="10304" w:space="0"/>
        <w:col w:w="5144" w:space="0"/>
        <w:col w:w="5160" w:space="0"/>
        <w:col w:w="10304" w:space="0"/>
        <w:col w:w="10308" w:space="0"/>
        <w:col w:w="5146" w:space="0"/>
        <w:col w:w="5161" w:space="0"/>
        <w:col w:w="10308" w:space="0"/>
        <w:col w:w="10362" w:space="0"/>
        <w:col w:w="5221" w:space="0"/>
        <w:col w:w="5140" w:space="0"/>
        <w:col w:w="10362" w:space="0"/>
        <w:col w:w="10316" w:space="0"/>
        <w:col w:w="5164" w:space="0"/>
        <w:col w:w="5151" w:space="0"/>
        <w:col w:w="1031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orcid.org/0000-0002-8162-9155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s://orcid.org/0000-0002-3628-3431" TargetMode="External"/><Relationship Id="rId15" Type="http://schemas.openxmlformats.org/officeDocument/2006/relationships/hyperlink" Target="https://orcid.org/0000-0001-6044-5173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hyperlink" Target="http://dx.doi.org/10.1109/IEDM.2016.7838397" TargetMode="External"/><Relationship Id="rId32" Type="http://schemas.openxmlformats.org/officeDocument/2006/relationships/hyperlink" Target="http://dx.doi.org/10.1109/IEDM.2017.8268425" TargetMode="External"/><Relationship Id="rId33" Type="http://schemas.openxmlformats.org/officeDocument/2006/relationships/hyperlink" Target="http://dx.doi.org/10.1109/TED.2016.2588439" TargetMode="External"/><Relationship Id="rId34" Type="http://schemas.openxmlformats.org/officeDocument/2006/relationships/hyperlink" Target="http://dx.doi.org/10.1109/TED.2019.2930749" TargetMode="External"/><Relationship Id="rId35" Type="http://schemas.openxmlformats.org/officeDocument/2006/relationships/hyperlink" Target="http://dx.doi.org/10.1109/TED.2018.2856818" TargetMode="External"/><Relationship Id="rId36" Type="http://schemas.openxmlformats.org/officeDocument/2006/relationships/hyperlink" Target="http://dx.doi.org/10.1109/VLSITechnology18217.2020.9265067" TargetMode="External"/><Relationship Id="rId37" Type="http://schemas.openxmlformats.org/officeDocument/2006/relationships/hyperlink" Target="http://dx.doi.org/10.1109/LED.2017.2776263" TargetMode="External"/><Relationship Id="rId38" Type="http://schemas.openxmlformats.org/officeDocument/2006/relationships/hyperlink" Target="http://dx.doi.org/10.1109/TED.2018.2829122" TargetMode="External"/><Relationship Id="rId39" Type="http://schemas.openxmlformats.org/officeDocument/2006/relationships/hyperlink" Target="http://dx.doi.org/10.1038/s41928-020-00492-7" TargetMode="External"/><Relationship Id="rId40" Type="http://schemas.openxmlformats.org/officeDocument/2006/relationships/hyperlink" Target="http://dx.doi.org/10.3390/ma5030478" TargetMode="External"/><Relationship Id="rId41" Type="http://schemas.openxmlformats.org/officeDocument/2006/relationships/hyperlink" Target="http://dx.doi.org/10.1109/LED.2021.3083219" TargetMode="External"/><Relationship Id="rId42" Type="http://schemas.openxmlformats.org/officeDocument/2006/relationships/hyperlink" Target="http://dx.doi.org/10.1109/IEDM13553.2020.9371940" TargetMode="External"/><Relationship Id="rId43" Type="http://schemas.openxmlformats.org/officeDocument/2006/relationships/hyperlink" Target="http://dx.doi.org/10.23919/VLSIT.2019.8776553" TargetMode="External"/><Relationship Id="rId44" Type="http://schemas.openxmlformats.org/officeDocument/2006/relationships/hyperlink" Target="http://dx.doi.org/10.1109/JEDS.2020.3008789" TargetMode="External"/><Relationship Id="rId45" Type="http://schemas.openxmlformats.org/officeDocument/2006/relationships/hyperlink" Target="http://dx.doi.org/10.1021/acsami.0c00877" TargetMode="External"/><Relationship Id="rId46" Type="http://schemas.openxmlformats.org/officeDocument/2006/relationships/hyperlink" Target="http://dx.doi.org/10.1021/acs.nanolett.9b00180" TargetMode="External"/><Relationship Id="rId47" Type="http://schemas.openxmlformats.org/officeDocument/2006/relationships/hyperlink" Target="http://dx.doi.org/10.1109/IEDM13553.2020.9371974" TargetMode="External"/><Relationship Id="rId48" Type="http://schemas.openxmlformats.org/officeDocument/2006/relationships/hyperlink" Target="http://dx.doi.org/10.1109/DRC.2018.8442191" TargetMode="External"/><Relationship Id="rId49" Type="http://schemas.openxmlformats.org/officeDocument/2006/relationships/hyperlink" Target="http://dx.doi.org/10.1109/LED.2017.2782261" TargetMode="External"/><Relationship Id="rId50" Type="http://schemas.openxmlformats.org/officeDocument/2006/relationships/hyperlink" Target="http://dx.doi.org/10.1109/EDTM.2019.8731115" TargetMode="External"/><Relationship Id="rId51" Type="http://schemas.openxmlformats.org/officeDocument/2006/relationships/hyperlink" Target="http://dx.doi.org/10.1109/IEDM19573.2019.899363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