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292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4203700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4203700</wp:posOffset>
            </wp:positionV>
            <wp:extent cx="508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4140200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4140200</wp:posOffset>
            </wp:positionV>
            <wp:extent cx="63500" cy="165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4127500</wp:posOffset>
            </wp:positionV>
            <wp:extent cx="381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4114800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3949700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3924300</wp:posOffset>
            </wp:positionV>
            <wp:extent cx="317500" cy="6604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3873500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3860800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6794500</wp:posOffset>
            </wp:positionH>
            <wp:positionV relativeFrom="page">
              <wp:posOffset>4089400</wp:posOffset>
            </wp:positionV>
            <wp:extent cx="25400" cy="635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3733800</wp:posOffset>
            </wp:positionV>
            <wp:extent cx="444500" cy="457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4649470</wp:posOffset>
            </wp:positionH>
            <wp:positionV relativeFrom="page">
              <wp:posOffset>3606800</wp:posOffset>
            </wp:positionV>
            <wp:extent cx="2405379" cy="1417456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5379" cy="14174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4876800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4889500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4864100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4787900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4597400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6705600</wp:posOffset>
            </wp:positionH>
            <wp:positionV relativeFrom="page">
              <wp:posOffset>4597400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4597400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4597400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6705600</wp:posOffset>
            </wp:positionH>
            <wp:positionV relativeFrom="page">
              <wp:posOffset>4597400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4597400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4597400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4584700</wp:posOffset>
            </wp:positionV>
            <wp:extent cx="50800" cy="508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4572000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4508500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3949700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4521200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4508500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4483100</wp:posOffset>
            </wp:positionV>
            <wp:extent cx="508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4457700</wp:posOffset>
            </wp:positionV>
            <wp:extent cx="635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4445000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4292600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3949700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3873500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3860800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4876800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4711700</wp:posOffset>
            </wp:positionV>
            <wp:extent cx="381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4533900</wp:posOffset>
            </wp:positionV>
            <wp:extent cx="63500" cy="508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4521200</wp:posOffset>
            </wp:positionV>
            <wp:extent cx="38100" cy="762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4508500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4292600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4279900</wp:posOffset>
            </wp:positionV>
            <wp:extent cx="508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4267200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4241800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4241800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92" w:val="left"/>
        </w:tabs>
        <w:autoSpaceDE w:val="0"/>
        <w:widowControl/>
        <w:spacing w:line="252" w:lineRule="exact" w:before="0" w:after="0"/>
        <w:ind w:left="8874" w:right="0" w:firstLine="0"/>
        <w:jc w:val="lef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Research Article </w:t>
      </w:r>
      <w:r>
        <w:br/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240" w:lineRule="auto" w:before="728" w:after="68"/>
        <w:ind w:left="1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Switching Kinetics in Nanoscale Hafnium Oxide Based Ferroelectric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Field-E</w:t>
      </w:r>
      <w:r>
        <w:rPr>
          <w:rFonts w:ascii="fb" w:hAnsi="fb" w:eastAsia="fb"/>
          <w:b w:val="0"/>
          <w:i w:val="0"/>
          <w:color w:val="000000"/>
          <w:sz w:val="34"/>
        </w:rPr>
        <w:t>ff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ect Transistors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Halid Mulaosmanovic,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Johannes Ocker,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Stefan Mu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ller,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Uwe Schroeder,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Johannes Mu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ller,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Patrick Polakowski,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Stefan Flachowsky,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Ralf van Bentum,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Thomas Mikolajick,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2" w:hAnsi="22" w:eastAsia="22"/>
          <w:b w:val="0"/>
          <w:i w:val="0"/>
          <w:color w:val="1B4BA0"/>
          <w:sz w:val="18"/>
        </w:rPr>
        <w:t>∥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Stefan Slesazeck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gGmbH, 01187 Dresden, Germany</w:t>
      </w:r>
      <w:r>
        <w:br/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Fraunhofer IPMS-CNT, 01099 Dresden,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§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GLOBALFOUNDRIES, 01109 Dresden, Germany</w:t>
      </w:r>
      <w:r>
        <w:br/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Chair of Nanoelectronic Materials, TU Dresden, 01062 Dresden,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5055"/>
        <w:gridCol w:w="5055"/>
      </w:tblGrid>
      <w:tr>
        <w:trPr>
          <w:trHeight w:hRule="exact" w:val="436"/>
        </w:trPr>
        <w:tc>
          <w:tcPr>
            <w:tcW w:type="dxa" w:w="5970"/>
            <w:tcBorders>
              <w:bottom w:sz="4.0" w:val="single" w:color="#90BC8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27903A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  <w:tc>
          <w:tcPr>
            <w:tcW w:type="dxa" w:w="4110"/>
            <w:tcBorders>
              <w:bottom w:sz="4.0" w:val="single" w:color="#90BC8B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4"/>
        </w:trPr>
        <w:tc>
          <w:tcPr>
            <w:tcW w:type="dxa" w:w="5970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178" w:right="38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recent discovery of ferroelectricity in thin hafnium oxide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has led to a resurgence of interest in ferroelectric memory devices.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Although both experimental and theoretical studies on this new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system have been undertaken, much remains to be unveiled regarding its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domain landscape and switching kinetics. Here we demonstrate that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switching of single domains can be directly observed in ultrascaled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transistors. Using models of ferroelectric domain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nucleation we explain the time,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and temperature dependence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polarization reversal. A simple stochastic model is proposed as well, relating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nucleation processes to the observed statistical switching behavior. Our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results suggest novel opportunities for hafnium oxide based ferroelectrics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nonvolatile memory devices.</w:t>
            </w:r>
          </w:p>
        </w:tc>
        <w:tc>
          <w:tcPr>
            <w:tcW w:type="dxa" w:w="4110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2.00000000000045" w:type="dxa"/>
            </w:tblPr>
            <w:tblGrid>
              <w:gridCol w:w="4110"/>
            </w:tblGrid>
            <w:tr>
              <w:trPr>
                <w:trHeight w:hRule="exact" w:val="2280"/>
              </w:trPr>
              <w:tc>
                <w:tcPr>
                  <w:tcW w:type="dxa" w:w="3860"/>
                  <w:tcBorders>
                    <w:start w:sz="32.0" w:val="single" w:color="#0000FF"/>
                    <w:top w:sz="32.0" w:val="single" w:color="#0000FF"/>
                    <w:end w:sz="32.0" w:val="single" w:color="#0000FF"/>
                    <w:bottom w:sz="32.0" w:val="single" w:color="#0000F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42.000000000000455" w:type="dxa"/>
                  </w:tblPr>
                  <w:tblGrid>
                    <w:gridCol w:w="1287"/>
                    <w:gridCol w:w="1287"/>
                    <w:gridCol w:w="1287"/>
                  </w:tblGrid>
                  <w:tr>
                    <w:trPr>
                      <w:trHeight w:hRule="exact" w:val="22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88900"/>
                              <wp:docPr id="2" name="Picture 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10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3" name="Picture 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4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80" w:after="0"/>
                          <w:ind w:left="0" w:right="3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4" name="Picture 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32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190500"/>
                              <wp:docPr id="5" name="Picture 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190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76200"/>
                              <wp:docPr id="6" name="Picture 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50800"/>
                              <wp:docPr id="7" name="Picture 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76200"/>
                              <wp:docPr id="8" name="Picture 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6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50800"/>
                              <wp:docPr id="9" name="Picture 9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63500"/>
                              <wp:docPr id="10" name="Picture 1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6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50800"/>
                              <wp:docPr id="11" name="Picture 1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63500"/>
                              <wp:docPr id="12" name="Picture 1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76200"/>
                              <wp:docPr id="13" name="Picture 1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14" name="Picture 1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15" name="Picture 1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840"/>
                    </w:trPr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482600"/>
                              <wp:docPr id="16" name="Picture 1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482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17" name="Picture 1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  <w:tc>
                      <w:tcPr>
                        <w:tcW w:type="dxa" w:w="1287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0111"/>
      </w:tblGrid>
      <w:tr>
        <w:trPr>
          <w:trHeight w:hRule="exact" w:val="426"/>
        </w:trPr>
        <w:tc>
          <w:tcPr>
            <w:tcW w:type="dxa" w:w="10080"/>
            <w:tcBorders>
              <w:bottom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 switching, hafnium oxide, domain, nucleation,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ect transistor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1. INTRODUCTION</w:t>
      </w:r>
    </w:p>
    <w:p>
      <w:pPr>
        <w:autoSpaceDN w:val="0"/>
        <w:autoSpaceDE w:val="0"/>
        <w:widowControl/>
        <w:spacing w:line="222" w:lineRule="exact" w:before="98" w:after="0"/>
        <w:ind w:left="10" w:right="2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relentless scaling process in the semiconductor industry,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driven by ever increasing demand for cheaper and densely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integrated devices, has pushed main-stream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ash memory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technology to its physical limits and at the same time brought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light a multitude of emerging memory concepts. Among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them, ferroelectric capacitors and transistors appear to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particularly attractive thanks to a stable and switchable electrical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typical for ferroelectric materials.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recent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discovery of ferroelectricity in hafnium oxide (HfO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triggered a renewed research activity in order to investigate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origin and properties of this novel ferroelectric system. Despite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vast list of applications for which this material was proposed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(steep subthreshold slope transistors including negative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capacitance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tunnel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FETs; pyroelectric and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harvesting;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electrocaloric cooling, electrostatic energy storage,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thermal imaging sensors;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tunnel junctions),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8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memory devices based on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seem to be the most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promising ones at the moment. This is mainly due to the fact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the material is already well-known in microelectronics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nonvolatile memory operation was reproducibly demon-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strated in a fully integrated large memory array.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regard,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transistors (FeFET)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memory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elements have the key advantages due to their nondestructive</w:t>
      </w: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242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placed in series with a thin linear dielectric, which forms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well-de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 interface to the silicon substrate. As a result,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enables to tune the conductivity of the channel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its polarization surface charge. The two states of remanent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encode the binary information.</w:t>
      </w:r>
    </w:p>
    <w:p>
      <w:pPr>
        <w:autoSpaceDN w:val="0"/>
        <w:autoSpaceDE w:val="0"/>
        <w:widowControl/>
        <w:spacing w:line="224" w:lineRule="exact" w:before="0" w:after="58"/>
        <w:ind w:left="242" w:right="20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However, a reliable memory operation urges careful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assessment of the ferroelectric material. Although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correlation between the ferroelectricity and the existence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noncentrosymmetric orthorhombic phase in thin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 accepted,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much remains to be understood regarding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its switching behavior and domain landscape. Various studies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switching, mainly performed by macroscopic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electrical characterizations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but also including piezores-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ponse force microscopy (PFM)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the correlation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macroscopic switching with transmission electron microscopy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(TEM),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shed new light on ferroelectric properties of large-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Nevertheless, observations of switching processes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 level have so far been elusive, precluding the possibility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an in-depth investigation of the polarization reversal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nanoscale. Here we show that switching of single or a few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domains can be sensed in 10 nm thick polycrystalline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when incorporated in the ultrascaled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FeFET devices. Unlike large-area capacitors, these unique</w:t>
      </w:r>
    </w:p>
    <w:p>
      <w:pPr>
        <w:sectPr>
          <w:type w:val="nextColumn"/>
          <w:pgSz w:w="12509" w:h="16367"/>
          <w:pgMar w:top="592" w:right="1198" w:bottom="342" w:left="1200" w:header="720" w:footer="720" w:gutter="0"/>
          <w:cols w:space="720" w:num="2" w:equalWidth="0"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70"/>
        <w:gridCol w:w="3370"/>
        <w:gridCol w:w="3370"/>
      </w:tblGrid>
      <w:tr>
        <w:trPr>
          <w:trHeight w:hRule="exact" w:val="200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read operation, relatively low operating voltages, and high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25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Received: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October 30, 2016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scaling potential. In this work, the ferroelectric replaces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high-k layer of the standard high-k metal-gate stack. Thus, it is</w:t>
      </w: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2" w:equalWidth="0"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1110" w:val="left"/>
        </w:tabs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 xml:space="preserve">Accepted: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January 10, 2017</w:t>
      </w:r>
    </w:p>
    <w:p>
      <w:pPr>
        <w:autoSpaceDN w:val="0"/>
        <w:autoSpaceDE w:val="0"/>
        <w:widowControl/>
        <w:spacing w:line="200" w:lineRule="exact" w:before="20" w:after="148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>Published: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January 10, 2017</w:t>
      </w:r>
    </w:p>
    <w:p>
      <w:pPr>
        <w:sectPr>
          <w:type w:val="nextColumn"/>
          <w:pgSz w:w="12509" w:h="16367"/>
          <w:pgMar w:top="592" w:right="1198" w:bottom="342" w:left="1200" w:header="720" w:footer="720" w:gutter="0"/>
          <w:cols w:space="720" w:num="2" w:equalWidth="0"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28"/>
        <w:gridCol w:w="2528"/>
        <w:gridCol w:w="2528"/>
        <w:gridCol w:w="2528"/>
      </w:tblGrid>
      <w:tr>
        <w:trPr>
          <w:trHeight w:hRule="exact" w:val="364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0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2017 American Chemical Society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41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3792</w:t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8" w:after="0"/>
              <w:ind w:left="1258" w:right="0" w:firstLine="90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7" w:history="1">
                <w:r>
                  <w:rPr>
                    <w:rStyle w:val="Hyperlink"/>
                  </w:rPr>
                  <w:t xml:space="preserve">10.1021/acsami.6b13866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aces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 xml:space="preserve"> 2017, 9, 3792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3798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592" w:right="1198" w:bottom="342" w:left="1200" w:header="720" w:footer="720" w:gutter="0"/>
          <w:cols w:space="720" w:num="1" w:equalWidth="0"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8280400</wp:posOffset>
            </wp:positionV>
            <wp:extent cx="1016000" cy="165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5232400</wp:posOffset>
            </wp:positionV>
            <wp:extent cx="609600" cy="1524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768350</wp:posOffset>
            </wp:positionH>
            <wp:positionV relativeFrom="page">
              <wp:posOffset>878840</wp:posOffset>
            </wp:positionV>
            <wp:extent cx="6400800" cy="3487459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74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4229100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4216400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4216400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4178300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4025900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3784600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3606800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3594100</wp:posOffset>
            </wp:positionV>
            <wp:extent cx="381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3568700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3429000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3149600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3111500</wp:posOffset>
            </wp:positionV>
            <wp:extent cx="38100" cy="508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3924300</wp:posOffset>
            </wp:positionV>
            <wp:extent cx="508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3784600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3606800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3594100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3568700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3429000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3149600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3111500</wp:posOffset>
            </wp:positionV>
            <wp:extent cx="38100" cy="50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3086100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3022600</wp:posOffset>
            </wp:positionV>
            <wp:extent cx="76200" cy="2286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2959100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2832100</wp:posOffset>
            </wp:positionV>
            <wp:extent cx="381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2006600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2159000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2133600</wp:posOffset>
            </wp:positionV>
            <wp:extent cx="215900" cy="762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2133600</wp:posOffset>
            </wp:positionV>
            <wp:extent cx="190500" cy="762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1968500</wp:posOffset>
            </wp:positionV>
            <wp:extent cx="50800" cy="762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1892300</wp:posOffset>
            </wp:positionV>
            <wp:extent cx="38100" cy="762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1866900</wp:posOffset>
            </wp:positionV>
            <wp:extent cx="63500" cy="1016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7124700</wp:posOffset>
            </wp:positionH>
            <wp:positionV relativeFrom="page">
              <wp:posOffset>1803400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1651000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1727200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1651000</wp:posOffset>
            </wp:positionV>
            <wp:extent cx="381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1612900</wp:posOffset>
            </wp:positionV>
            <wp:extent cx="63500" cy="762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1371600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1524000</wp:posOffset>
            </wp:positionV>
            <wp:extent cx="381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1485900</wp:posOffset>
            </wp:positionV>
            <wp:extent cx="38100" cy="508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1371600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1371600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1320800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1231900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1181100</wp:posOffset>
            </wp:positionV>
            <wp:extent cx="50800" cy="381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1168400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1117600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7099300</wp:posOffset>
            </wp:positionH>
            <wp:positionV relativeFrom="page">
              <wp:posOffset>939800</wp:posOffset>
            </wp:positionV>
            <wp:extent cx="381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1168400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1117600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1092200</wp:posOffset>
            </wp:positionV>
            <wp:extent cx="50800" cy="508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1079500</wp:posOffset>
            </wp:positionV>
            <wp:extent cx="38100" cy="508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1066800</wp:posOffset>
            </wp:positionV>
            <wp:extent cx="381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1041400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977900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939800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927100</wp:posOffset>
            </wp:positionV>
            <wp:extent cx="38100" cy="508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1638300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1308100</wp:posOffset>
            </wp:positionV>
            <wp:extent cx="381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1079500</wp:posOffset>
            </wp:positionV>
            <wp:extent cx="38100" cy="508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1066800</wp:posOffset>
            </wp:positionV>
            <wp:extent cx="381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1016000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977900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939800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927100</wp:posOffset>
            </wp:positionV>
            <wp:extent cx="38100" cy="508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4229100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4216400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4216400</wp:posOffset>
            </wp:positionV>
            <wp:extent cx="38100" cy="381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4178300</wp:posOffset>
            </wp:positionV>
            <wp:extent cx="381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4114800</wp:posOffset>
            </wp:positionV>
            <wp:extent cx="317500" cy="2413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4064000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4051300</wp:posOffset>
            </wp:positionV>
            <wp:extent cx="38100" cy="381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4038600</wp:posOffset>
            </wp:positionV>
            <wp:extent cx="38100" cy="381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4038600</wp:posOffset>
            </wp:positionV>
            <wp:extent cx="38100" cy="381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4038600</wp:posOffset>
            </wp:positionV>
            <wp:extent cx="88900" cy="635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4025900</wp:posOffset>
            </wp:positionV>
            <wp:extent cx="152400" cy="762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4025900</wp:posOffset>
            </wp:positionV>
            <wp:extent cx="38100" cy="381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3556000</wp:posOffset>
            </wp:positionH>
            <wp:positionV relativeFrom="page">
              <wp:posOffset>4025900</wp:posOffset>
            </wp:positionV>
            <wp:extent cx="381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4025900</wp:posOffset>
            </wp:positionV>
            <wp:extent cx="38100" cy="38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4013200</wp:posOffset>
            </wp:positionV>
            <wp:extent cx="38100" cy="635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4000500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3924300</wp:posOffset>
            </wp:positionV>
            <wp:extent cx="50800" cy="381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3784600</wp:posOffset>
            </wp:positionV>
            <wp:extent cx="38100" cy="381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3606800</wp:posOffset>
            </wp:positionV>
            <wp:extent cx="38100" cy="381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3594100</wp:posOffset>
            </wp:positionV>
            <wp:extent cx="38100" cy="381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3568700</wp:posOffset>
            </wp:positionV>
            <wp:extent cx="38100" cy="381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3543300</wp:posOffset>
            </wp:positionV>
            <wp:extent cx="38100" cy="38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3429000</wp:posOffset>
            </wp:positionV>
            <wp:extent cx="38100" cy="38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3149600</wp:posOffset>
            </wp:positionV>
            <wp:extent cx="38100" cy="38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3111500</wp:posOffset>
            </wp:positionV>
            <wp:extent cx="38100" cy="508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3771900</wp:posOffset>
            </wp:positionH>
            <wp:positionV relativeFrom="page">
              <wp:posOffset>3098800</wp:posOffset>
            </wp:positionV>
            <wp:extent cx="901700" cy="10033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3086100</wp:posOffset>
            </wp:positionV>
            <wp:extent cx="381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3048000</wp:posOffset>
            </wp:positionV>
            <wp:extent cx="38100" cy="381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3022600</wp:posOffset>
            </wp:positionV>
            <wp:extent cx="76200" cy="2286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2959100</wp:posOffset>
            </wp:positionV>
            <wp:extent cx="381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2946400</wp:posOffset>
            </wp:positionV>
            <wp:extent cx="38100" cy="38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2946400</wp:posOffset>
            </wp:positionV>
            <wp:extent cx="508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2832100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2819400</wp:posOffset>
            </wp:positionV>
            <wp:extent cx="1181100" cy="11684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68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2451100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2438400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2438400</wp:posOffset>
            </wp:positionV>
            <wp:extent cx="38100" cy="381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2400300</wp:posOffset>
            </wp:positionV>
            <wp:extent cx="38100" cy="381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2247900</wp:posOffset>
            </wp:positionV>
            <wp:extent cx="38100" cy="508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2247900</wp:posOffset>
            </wp:positionV>
            <wp:extent cx="50800" cy="508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2247900</wp:posOffset>
            </wp:positionV>
            <wp:extent cx="38100" cy="381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2222500</wp:posOffset>
            </wp:positionV>
            <wp:extent cx="38100" cy="381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2197100</wp:posOffset>
            </wp:positionV>
            <wp:extent cx="50800" cy="381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2184400</wp:posOffset>
            </wp:positionV>
            <wp:extent cx="50800" cy="381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2171700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2159000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2159000</wp:posOffset>
            </wp:positionV>
            <wp:extent cx="63500" cy="508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2159000</wp:posOffset>
            </wp:positionV>
            <wp:extent cx="635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2146300</wp:posOffset>
            </wp:positionV>
            <wp:extent cx="114300" cy="635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2146300</wp:posOffset>
            </wp:positionV>
            <wp:extent cx="38100" cy="381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2146300</wp:posOffset>
            </wp:positionV>
            <wp:extent cx="304800" cy="635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2133600</wp:posOffset>
            </wp:positionV>
            <wp:extent cx="215900" cy="762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2133600</wp:posOffset>
            </wp:positionV>
            <wp:extent cx="190500" cy="762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2120900</wp:posOffset>
            </wp:positionV>
            <wp:extent cx="177800" cy="889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2095500</wp:posOffset>
            </wp:positionV>
            <wp:extent cx="38100" cy="381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2082800</wp:posOffset>
            </wp:positionV>
            <wp:extent cx="38100" cy="381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2006600</wp:posOffset>
            </wp:positionV>
            <wp:extent cx="38100" cy="381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1993900</wp:posOffset>
            </wp:positionV>
            <wp:extent cx="38100" cy="381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1968500</wp:posOffset>
            </wp:positionV>
            <wp:extent cx="50800" cy="762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1892300</wp:posOffset>
            </wp:positionV>
            <wp:extent cx="38100" cy="762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1866900</wp:posOffset>
            </wp:positionV>
            <wp:extent cx="63500" cy="1016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1854200</wp:posOffset>
            </wp:positionV>
            <wp:extent cx="38100" cy="381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7124700</wp:posOffset>
            </wp:positionH>
            <wp:positionV relativeFrom="page">
              <wp:posOffset>1803400</wp:posOffset>
            </wp:positionV>
            <wp:extent cx="38100" cy="38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1803400</wp:posOffset>
            </wp:positionV>
            <wp:extent cx="38100" cy="508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1727200</wp:posOffset>
            </wp:positionV>
            <wp:extent cx="38100" cy="381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1714500</wp:posOffset>
            </wp:positionV>
            <wp:extent cx="76200" cy="762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1714500</wp:posOffset>
            </wp:positionV>
            <wp:extent cx="38100" cy="381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1689100</wp:posOffset>
            </wp:positionV>
            <wp:extent cx="546100" cy="4191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1689100</wp:posOffset>
            </wp:positionV>
            <wp:extent cx="292100" cy="5207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1689100</wp:posOffset>
            </wp:positionV>
            <wp:extent cx="50800" cy="508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1676400</wp:posOffset>
            </wp:positionV>
            <wp:extent cx="736600" cy="5334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1676400</wp:posOffset>
            </wp:positionV>
            <wp:extent cx="38100" cy="381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1663700</wp:posOffset>
            </wp:positionV>
            <wp:extent cx="127000" cy="889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1663700</wp:posOffset>
            </wp:positionV>
            <wp:extent cx="508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1651000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1651000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1651000</wp:posOffset>
            </wp:positionV>
            <wp:extent cx="38100" cy="381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1651000</wp:posOffset>
            </wp:positionV>
            <wp:extent cx="38100" cy="381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1651000</wp:posOffset>
            </wp:positionV>
            <wp:extent cx="38100" cy="381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1651000</wp:posOffset>
            </wp:positionV>
            <wp:extent cx="38100" cy="381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1638300</wp:posOffset>
            </wp:positionV>
            <wp:extent cx="38100" cy="381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1625600</wp:posOffset>
            </wp:positionV>
            <wp:extent cx="38100" cy="381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1612900</wp:posOffset>
            </wp:positionV>
            <wp:extent cx="63500" cy="762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1612900</wp:posOffset>
            </wp:positionV>
            <wp:extent cx="177800" cy="1651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1562100</wp:posOffset>
            </wp:positionV>
            <wp:extent cx="381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1549400</wp:posOffset>
            </wp:positionV>
            <wp:extent cx="101600" cy="762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1524000</wp:posOffset>
            </wp:positionV>
            <wp:extent cx="38100" cy="381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1511300</wp:posOffset>
            </wp:positionV>
            <wp:extent cx="38100" cy="508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1511300</wp:posOffset>
            </wp:positionV>
            <wp:extent cx="127000" cy="2667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1485900</wp:posOffset>
            </wp:positionV>
            <wp:extent cx="38100" cy="508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1473200</wp:posOffset>
            </wp:positionV>
            <wp:extent cx="38100" cy="381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1460500</wp:posOffset>
            </wp:positionV>
            <wp:extent cx="88900" cy="1778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1447800</wp:posOffset>
            </wp:positionV>
            <wp:extent cx="50800" cy="381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1447800</wp:posOffset>
            </wp:positionV>
            <wp:extent cx="508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1435100</wp:posOffset>
            </wp:positionV>
            <wp:extent cx="50800" cy="381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1435100</wp:posOffset>
            </wp:positionV>
            <wp:extent cx="38100" cy="381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1435100</wp:posOffset>
            </wp:positionV>
            <wp:extent cx="101600" cy="2413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1409700</wp:posOffset>
            </wp:positionV>
            <wp:extent cx="38100" cy="635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1409700</wp:posOffset>
            </wp:positionV>
            <wp:extent cx="38100" cy="381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1397000</wp:posOffset>
            </wp:positionV>
            <wp:extent cx="38100" cy="381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1397000</wp:posOffset>
            </wp:positionV>
            <wp:extent cx="88900" cy="889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1371600</wp:posOffset>
            </wp:positionV>
            <wp:extent cx="38100" cy="381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1371600</wp:posOffset>
            </wp:positionV>
            <wp:extent cx="381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1371600</wp:posOffset>
            </wp:positionV>
            <wp:extent cx="38100" cy="381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1371600</wp:posOffset>
            </wp:positionV>
            <wp:extent cx="38100" cy="381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1333500</wp:posOffset>
            </wp:positionV>
            <wp:extent cx="88900" cy="1905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1320800</wp:posOffset>
            </wp:positionV>
            <wp:extent cx="381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1308100</wp:posOffset>
            </wp:positionV>
            <wp:extent cx="88900" cy="635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1308100</wp:posOffset>
            </wp:positionV>
            <wp:extent cx="38100" cy="381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1308100</wp:posOffset>
            </wp:positionV>
            <wp:extent cx="76200" cy="635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1295400</wp:posOffset>
            </wp:positionV>
            <wp:extent cx="381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1282700</wp:posOffset>
            </wp:positionV>
            <wp:extent cx="38100" cy="381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1270000</wp:posOffset>
            </wp:positionV>
            <wp:extent cx="50800" cy="381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1270000</wp:posOffset>
            </wp:positionV>
            <wp:extent cx="38100" cy="381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1257300</wp:posOffset>
            </wp:positionV>
            <wp:extent cx="38100" cy="381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1257300</wp:posOffset>
            </wp:positionV>
            <wp:extent cx="76200" cy="762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1231900</wp:posOffset>
            </wp:positionV>
            <wp:extent cx="38100" cy="381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1231900</wp:posOffset>
            </wp:positionV>
            <wp:extent cx="38100" cy="381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1219200</wp:posOffset>
            </wp:positionV>
            <wp:extent cx="50800" cy="381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1206500</wp:posOffset>
            </wp:positionV>
            <wp:extent cx="76200" cy="889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1193800</wp:posOffset>
            </wp:positionV>
            <wp:extent cx="50800" cy="635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1181100</wp:posOffset>
            </wp:positionV>
            <wp:extent cx="50800" cy="381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1168400</wp:posOffset>
            </wp:positionV>
            <wp:extent cx="38100" cy="381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1168400</wp:posOffset>
            </wp:positionV>
            <wp:extent cx="38100" cy="381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1130300</wp:posOffset>
            </wp:positionV>
            <wp:extent cx="584200" cy="5588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1130300</wp:posOffset>
            </wp:positionV>
            <wp:extent cx="736600" cy="5207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1130300</wp:posOffset>
            </wp:positionV>
            <wp:extent cx="38100" cy="381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1117600</wp:posOffset>
            </wp:positionV>
            <wp:extent cx="38100" cy="381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1117600</wp:posOffset>
            </wp:positionV>
            <wp:extent cx="38100" cy="381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7073900</wp:posOffset>
            </wp:positionH>
            <wp:positionV relativeFrom="page">
              <wp:posOffset>1092200</wp:posOffset>
            </wp:positionV>
            <wp:extent cx="50800" cy="508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1092200</wp:posOffset>
            </wp:positionV>
            <wp:extent cx="50800" cy="508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1092200</wp:posOffset>
            </wp:positionV>
            <wp:extent cx="38100" cy="381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7124700</wp:posOffset>
            </wp:positionH>
            <wp:positionV relativeFrom="page">
              <wp:posOffset>1079500</wp:posOffset>
            </wp:positionV>
            <wp:extent cx="38100" cy="381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7061200</wp:posOffset>
            </wp:positionH>
            <wp:positionV relativeFrom="page">
              <wp:posOffset>1079500</wp:posOffset>
            </wp:positionV>
            <wp:extent cx="38100" cy="381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6896100</wp:posOffset>
            </wp:positionH>
            <wp:positionV relativeFrom="page">
              <wp:posOffset>1079500</wp:posOffset>
            </wp:positionV>
            <wp:extent cx="38100" cy="508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1079500</wp:posOffset>
            </wp:positionV>
            <wp:extent cx="38100" cy="508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1079500</wp:posOffset>
            </wp:positionV>
            <wp:extent cx="38100" cy="381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7073900</wp:posOffset>
            </wp:positionH>
            <wp:positionV relativeFrom="page">
              <wp:posOffset>1066800</wp:posOffset>
            </wp:positionV>
            <wp:extent cx="63500" cy="508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1066800</wp:posOffset>
            </wp:positionV>
            <wp:extent cx="38100" cy="381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1066800</wp:posOffset>
            </wp:positionV>
            <wp:extent cx="203200" cy="1270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1066800</wp:posOffset>
            </wp:positionV>
            <wp:extent cx="38100" cy="381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1054100</wp:posOffset>
            </wp:positionV>
            <wp:extent cx="101600" cy="1143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1054100</wp:posOffset>
            </wp:positionV>
            <wp:extent cx="76200" cy="508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1041400</wp:posOffset>
            </wp:positionV>
            <wp:extent cx="38100" cy="381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1041400</wp:posOffset>
            </wp:positionV>
            <wp:extent cx="38100" cy="381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1041400</wp:posOffset>
            </wp:positionV>
            <wp:extent cx="50800" cy="381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1041400</wp:posOffset>
            </wp:positionV>
            <wp:extent cx="38100" cy="381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1016000</wp:posOffset>
            </wp:positionV>
            <wp:extent cx="38100" cy="381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977900</wp:posOffset>
            </wp:positionV>
            <wp:extent cx="38100" cy="381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7073900</wp:posOffset>
            </wp:positionH>
            <wp:positionV relativeFrom="page">
              <wp:posOffset>939800</wp:posOffset>
            </wp:positionV>
            <wp:extent cx="88900" cy="1524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7099300</wp:posOffset>
            </wp:positionH>
            <wp:positionV relativeFrom="page">
              <wp:posOffset>939800</wp:posOffset>
            </wp:positionV>
            <wp:extent cx="38100" cy="381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939800</wp:posOffset>
            </wp:positionV>
            <wp:extent cx="38100" cy="3810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939800</wp:posOffset>
            </wp:positionV>
            <wp:extent cx="38100" cy="38100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7112000</wp:posOffset>
            </wp:positionH>
            <wp:positionV relativeFrom="page">
              <wp:posOffset>927100</wp:posOffset>
            </wp:positionV>
            <wp:extent cx="38100" cy="381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927100</wp:posOffset>
            </wp:positionV>
            <wp:extent cx="215900" cy="762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927100</wp:posOffset>
            </wp:positionV>
            <wp:extent cx="177800" cy="889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927100</wp:posOffset>
            </wp:positionV>
            <wp:extent cx="901700" cy="2794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927100</wp:posOffset>
            </wp:positionV>
            <wp:extent cx="38100" cy="508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927100</wp:posOffset>
            </wp:positionV>
            <wp:extent cx="393700" cy="762000"/>
            <wp:wrapNone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889000</wp:posOffset>
            </wp:positionV>
            <wp:extent cx="38100" cy="3810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889000</wp:posOffset>
            </wp:positionV>
            <wp:extent cx="38100" cy="3810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3492500</wp:posOffset>
            </wp:positionV>
            <wp:extent cx="25400" cy="254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3302000</wp:posOffset>
            </wp:positionV>
            <wp:extent cx="165100" cy="3302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3302000</wp:posOffset>
            </wp:positionV>
            <wp:extent cx="152400" cy="330200"/>
            <wp:wrapNone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3276600</wp:posOffset>
            </wp:positionV>
            <wp:extent cx="203200" cy="355600"/>
            <wp:wrapNone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2781300</wp:posOffset>
            </wp:positionV>
            <wp:extent cx="1422400" cy="1587500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58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2768600</wp:posOffset>
            </wp:positionV>
            <wp:extent cx="1727200" cy="160020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0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2628900</wp:posOffset>
            </wp:positionV>
            <wp:extent cx="152400" cy="11430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2590800</wp:posOffset>
            </wp:positionV>
            <wp:extent cx="114300" cy="15240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2590800</wp:posOffset>
            </wp:positionV>
            <wp:extent cx="76200" cy="139700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2222500</wp:posOffset>
            </wp:positionV>
            <wp:extent cx="25400" cy="2540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2133600</wp:posOffset>
            </wp:positionV>
            <wp:extent cx="25400" cy="2540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1828800</wp:posOffset>
            </wp:positionV>
            <wp:extent cx="25400" cy="2540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1409700</wp:posOffset>
            </wp:positionV>
            <wp:extent cx="127000" cy="647700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1104900</wp:posOffset>
            </wp:positionV>
            <wp:extent cx="203200" cy="2667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927100</wp:posOffset>
            </wp:positionV>
            <wp:extent cx="114300" cy="1016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927100</wp:posOffset>
            </wp:positionV>
            <wp:extent cx="114300" cy="1524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927100</wp:posOffset>
            </wp:positionV>
            <wp:extent cx="101600" cy="1524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914400</wp:posOffset>
            </wp:positionV>
            <wp:extent cx="152400" cy="114300"/>
            <wp:wrapNone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120"/>
        <w:gridCol w:w="512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0241"/>
      </w:tblGrid>
      <w:tr>
        <w:trPr>
          <w:trHeight w:hRule="exact" w:val="5580"/>
        </w:trPr>
        <w:tc>
          <w:tcPr>
            <w:tcW w:type="dxa" w:w="10140"/>
            <w:tcBorders>
              <w:start w:sz="32.0" w:val="single" w:color="#0000FF"/>
              <w:top w:sz="32.0" w:val="single" w:color="#0000FF"/>
              <w:end w:sz="32.0" w:val="single" w:color="#0000FF"/>
              <w:bottom w:sz="32.0" w:val="single" w:color="#0000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87500" cy="508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3522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762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30.0" w:type="dxa"/>
            </w:tblPr>
            <w:tblGrid>
              <w:gridCol w:w="5070"/>
              <w:gridCol w:w="5070"/>
            </w:tblGrid>
            <w:tr>
              <w:trPr>
                <w:trHeight w:hRule="exact" w:val="242"/>
              </w:trPr>
              <w:tc>
                <w:tcPr>
                  <w:tcW w:type="dxa" w:w="2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71" name="Picture 7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2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2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72" name="Picture 7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8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50800"/>
                        <wp:docPr id="73" name="Picture 7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4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74" name="Picture 7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0" w:lineRule="exact" w:before="9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Nanoscale ferroelectric FET and its abrupt switching events. (a) Schematic illustration of a FeFET structure, indicating source (S), drain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(D), gate (G), ferroelectric (FE), and bu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 layer (BL) and having for illustrative purpose 3 domains (two of which have the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down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one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up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</w:p>
    <w:p>
      <w:pPr>
        <w:autoSpaceDN w:val="0"/>
        <w:autoSpaceDE w:val="0"/>
        <w:widowControl/>
        <w:spacing w:line="194" w:lineRule="exact" w:before="44" w:after="0"/>
        <w:ind w:left="80" w:right="8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polarization). (b) Cross-sectional TEM image (taken parallel to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xz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plane) of a silicon-doped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FeFET device with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30 nm. (c) Top-down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 image (taken parallel to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xy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plane) showing the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after the ga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te electrode was removed. It reveals the presence of only a few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grains. (d)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transfer characteristics of a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18"/>
        </w:rPr>
        <w:t xml:space="preserve"> 30 nm long device after a positive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and a negative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gate pulse, which correspond to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down (P</w:t>
      </w:r>
      <w:r>
        <w:rPr>
          <w:rFonts w:ascii="21" w:hAnsi="21" w:eastAsia="21"/>
          <w:b w:val="0"/>
          <w:i w:val="0"/>
          <w:color w:val="000000"/>
          <w:sz w:val="18"/>
        </w:rPr>
        <w:t>↓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red curve) and up (P</w:t>
      </w:r>
      <w:r>
        <w:rPr>
          <w:rFonts w:ascii="21" w:hAnsi="21" w:eastAsia="21"/>
          <w:b w:val="0"/>
          <w:i w:val="0"/>
          <w:color w:val="000000"/>
          <w:sz w:val="18"/>
        </w:rPr>
        <w:t>↑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blue curve) of all present ferroelectric domains, respectively. (e)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read-out after each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progressively increasing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pulses in the inset. (f) Drain current from e, extracted for the sake of clarity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0.36 V vs the corresponding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showing four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current levels. (g) Threshold voltage extracted from e, vs the corresponding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Three discrete and abrupt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shifts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correspond to separate switching of three domains within the stack (inset). Panels b, c, and 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 refer to three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devices, respectively.</w:t>
      </w:r>
    </w:p>
    <w:p>
      <w:pPr>
        <w:autoSpaceDN w:val="0"/>
        <w:autoSpaceDE w:val="0"/>
        <w:widowControl/>
        <w:spacing w:line="200" w:lineRule="exact" w:before="0" w:after="12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Reproduced in part with permission from ref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41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Copyright 2016 IEEE.</w:t>
      </w:r>
    </w:p>
    <w:p>
      <w:pPr>
        <w:sectPr>
          <w:pgSz w:w="12509" w:h="16367"/>
          <w:pgMar w:top="468" w:right="1138" w:bottom="308" w:left="1130" w:header="720" w:footer="720" w:gutter="0"/>
          <w:cols w:space="720" w:num="1" w:equalWidth="0"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22" w:after="0"/>
        <w:ind w:left="80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structures allow for detection of abrupt threshold 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shifts which we argue are caused by a discrete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reversal of domains. Such a detection is possible due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intrinsic amplifying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transistors making them extremely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sensitive to small charge variations within the gate stack.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seemingly unconventional investigation tool has indeed already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been used in the past to study ferroelectric and super-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conducting properties of materials in an accurate manner.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18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we report electrical measurements as a function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pulse amplitude, pulse duration, and temperature in order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explore the polarization switching kinetics. Our analysis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rms the statistical nature of ferroelectric domain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switching, which we model using the simple Poisson process,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but also indicates that the polarization reversal in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system is nucleation-dominated.</w:t>
      </w:r>
    </w:p>
    <w:p>
      <w:pPr>
        <w:autoSpaceDN w:val="0"/>
        <w:autoSpaceDE w:val="0"/>
        <w:widowControl/>
        <w:spacing w:line="238" w:lineRule="exact" w:before="186" w:after="0"/>
        <w:ind w:left="8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2. RESULTS AND DISCUSSION</w:t>
      </w:r>
    </w:p>
    <w:p>
      <w:pPr>
        <w:autoSpaceDN w:val="0"/>
        <w:autoSpaceDE w:val="0"/>
        <w:widowControl/>
        <w:spacing w:line="218" w:lineRule="exact" w:before="98" w:after="0"/>
        <w:ind w:left="80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Our FeFET devices comprise a polysili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con/TiN (8 nm)/HfO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(10 nm)/SiON (1.2 nm) gate stack and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 xml:space="preserve"> W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= 80 nm and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 xml:space="preserve"> L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= 30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 of channel width and length, resp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ectively (see schematic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TEM images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c). It should be noted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SiON layer acts here as the standard bu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 layer (BL)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high-k ferroelectric and silicon substrate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Experimental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Section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Typically, in state-of-the-art high-k metal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technologies, the bu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 layer forms a well-controlled interface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 silicon substrate, thus reducing interface trap states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minimum and avoiding channel mobility degradation. This</w:t>
      </w:r>
    </w:p>
    <w:p>
      <w:pPr>
        <w:sectPr>
          <w:type w:val="continuous"/>
          <w:pgSz w:w="12509" w:h="16367"/>
          <w:pgMar w:top="468" w:right="1138" w:bottom="308" w:left="1130" w:header="720" w:footer="720" w:gutter="0"/>
          <w:cols w:space="720" w:num="2" w:equalWidth="0"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44" w:val="left"/>
        </w:tabs>
        <w:autoSpaceDE w:val="0"/>
        <w:widowControl/>
        <w:spacing w:line="170" w:lineRule="exact" w:before="0" w:after="0"/>
        <w:ind w:left="14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3793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7" w:history="1">
          <w:r>
            <w:rPr>
              <w:rStyle w:val="Hyperlink"/>
            </w:rPr>
            <w:t>10.1021/acsami.6b13866</w:t>
          </w:r>
        </w:hyperlink>
      </w:r>
    </w:p>
    <w:p>
      <w:pPr>
        <w:sectPr>
          <w:type w:val="nextColumn"/>
          <w:pgSz w:w="12509" w:h="16367"/>
          <w:pgMar w:top="468" w:right="1138" w:bottom="308" w:left="1130" w:header="720" w:footer="720" w:gutter="0"/>
          <w:cols w:space="720" w:num="2" w:equalWidth="0"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88.0" w:type="dxa"/>
      </w:tblPr>
      <w:tblGrid>
        <w:gridCol w:w="10101"/>
      </w:tblGrid>
      <w:tr>
        <w:trPr>
          <w:trHeight w:hRule="exact" w:val="5060"/>
        </w:trPr>
        <w:tc>
          <w:tcPr>
            <w:tcW w:type="dxa" w:w="6300"/>
            <w:tcBorders>
              <w:start w:sz="32.0" w:val="single" w:color="#0000FF"/>
              <w:top w:sz="32.0" w:val="single" w:color="#0000FF"/>
              <w:end w:sz="32.0" w:val="single" w:color="#0000FF"/>
              <w:bottom w:sz="32.0" w:val="single" w:color="#0000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49700" cy="3172460"/>
                  <wp:docPr id="321" name="Picture 3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31724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0" w:lineRule="exact" w:before="146" w:after="12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Stochastic ferroelectric switching and intermediate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states. (a) Oscillatory behavior of the single domain polarization in proximity of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coercive voltage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3.15 V). (b) Switching probability of the device in function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(c)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graph obtained with procedure in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(inset) for a device exhibiting a large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(d) Oscillatory switching between intermediate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states for the device in c, revealing the presence of at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least two domains in the ferroelectric layer.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was varied from 2 to 2.5 V with a step of 10 mV.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178" w:val="left"/>
        </w:tabs>
        <w:autoSpaceDE w:val="0"/>
        <w:widowControl/>
        <w:spacing w:line="220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means of displacement current response is practically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impossible for our small area devices. As discussed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56" w:history="1">
          <w:r>
            <w:rPr>
              <w:rStyle w:val="Hyperlink"/>
            </w:rPr>
            <w:t>Supporting Information Section 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these currents are too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 to be detected; therefore, the classical 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hysteresis cannot be used for the analysis.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in comparison with our previous studies in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large-area devices contained a multitude of domains within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gate stack,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ultrascaled devices are inevitably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granularity of the ferroelectric layer. Indeed, the nanoscale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gate area ensures the presence of only a few grains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domains in the gate stack, which is exemplarily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</w:t>
      </w:r>
    </w:p>
    <w:p>
      <w:pPr>
        <w:autoSpaceDN w:val="0"/>
        <w:autoSpaceDE w:val="0"/>
        <w:widowControl/>
        <w:spacing w:line="220" w:lineRule="exact" w:before="38" w:after="0"/>
        <w:ind w:left="0" w:right="66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gain insight into the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uence of the dom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ain granularity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ferroelectric switching, we apply short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shd w:val="clear" w:color="auto" w:fill="ffd100"/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shd w:val="clear" w:color="auto" w:fill="ffd100"/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 = 500 ns)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write voltage pulses (of amplitude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&gt; 0 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&lt; 0) to the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electrode (inset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e), keeping the other three terminals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(source, drain, and bulk) grounded. Subsequently, the polar-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ization state is determined assessing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 reading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transfer characteristics at a drain voltage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100 mV. When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amplitude is increased progressively form 2 to 5 V while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keeping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a constant reference value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V (in order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program the device always in the same 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 prior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pulse), a set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 is obtained.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curves after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pulse are depicted for simplicity. Here,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four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and separate current branches can be readily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observed. To better visualize this point, the current levels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region of maximum separation between the current branches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0.36 V was chosen here to extract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levels) and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levels corresponding to each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pulse are extracted 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 and are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f,g, respectively. Interestingly,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behavior sensed both as a current level 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shift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very abrupt.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 is in strong contrast to a rather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gradual switching observed in large-area FeFETs we had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reported in the past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56" w:history="1">
          <w:r>
            <w:rPr>
              <w:rStyle w:val="Hyperlink"/>
            </w:rPr>
            <w:t>Supporting Information Section 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Furthermore, while some devices exhibit only a single abrupt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44" w:val="left"/>
        </w:tabs>
        <w:autoSpaceDE w:val="0"/>
        <w:widowControl/>
        <w:spacing w:line="170" w:lineRule="exact" w:before="0" w:after="0"/>
        <w:ind w:left="14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3794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7" w:history="1">
          <w:r>
            <w:rPr>
              <w:rStyle w:val="Hyperlink"/>
            </w:rPr>
            <w:t>10.1021/acsami.6b13866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22.0" w:type="dxa"/>
      </w:tblPr>
      <w:tblGrid>
        <w:gridCol w:w="10101"/>
      </w:tblGrid>
      <w:tr>
        <w:trPr>
          <w:trHeight w:hRule="exact" w:val="2640"/>
        </w:trPr>
        <w:tc>
          <w:tcPr>
            <w:tcW w:type="dxa" w:w="6420"/>
            <w:tcBorders>
              <w:start w:sz="32.0" w:val="single" w:color="#0000FF"/>
              <w:top w:sz="32.0" w:val="single" w:color="#0000FF"/>
              <w:end w:sz="32.0" w:val="single" w:color="#0000FF"/>
              <w:bottom w:sz="32.0" w:val="single" w:color="#0000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34790" cy="1626870"/>
                  <wp:docPr id="322" name="Picture 3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90" cy="1626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8" w:lineRule="exact" w:before="136" w:after="13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Switching voltage dependence on excitation pulse width.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graph and (b)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|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N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|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graph for pulse widths ranging from 100 ns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 10 ms. The reduction of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shift with increasing pulse width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b is due to a strong trapping of holes coming from the silicon substrate.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23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28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5.99999999999994" w:type="dxa"/>
      </w:tblPr>
      <w:tblGrid>
        <w:gridCol w:w="10101"/>
      </w:tblGrid>
      <w:tr>
        <w:trPr>
          <w:trHeight w:hRule="exact" w:val="5180"/>
        </w:trPr>
        <w:tc>
          <w:tcPr>
            <w:tcW w:type="dxa" w:w="9520"/>
            <w:tcBorders>
              <w:start w:sz="32.0" w:val="single" w:color="#0000FF"/>
              <w:top w:sz="32.0" w:val="single" w:color="#0000FF"/>
              <w:end w:sz="32.0" w:val="single" w:color="#0000FF"/>
              <w:bottom w:sz="32.0" w:val="single" w:color="#0000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98210" cy="3246120"/>
                  <wp:docPr id="323" name="Picture 3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210" cy="32461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8" w:lineRule="exact" w:before="106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Field, time, and temperature dependence of ferroelectric switching in a nucleation-limited scenario. (a) Gate voltage waveform with</w:t>
      </w:r>
    </w:p>
    <w:p>
      <w:pPr>
        <w:autoSpaceDN w:val="0"/>
        <w:autoSpaceDE w:val="0"/>
        <w:widowControl/>
        <w:spacing w:line="200" w:lineRule="exact" w:before="3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logarithmically increasing pulse width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After each pulse, a fast read out of a transfer curve is carried out. (b)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graph corresponding to 20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repetitions of procedure in a, shown for four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levels. For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[2.8, 2.6, 2.4] V, the measurement was truncated at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100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s, in order</w:t>
      </w:r>
    </w:p>
    <w:p>
      <w:pPr>
        <w:autoSpaceDN w:val="0"/>
        <w:autoSpaceDE w:val="0"/>
        <w:widowControl/>
        <w:spacing w:line="182" w:lineRule="exact" w:before="52" w:after="120"/>
        <w:ind w:left="0" w:right="2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not to stress the device for longer pulse widths. (c) Standard deviation vs mean value of switching time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extracted from b. (d) Fitting of switching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probability curves corresponding to four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levels used in b. (e) Experimental mean switching time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 switching voltage for two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temperatures is in agreement with nucleation dominated switching model.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38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18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carried out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This sequence was performed 50 times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each considered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the resulting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cycles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device exhibiting only one abrupt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shift 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3.2 V (see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inset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a).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3.15 V an oscillation between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two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states is clearly visible, indicating the impossibility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 the domain at every trial. When, instead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 V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≫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the domain is always switched into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1" w:hAnsi="21" w:eastAsia="21"/>
          <w:b w:val="0"/>
          <w:i w:val="0"/>
          <w:color w:val="000000"/>
          <w:sz w:val="20"/>
        </w:rPr>
        <w:t>↓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state. 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result, each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amplitude can be associated with a certain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probability to switch the polarization state, which leads to a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strongly bias-dependent switching probability curve shown in</w:t>
      </w:r>
    </w:p>
    <w:p>
      <w:pPr>
        <w:autoSpaceDN w:val="0"/>
        <w:autoSpaceDE w:val="0"/>
        <w:widowControl/>
        <w:spacing w:line="224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b. Interestingly, by repeating this experiment on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device with a remarkably large single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shift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adopting a very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 step for increasing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levels, an oscillatory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behavior between few intermediate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states can be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ed.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 reveals the existence of two intermediate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are only randomly accessible, thus indicating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presence of at least two domains within the ferroelectric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70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3795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7" w:history="1">
          <w:r>
            <w:rPr>
              <w:rStyle w:val="Hyperlink"/>
            </w:rPr>
            <w:t>10.1021/acsami.6b13866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6959600</wp:posOffset>
            </wp:positionV>
            <wp:extent cx="3111500" cy="57150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596900</wp:posOffset>
            </wp:positionV>
            <wp:extent cx="6413500" cy="165100"/>
            <wp:wrapNone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16" w:val="left"/>
        </w:tabs>
        <w:autoSpaceDE w:val="0"/>
        <w:widowControl/>
        <w:spacing w:line="228" w:lineRule="exact" w:before="0" w:after="154"/>
        <w:ind w:left="52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0"/>
        </w:rPr>
        <w:t xml:space="preserve">ACS Applied Materials &amp; Interfaces </w:t>
      </w:r>
      <w:r>
        <w:tab/>
      </w:r>
      <w:r>
        <w:rPr>
          <w:rFonts w:ascii="AdvOT46dcae81" w:hAnsi="AdvOT46dcae81" w:eastAsia="AdvOT46dcae81"/>
          <w:b w:val="0"/>
          <w:i w:val="0"/>
          <w:color w:val="FFFFFF"/>
          <w:sz w:val="16"/>
        </w:rPr>
        <w:t>Research Article</w:t>
      </w:r>
    </w:p>
    <w:p>
      <w:pPr>
        <w:sectPr>
          <w:pgSz w:w="12509" w:h="16367"/>
          <w:pgMar w:top="468" w:right="1146" w:bottom="308" w:left="1158" w:header="720" w:footer="720" w:gutter="0"/>
          <w:cols w:space="720" w:num="1" w:equalWidth="0"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90" w:after="0"/>
        <w:ind w:left="52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reversed domains.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Here,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follows the simple power-law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relationship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∝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f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β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has been successfully applied for bulk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crystals and clean epitaxial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However, polycrystalli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 xml:space="preserve">ne 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disordered ferroelectrics strongly deviate from this relation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shd w:val="clear" w:color="auto" w:fill="ffd100"/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58"/>
        <w:gridCol w:w="1458"/>
        <w:gridCol w:w="1458"/>
        <w:gridCol w:w="1458"/>
        <w:gridCol w:w="1458"/>
        <w:gridCol w:w="1458"/>
        <w:gridCol w:w="1458"/>
      </w:tblGrid>
      <w:tr>
        <w:trPr>
          <w:trHeight w:hRule="exact" w:val="220"/>
        </w:trPr>
        <w:tc>
          <w:tcPr>
            <w:tcW w:type="dxa" w:w="4904"/>
            <w:gridSpan w:val="7"/>
            <w:tcBorders/>
            <w:shd w:fill="ffd1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several domain nucleation limiting models have been</w:t>
            </w:r>
          </w:p>
        </w:tc>
      </w:tr>
      <w:tr>
        <w:trPr>
          <w:trHeight w:hRule="exact" w:val="3274"/>
        </w:trPr>
        <w:tc>
          <w:tcPr>
            <w:tcW w:type="dxa" w:w="4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ther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mov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Du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desc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switc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by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over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expr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>Sup</w:t>
                </w:r>
              </w:hyperlink>
            </w:r>
          </w:p>
          <w:p>
            <w:pPr>
              <w:autoSpaceDN w:val="0"/>
              <w:autoSpaceDE w:val="0"/>
              <w:widowControl/>
              <w:spacing w:line="302" w:lineRule="exact" w:before="318" w:after="0"/>
              <w:ind w:left="0" w:right="32" w:firstLine="0"/>
              <w:jc w:val="right"/>
            </w:pP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>τ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" w:val="left"/>
                <w:tab w:pos="30" w:val="left"/>
                <w:tab w:pos="38" w:val="left"/>
                <w:tab w:pos="56" w:val="left"/>
                <w:tab w:pos="60" w:val="left"/>
                <w:tab w:pos="66" w:val="left"/>
                <w:tab w:pos="68" w:val="left"/>
                <w:tab w:pos="72" w:val="left"/>
              </w:tabs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efo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em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rib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hi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au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fra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ess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>po</w:t>
                </w:r>
              </w:hyperlink>
            </w:r>
          </w:p>
          <w:p>
            <w:pPr>
              <w:autoSpaceDN w:val="0"/>
              <w:autoSpaceDE w:val="0"/>
              <w:widowControl/>
              <w:spacing w:line="302" w:lineRule="exact" w:before="318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ng.</w:t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at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ion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>rti</w:t>
                </w:r>
              </w:hyperlink>
            </w:r>
          </w:p>
          <w:p>
            <w:pPr>
              <w:autoSpaceDN w:val="0"/>
              <w:autoSpaceDE w:val="0"/>
              <w:widowControl/>
              <w:spacing w:line="314" w:lineRule="exact" w:before="306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 xml:space="preserve">τ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" w:val="left"/>
                <w:tab w:pos="40" w:val="left"/>
                <w:tab w:pos="48" w:val="left"/>
                <w:tab w:pos="54" w:val="left"/>
                <w:tab w:pos="78" w:val="left"/>
                <w:tab w:pos="88" w:val="left"/>
              </w:tabs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pro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 is 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mo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It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tracti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Fo 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work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for t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>ng In</w:t>
                </w:r>
              </w:hyperlink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>exp</w:t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⎛</w:t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⎜</w:t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⎝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  <w:tab w:pos="30" w:val="left"/>
                <w:tab w:pos="36" w:val="left"/>
                <w:tab w:pos="46" w:val="left"/>
                <w:tab w:pos="50" w:val="left"/>
                <w:tab w:pos="52" w:val="left"/>
                <w:tab w:pos="54" w:val="left"/>
                <w:tab w:pos="58" w:val="left"/>
                <w:tab w:pos="64" w:val="left"/>
                <w:tab w:pos="68" w:val="left"/>
              </w:tabs>
              <w:autoSpaceDE w:val="0"/>
              <w:widowControl/>
              <w:spacing w:line="220" w:lineRule="exact" w:before="36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posed.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3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eglected 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del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ap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d-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ssumes 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ve potent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llowing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free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he averag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>formation</w:t>
                </w:r>
              </w:hyperlink>
            </w:r>
          </w:p>
          <w:p>
            <w:pPr>
              <w:autoSpaceDN w:val="0"/>
              <w:tabs>
                <w:tab w:pos="104" w:val="left"/>
                <w:tab w:pos="108" w:val="left"/>
                <w:tab w:pos="346" w:val="left"/>
                <w:tab w:pos="536" w:val="left"/>
              </w:tabs>
              <w:autoSpaceDE w:val="0"/>
              <w:widowControl/>
              <w:spacing w:line="334" w:lineRule="exact" w:before="118" w:after="0"/>
              <w:ind w:left="16" w:right="0" w:firstLine="0"/>
              <w:jc w:val="lef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k T V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B </w:t>
            </w:r>
            <w:r>
              <w:br/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>α</w:t>
            </w:r>
            <w:r>
              <w:tab/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·</w:t>
            </w:r>
            <w:r>
              <w:tab/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>1</w:t>
            </w:r>
          </w:p>
          <w:p>
            <w:pPr>
              <w:autoSpaceDN w:val="0"/>
              <w:autoSpaceDE w:val="0"/>
              <w:widowControl/>
              <w:spacing w:line="140" w:lineRule="exact" w:before="34" w:after="0"/>
              <w:ind w:left="432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SW </w:t>
            </w:r>
            <w:r>
              <w:br/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" w:val="left"/>
                <w:tab w:pos="34" w:val="left"/>
                <w:tab w:pos="46" w:val="left"/>
                <w:tab w:pos="48" w:val="left"/>
                <w:tab w:pos="62" w:val="left"/>
                <w:tab w:pos="72" w:val="left"/>
                <w:tab w:pos="74" w:val="left"/>
                <w:tab w:pos="76" w:val="left"/>
                <w:tab w:pos="214" w:val="left"/>
              </w:tabs>
              <w:autoSpaceDE w:val="0"/>
              <w:widowControl/>
              <w:spacing w:line="266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Here, the tim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ompared to the 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pears to be part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temperature-depe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 existence of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ial which nucleat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similar approac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energy of domai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classical nucleatio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 nucleation waitin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256" w:history="1">
                <w:r>
                  <w:rPr>
                    <w:rStyle w:val="Hyperlink"/>
                  </w:rPr>
                  <w:t xml:space="preserve"> Section 4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):</w:t>
            </w:r>
            <w:r>
              <w:br/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⎞</w:t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⎟</w:t>
            </w:r>
            <w:r>
              <w:rPr>
                <w:rFonts w:ascii="STIXSizeOneSym" w:hAnsi="STIXSizeOneSym" w:eastAsia="STIXSizeOneSym"/>
                <w:b w:val="0"/>
                <w:i w:val="0"/>
                <w:color w:val="000000"/>
                <w:sz w:val="20"/>
              </w:rPr>
              <w:t>⎠</w:t>
            </w:r>
          </w:p>
        </w:tc>
        <w:tc>
          <w:tcPr>
            <w:tcW w:type="dxa" w:w="1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 of domain wall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ucleation time.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icularly suitable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ndent polarization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critical size de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ing domains must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 of Merz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 nucleation within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 theory, a simple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 time can be found</w:t>
            </w:r>
          </w:p>
          <w:p>
            <w:pPr>
              <w:autoSpaceDN w:val="0"/>
              <w:autoSpaceDE w:val="0"/>
              <w:widowControl/>
              <w:spacing w:line="200" w:lineRule="exact" w:before="806" w:after="0"/>
              <w:ind w:left="0" w:right="5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10" w:lineRule="exact" w:before="174" w:after="0"/>
        <w:ind w:left="52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τ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shortest nucleation time possible,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parameter related to intrinsic material properties including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 wall energy and the portion of a switched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the nucleus,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Boltzmann</w:t>
      </w:r>
      <w:r>
        <w:rPr>
          <w:rFonts w:ascii="20" w:hAnsi="20" w:eastAsia="20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constant,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temperature.</w:t>
      </w:r>
    </w:p>
    <w:p>
      <w:pPr>
        <w:autoSpaceDN w:val="0"/>
        <w:autoSpaceDE w:val="0"/>
        <w:widowControl/>
        <w:spacing w:line="226" w:lineRule="exact" w:before="32" w:after="0"/>
        <w:ind w:left="52" w:right="66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Aiming at a statistical study of the time and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dependence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switching in more detail,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read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read sequence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logarithmically increasing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pulse was adopted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a). The procedure was repeated 20 times for each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considered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level. As evident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b, the switching time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spreads over approximately one decade, and its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mean value decreases with increasing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Reporting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experimental standard deviation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σ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9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a function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average switching time &lt;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SW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&gt; in a log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log graph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unity slope over several decades can be clearly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strongly hints at the stochastic switching ruled by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Poisson process.</w:t>
      </w:r>
    </w:p>
    <w:p>
      <w:pPr>
        <w:autoSpaceDN w:val="0"/>
        <w:autoSpaceDE w:val="0"/>
        <w:widowControl/>
        <w:spacing w:line="220" w:lineRule="exact" w:before="38" w:after="82"/>
        <w:ind w:left="52" w:right="66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It is known that the domain wall motion in ultrathin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extremely slow (e.g., about 1 nm/s under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MV/cm in PZT).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we model the 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behavior in our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a purely nucleation-limited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scenario. Given the small size of grains, it is to be expected they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contain only one domain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56" w:history="1">
          <w:r>
            <w:rPr>
              <w:rStyle w:val="Hyperlink"/>
            </w:rPr>
            <w:t xml:space="preserve">Supporting Information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56" w:history="1">
          <w:r>
            <w:rPr>
              <w:rStyle w:val="Hyperlink"/>
            </w:rPr>
            <w:t>Section 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We start by supposing that the switching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initiated when a relatively small number of critical nuclei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generated within one grain upon the application of the 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 with the generation rate given by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λ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1/</w:t>
      </w:r>
      <w:r>
        <w:rPr>
          <w:rFonts w:ascii="03" w:hAnsi="03" w:eastAsia="03"/>
          <w:b w:val="0"/>
          <w:i w:val="0"/>
          <w:color w:val="000000"/>
          <w:sz w:val="20"/>
        </w:rPr>
        <w:t>τ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Within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picture, the polarization of the grain is considered reversed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when a certain critical number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generated nuclei merge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together into a single domain occupying the entire grain.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Assuming the nucleation to be the Poisson process, which 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already been reported for the classical ferroelectrics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supported by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for our ferroelectric system, the time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elapsing between each critical nucleus generation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will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exponentially distributed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2.00000000000003" w:type="dxa"/>
      </w:tblPr>
      <w:tblGrid>
        <w:gridCol w:w="2041"/>
        <w:gridCol w:w="2041"/>
        <w:gridCol w:w="2041"/>
        <w:gridCol w:w="2041"/>
        <w:gridCol w:w="2041"/>
      </w:tblGrid>
      <w:tr>
        <w:trPr>
          <w:trHeight w:hRule="exact" w:val="512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44" w:after="0"/>
              <w:ind w:left="0" w:right="36" w:firstLine="0"/>
              <w:jc w:val="righ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p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14"/>
              </w:rPr>
              <w:t xml:space="preserve">Δ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 xml:space="preserve">T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0"/>
              </w:rPr>
              <w:t>i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86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86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/>
                <w:color w:val="000000"/>
                <w:sz w:val="20"/>
              </w:rPr>
              <w:t>λ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48" w:right="0" w:firstLine="0"/>
              <w:jc w:val="left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14"/>
              </w:rPr>
              <w:t xml:space="preserve">− Δ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 xml:space="preserve">T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0"/>
              </w:rPr>
              <w:t>i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38" w:after="0"/>
              <w:ind w:left="0" w:right="3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</w:t>
            </w:r>
          </w:p>
        </w:tc>
      </w:tr>
    </w:tbl>
    <w:p>
      <w:pPr>
        <w:autoSpaceDN w:val="0"/>
        <w:autoSpaceDE w:val="0"/>
        <w:widowControl/>
        <w:spacing w:line="216" w:lineRule="exact" w:before="200" w:after="0"/>
        <w:ind w:left="52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Δ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T</w:t>
      </w:r>
      <w:r>
        <w:rPr>
          <w:rFonts w:ascii="AdvOT02ce3bbb.I" w:hAnsi="AdvOT02ce3bbb.I" w:eastAsia="AdvOT02ce3bbb.I"/>
          <w:b w:val="0"/>
          <w:i w:val="0"/>
          <w:color w:val="000000"/>
          <w:sz w:val="9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probability density function of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Thus,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overall grain/domain switching time will be given by the sum of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individual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intervals corresponding to the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critical nuclei necessary to form the domain:</w:t>
      </w:r>
    </w:p>
    <w:p>
      <w:pPr>
        <w:sectPr>
          <w:type w:val="continuous"/>
          <w:pgSz w:w="12509" w:h="16367"/>
          <w:pgMar w:top="468" w:right="1146" w:bottom="308" w:left="1158" w:header="720" w:footer="720" w:gutter="0"/>
          <w:cols w:space="720" w:num="2" w:equalWidth="0"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44" w:val="left"/>
        </w:tabs>
        <w:autoSpaceDE w:val="0"/>
        <w:widowControl/>
        <w:spacing w:line="170" w:lineRule="exact" w:before="0" w:after="0"/>
        <w:ind w:left="14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3796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7" w:history="1">
          <w:r>
            <w:rPr>
              <w:rStyle w:val="Hyperlink"/>
            </w:rPr>
            <w:t>10.1021/acsami.6b13866</w:t>
          </w:r>
        </w:hyperlink>
      </w:r>
    </w:p>
    <w:p>
      <w:pPr>
        <w:sectPr>
          <w:type w:val="nextColumn"/>
          <w:pgSz w:w="12509" w:h="16367"/>
          <w:pgMar w:top="468" w:right="1146" w:bottom="308" w:left="1158" w:header="720" w:footer="720" w:gutter="0"/>
          <w:cols w:space="720" w:num="2" w:equalWidth="0"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5080"/>
        <w:gridCol w:w="508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68" w:bottom="308" w:left="1180" w:header="720" w:footer="720" w:gutter="0"/>
          <w:cols w:space="720" w:num="1" w:equalWidth="0"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0" w:right="54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domains. It was proven that these states are stable both in time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upon cycling, making FeFETs suitable candidates for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multilevel nonvolatile storage. In addition, negative capacitance-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based transistors exploiting the ferroelectric switching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FeFET structure appear to be a promising solution for ever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increasing leakage issues in ultrascaled electronic devices caused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the Boltzmann limit.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However, only a precise control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switching transients can ensure the negative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capacitance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ect, which is known to be intrinsically unstable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ordinary conditions.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43</w:t>
      </w:r>
    </w:p>
    <w:p>
      <w:pPr>
        <w:autoSpaceDN w:val="0"/>
        <w:autoSpaceDE w:val="0"/>
        <w:widowControl/>
        <w:spacing w:line="238" w:lineRule="exact" w:before="192" w:after="0"/>
        <w:ind w:left="3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4. EXPERIMENTAL SECTION</w:t>
      </w:r>
    </w:p>
    <w:p>
      <w:pPr>
        <w:autoSpaceDN w:val="0"/>
        <w:tabs>
          <w:tab w:pos="208" w:val="left"/>
        </w:tabs>
        <w:autoSpaceDE w:val="0"/>
        <w:widowControl/>
        <w:spacing w:line="196" w:lineRule="exact" w:before="92" w:after="0"/>
        <w:ind w:left="3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-based metal ferroelectric insulator semiconductor FETs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(MFIS-FETs) featuring a TiN/Si:HfO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/SiON/Si gate stack were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fabricated utilizing the standard high-k metal-gate (HKMG) process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ow in a conventional gate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rst approach.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 1.2 nm thick interfacial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nitrided 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layer (SiON) was grown on the HF-last active area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followed by a 10 nm 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layer grown from HfCl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SiCl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water-based ALD process at 300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C. PVD-TiN served as metal gate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and was contacted with poly-Si. The thermal budget for the complete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gate stack reached a maximum temperature of 1050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 at a spike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activation anneal resulting in a fully crystalline Si:HfO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ferroelectric.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Electrical characterization of the FeFET devices was performed on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fully automatic prober UF3000 Accretech equipped with a Keithley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4200-SCS Semiconductor Analyzer; 4225 PMU (pulse measurement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unit) was adopted for fast transient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G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characterization. Here, each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curve was acquired applying a gate voltage sweep in the range from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 2 V with the total sweep duration of 500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 Drain voltage was kept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at 100 mV.</w:t>
      </w:r>
    </w:p>
    <w:p>
      <w:pPr>
        <w:autoSpaceDN w:val="0"/>
        <w:autoSpaceDE w:val="0"/>
        <w:widowControl/>
        <w:spacing w:line="238" w:lineRule="exact" w:before="402" w:after="0"/>
        <w:ind w:left="30" w:right="2304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ASSOCIATED CONTENT </w:t>
      </w:r>
      <w:r>
        <w:br/>
      </w:r>
      <w:r>
        <w:rPr>
          <w:w w:val="98.95749886830649"/>
          <w:rFonts w:ascii="AdvPi3" w:hAnsi="AdvPi3" w:eastAsia="AdvPi3"/>
          <w:b w:val="0"/>
          <w:i w:val="0"/>
          <w:color w:val="000000"/>
          <w:sz w:val="24"/>
        </w:rPr>
        <w:t xml:space="preserve">* </w:t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>Supporting Information</w:t>
      </w:r>
    </w:p>
    <w:p>
      <w:pPr>
        <w:autoSpaceDN w:val="0"/>
        <w:autoSpaceDE w:val="0"/>
        <w:widowControl/>
        <w:spacing w:line="220" w:lineRule="exact" w:before="0" w:after="0"/>
        <w:ind w:left="3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Supporting Information is available free of charge on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61" w:history="1">
          <w:r>
            <w:rPr>
              <w:rStyle w:val="Hyperlink"/>
            </w:rPr>
            <w:t>ACS Publications website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DOI: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62" w:history="1">
          <w:r>
            <w:rPr>
              <w:rStyle w:val="Hyperlink"/>
            </w:rPr>
            <w:t>10.1021/acsami.6b13866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510" w:val="left"/>
        </w:tabs>
        <w:autoSpaceDE w:val="0"/>
        <w:widowControl/>
        <w:spacing w:line="282" w:lineRule="exact" w:before="2" w:after="0"/>
        <w:ind w:left="3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Additional data concerning the polycrystalline nature of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hafnium oxide, abrupt switching in FeFETs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modeling of nucleation driven polarization reversal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56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br/>
      </w: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AUTHOR INFORMATION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Authors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63" w:history="1">
          <w:r>
            <w:rPr>
              <w:rStyle w:val="Hyperlink"/>
            </w:rPr>
            <w:t>halid.mulaosmanovic@namlab.com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52" w:lineRule="exact" w:before="0" w:after="0"/>
        <w:ind w:left="30" w:right="0" w:firstLine="0"/>
        <w:jc w:val="left"/>
      </w:pP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64" w:history="1">
          <w:r>
            <w:rPr>
              <w:rStyle w:val="Hyperlink"/>
            </w:rPr>
            <w:t>stefan.slesazeck@namlab.com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44" w:after="0"/>
        <w:ind w:left="3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88900" cy="76200"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28" w:after="0"/>
        <w:ind w:left="3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Halid Mulaosmanovic: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266" w:history="1">
          <w:r>
            <w:rPr>
              <w:rStyle w:val="Hyperlink"/>
            </w:rPr>
            <w:t>0000-0001-9524-5112</w:t>
          </w:r>
        </w:hyperlink>
      </w:r>
    </w:p>
    <w:p>
      <w:pPr>
        <w:autoSpaceDN w:val="0"/>
        <w:autoSpaceDE w:val="0"/>
        <w:widowControl/>
        <w:spacing w:line="242" w:lineRule="exact" w:before="12" w:after="0"/>
        <w:ind w:left="3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autoSpaceDE w:val="0"/>
        <w:widowControl/>
        <w:spacing w:line="222" w:lineRule="exact" w:before="418" w:after="0"/>
        <w:ind w:left="30" w:right="0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ACKNOWLEDGMENTS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acknowledge helpful discussions with Min Hyuk Park.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 was founded by the Free State of Saxony.</w:t>
      </w:r>
    </w:p>
    <w:p>
      <w:pPr>
        <w:autoSpaceDN w:val="0"/>
        <w:tabs>
          <w:tab w:pos="110" w:val="left"/>
        </w:tabs>
        <w:autoSpaceDE w:val="0"/>
        <w:widowControl/>
        <w:spacing w:line="202" w:lineRule="exact" w:before="438" w:after="0"/>
        <w:ind w:left="30" w:right="0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 Scott, J. F. Applications of Modern Ferroelectrics.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67" w:history="1">
          <w:r>
            <w:rPr>
              <w:rStyle w:val="Hyperlink"/>
            </w:rPr>
            <w:t>Science</w:t>
          </w:r>
        </w:hyperlink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315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954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959.</w:t>
      </w:r>
    </w:p>
    <w:p>
      <w:pPr>
        <w:autoSpaceDN w:val="0"/>
        <w:autoSpaceDE w:val="0"/>
        <w:widowControl/>
        <w:spacing w:line="200" w:lineRule="exact" w:before="0" w:after="0"/>
        <w:ind w:left="30" w:right="54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(2) Bo</w:t>
          </w:r>
        </w:hyperlink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scke, T. S.; Mu</w:t>
          </w:r>
        </w:hyperlink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ller, J.; Bra</w:t>
          </w:r>
        </w:hyperlink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uhaus, D.; Schro</w:t>
          </w:r>
        </w:hyperlink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der, U.; Bo</w:t>
          </w:r>
        </w:hyperlink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tt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>Ferroelectricity in Hafnium Oxide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68" w:history="1">
          <w:r>
            <w:rPr>
              <w:rStyle w:val="Hyperlink"/>
            </w:rPr>
            <w:t xml:space="preserve"> Appl. Phys. Lett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102903.</w:t>
      </w:r>
    </w:p>
    <w:p>
      <w:pPr>
        <w:autoSpaceDN w:val="0"/>
        <w:autoSpaceDE w:val="0"/>
        <w:widowControl/>
        <w:spacing w:line="200" w:lineRule="exact" w:before="0" w:after="0"/>
        <w:ind w:left="30" w:right="54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Lee, M. H.; Wei, Y. T.; Chu, K. Y.; Huang, J. J.; Chen, C. W.;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Cheng, C. C.; Chen, M.-J.; Lee, H.-Y.; Chen, Y.-S.; Lee, L.-H.; Tsai,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M.-J. Steep Slope and Near Non-Hysteresis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9" w:history="1">
          <w:r>
            <w:rPr>
              <w:rStyle w:val="Hyperlink"/>
            </w:rPr>
            <w:t>FETs with Antiferro-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69" w:history="1">
          <w:r>
            <w:rPr>
              <w:rStyle w:val="Hyperlink"/>
            </w:rPr>
            <w:t>elec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tric-like HfZrO for Low-Power Electronics.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69" w:history="1">
          <w:r>
            <w:rPr>
              <w:rStyle w:val="Hyperlink"/>
            </w:rPr>
            <w:t xml:space="preserve">IEEE Electron Device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69" w:history="1">
          <w:r>
            <w:rPr>
              <w:rStyle w:val="Hyperlink"/>
            </w:rPr>
            <w:t>Lett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(4), 294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296.</w:t>
      </w:r>
    </w:p>
    <w:p>
      <w:pPr>
        <w:sectPr>
          <w:type w:val="continuous"/>
          <w:pgSz w:w="12509" w:h="16367"/>
          <w:pgMar w:top="468" w:right="1168" w:bottom="308" w:left="1180" w:header="720" w:footer="720" w:gutter="0"/>
          <w:cols w:space="720" w:num="2" w:equalWidth="0">
            <w:col w:w="4884" w:space="0"/>
            <w:col w:w="5276" w:space="0"/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tabs>
          <w:tab w:pos="3756" w:val="left"/>
        </w:tabs>
        <w:autoSpaceDE w:val="0"/>
        <w:widowControl/>
        <w:spacing w:line="170" w:lineRule="exact" w:before="0" w:after="0"/>
        <w:ind w:left="2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3797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7" w:history="1">
          <w:r>
            <w:rPr>
              <w:rStyle w:val="Hyperlink"/>
            </w:rPr>
            <w:t>10.1021/acsami.6b13866</w:t>
          </w:r>
        </w:hyperlink>
      </w:r>
    </w:p>
    <w:p>
      <w:pPr>
        <w:sectPr>
          <w:type w:val="nextColumn"/>
          <w:pgSz w:w="12509" w:h="16367"/>
          <w:pgMar w:top="468" w:right="1168" w:bottom="308" w:left="1180" w:header="720" w:footer="720" w:gutter="0"/>
          <w:cols w:space="720" w:num="2" w:equalWidth="0">
            <w:col w:w="4884" w:space="0"/>
            <w:col w:w="5276" w:space="0"/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5080"/>
        <w:gridCol w:w="508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68" w:bottom="308" w:left="1180" w:header="720" w:footer="720" w:gutter="0"/>
          <w:cols w:space="720" w:num="1" w:equalWidth="0">
            <w:col w:w="10160" w:space="0"/>
            <w:col w:w="4884" w:space="0"/>
            <w:col w:w="5276" w:space="0"/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30" w:right="226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(21)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Ferroelectricity in Hafnium Oxide: CMOS Compatible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Field Effect 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2011 IEEE Int. Electron Devices Meet.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24.5.1.</w:t>
      </w:r>
    </w:p>
    <w:p>
      <w:pPr>
        <w:autoSpaceDN w:val="0"/>
        <w:tabs>
          <w:tab w:pos="110" w:val="left"/>
        </w:tabs>
        <w:autoSpaceDE w:val="0"/>
        <w:widowControl/>
        <w:spacing w:line="202" w:lineRule="exact" w:before="0" w:after="0"/>
        <w:ind w:left="3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(22)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JEDEC Standard JESD28-A, Procedure for Measuring N-Channel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MOSFET Hot-Carrier-Induced Degradation under DC Stress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; JEDEC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Solid State Technology Association: Arlington, VA, 2001; p 10.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Hoffmann, R.;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Mikolajick, T.; Frey, L. Nanosecond Polarization Switching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0" w:history="1">
          <w:r>
            <w:rPr>
              <w:rStyle w:val="Hyperlink"/>
            </w:rPr>
            <w:t>Long Retention in a No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vel MFIS-FET Based on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0" w:history="1">
          <w:r>
            <w:rPr>
              <w:rStyle w:val="Hyperlink"/>
            </w:rPr>
            <w:t>IEEE Electron Device Lett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185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187.</w:t>
      </w:r>
    </w:p>
    <w:p>
      <w:pPr>
        <w:autoSpaceDN w:val="0"/>
        <w:tabs>
          <w:tab w:pos="110" w:val="left"/>
        </w:tabs>
        <w:autoSpaceDE w:val="0"/>
        <w:widowControl/>
        <w:spacing w:line="202" w:lineRule="exact" w:before="0" w:after="0"/>
        <w:ind w:left="3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Tan, Y.; Zhang, J.; Wu, Y.; Wang, C.; Koval, V.; Shi, B.; Ye,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McKinnon, R.; Viola, G.; Yan, H. Unf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1" w:history="1">
          <w:r>
            <w:rPr>
              <w:rStyle w:val="Hyperlink"/>
            </w:rPr>
            <w:t xml:space="preserve">olding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Grain Size Effects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Barium Titanate Ferroelectric Ceramics.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71" w:history="1">
          <w:r>
            <w:rPr>
              <w:rStyle w:val="Hyperlink"/>
            </w:rPr>
            <w:t>Sci. Rep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9953.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Jin, Y.; Lu, X.; Zhang, J.; Kan, Y.; B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>o, H.; H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uang, F.; Xu, T.; Du,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Y.; Xiao, S.; Zhu, J. Studying the Polarization Switching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2" w:history="1">
          <w:r>
            <w:rPr>
              <w:rStyle w:val="Hyperlink"/>
            </w:rPr>
            <w:t>Polycry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stalline BiFeO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by 2D Piezoresponse Force Microscopy.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2" w:history="1">
          <w:r>
            <w:rPr>
              <w:rStyle w:val="Hyperlink"/>
            </w:rPr>
            <w:t>Sci. Rep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12237.</w:t>
      </w:r>
    </w:p>
    <w:p>
      <w:pPr>
        <w:autoSpaceDN w:val="0"/>
        <w:autoSpaceDE w:val="0"/>
        <w:widowControl/>
        <w:spacing w:line="198" w:lineRule="exact" w:before="2" w:after="0"/>
        <w:ind w:left="11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(26) Gruverman, A.; Ikeda, Y. Characterization and Control of</w:t>
      </w:r>
    </w:p>
    <w:p>
      <w:pPr>
        <w:sectPr>
          <w:type w:val="continuous"/>
          <w:pgSz w:w="12509" w:h="16367"/>
          <w:pgMar w:top="468" w:right="1168" w:bottom="308" w:left="1180" w:header="720" w:footer="720" w:gutter="0"/>
          <w:cols w:space="720" w:num="2" w:equalWidth="0">
            <w:col w:w="5056" w:space="0"/>
            <w:col w:w="5104" w:space="0"/>
            <w:col w:w="10160" w:space="0"/>
            <w:col w:w="4884" w:space="0"/>
            <w:col w:w="5276" w:space="0"/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34" w:after="0"/>
        <w:ind w:left="254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3" w:history="1">
          <w:r>
            <w:rPr>
              <w:rStyle w:val="Hyperlink"/>
            </w:rPr>
            <w:t xml:space="preserve">for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Multi-Level FeFET Memory Cells.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2015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3" w:history="1">
          <w:r>
            <w:rPr>
              <w:rStyle w:val="Hyperlink"/>
            </w:rPr>
            <w:t xml:space="preserve">IEEE Int. Electron Devices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3" w:history="1">
          <w:r>
            <w:rPr>
              <w:rStyle w:val="Hyperlink"/>
            </w:rPr>
            <w:t>Meet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26.8.1.</w:t>
      </w:r>
    </w:p>
    <w:p>
      <w:pPr>
        <w:autoSpaceDN w:val="0"/>
        <w:autoSpaceDE w:val="0"/>
        <w:widowControl/>
        <w:spacing w:line="202" w:lineRule="exact" w:before="0" w:after="0"/>
        <w:ind w:left="254" w:right="5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(42) Salahuddin, S.; Datta, S. Use of Negative Capacitance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4" w:history="1">
          <w:r>
            <w:rPr>
              <w:rStyle w:val="Hyperlink"/>
            </w:rPr>
            <w:t xml:space="preserve">to Provide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Amplification for Low Power Nanoscale 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74" w:history="1">
          <w:r>
            <w:rPr>
              <w:rStyle w:val="Hyperlink"/>
            </w:rPr>
            <w:t>Nano Lett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405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410.</w:t>
      </w:r>
    </w:p>
    <w:p>
      <w:pPr>
        <w:autoSpaceDN w:val="0"/>
        <w:autoSpaceDE w:val="0"/>
        <w:widowControl/>
        <w:spacing w:line="200" w:lineRule="exact" w:before="0" w:after="2032"/>
        <w:ind w:left="254" w:right="5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(43) Khan, A. I.; Chatterjee, K.; Wang, B.; Drapcho, S.; You, L.;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Serrao, C.; Bakaul, S. R.; Ramesh, R.;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5" w:history="1">
          <w:r>
            <w:rPr>
              <w:rStyle w:val="Hyperlink"/>
            </w:rPr>
            <w:t xml:space="preserve"> Salahuddi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n, S. Negative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Capacitance in a Ferroelectric Capacitor.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75" w:history="1">
          <w:r>
            <w:rPr>
              <w:rStyle w:val="Hyperlink"/>
            </w:rPr>
            <w:t>Nat. Mater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186.</w:t>
      </w:r>
    </w:p>
    <w:p>
      <w:pPr>
        <w:sectPr>
          <w:type w:val="nextColumn"/>
          <w:pgSz w:w="12509" w:h="16367"/>
          <w:pgMar w:top="468" w:right="1168" w:bottom="308" w:left="1180" w:header="720" w:footer="720" w:gutter="0"/>
          <w:cols w:space="720" w:num="2" w:equalWidth="0">
            <w:col w:w="5056" w:space="0"/>
            <w:col w:w="5104" w:space="0"/>
            <w:col w:w="10160" w:space="0"/>
            <w:col w:w="4884" w:space="0"/>
            <w:col w:w="5276" w:space="0"/>
            <w:col w:w="10160" w:space="0"/>
            <w:col w:w="4918" w:space="0"/>
            <w:col w:w="5286" w:space="0"/>
            <w:col w:w="10204" w:space="0"/>
            <w:col w:w="4840" w:space="0"/>
            <w:col w:w="5260" w:space="0"/>
            <w:col w:w="10100" w:space="0"/>
            <w:col w:w="4866" w:space="0"/>
            <w:col w:w="5234" w:space="0"/>
            <w:col w:w="10100" w:space="0"/>
            <w:col w:w="4946" w:space="0"/>
            <w:col w:w="5294" w:space="0"/>
            <w:col w:w="10240" w:space="0"/>
            <w:col w:w="10110" w:space="0"/>
            <w:col w:w="5050" w:space="0"/>
            <w:col w:w="5060" w:space="0"/>
            <w:col w:w="10110" w:space="0"/>
            <w:col w:w="5048" w:space="0"/>
            <w:col w:w="5062" w:space="0"/>
            <w:col w:w="10110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66" w:after="0"/>
        <w:ind w:left="30" w:right="5328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Domain Str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6" w:history="1">
          <w:r>
            <w:rPr>
              <w:rStyle w:val="Hyperlink"/>
            </w:rPr>
            <w:t>ucture in SrBi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276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6" w:history="1">
          <w:r>
            <w:rPr>
              <w:rStyle w:val="Hyperlink"/>
            </w:rPr>
            <w:t>T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 by Scanning Force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Microscopy.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76" w:history="1">
          <w:r>
            <w:rPr>
              <w:rStyle w:val="Hyperlink"/>
            </w:rPr>
            <w:t>Jpn. J. Appl. Phys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L939.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(27) Shin, Y.; Grinberg, I.; Chen, I.; Rappe, A. M. Nucleati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7" w:history="1">
          <w:r>
            <w:rPr>
              <w:rStyle w:val="Hyperlink"/>
            </w:rPr>
            <w:t xml:space="preserve">on and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Growth Mechanism of Ferroelectric Domain-Wall Motion.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7" w:history="1">
          <w:r>
            <w:rPr>
              <w:rStyle w:val="Hyperlink"/>
            </w:rPr>
            <w:t xml:space="preserve">Nature </w:t>
          </w:r>
        </w:hyperlink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449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881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884.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Lu, W. T.; Lin, P. C.; Huang, T. Y.; Chien, C. H.; Yang, M. J.;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Huang, I. J.; Lehnen, P. The Characteristics of Ho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8" w:history="1">
          <w:r>
            <w:rPr>
              <w:rStyle w:val="Hyperlink"/>
            </w:rPr>
            <w:t xml:space="preserve">le Trapping in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Gate Dielectrics with TiN Gate Electrode.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78" w:history="1">
          <w:r>
            <w:rPr>
              <w:rStyle w:val="Hyperlink"/>
            </w:rPr>
            <w:t>Appl. Phys. Lett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.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(16), 3525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3527.</w:t>
      </w:r>
    </w:p>
    <w:p>
      <w:pPr>
        <w:autoSpaceDN w:val="0"/>
        <w:autoSpaceDE w:val="0"/>
        <w:widowControl/>
        <w:spacing w:line="204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Scott, J. F.; Kammerdiner, L.; Parris, M.; Traynor, S.;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Ottenbacher, V.; Shawabkeh, A.; Oliver, W. F; Switching Kin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9" w:history="1">
          <w:r>
            <w:rPr>
              <w:rStyle w:val="Hyperlink"/>
            </w:rPr>
            <w:t xml:space="preserve">etics of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79" w:history="1">
          <w:r>
            <w:rPr>
              <w:rStyle w:val="Hyperlink"/>
            </w:rPr>
            <w:t>Lead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Zirconate Titanate Submicron Thin-Film Memories.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9" w:history="1">
          <w:r>
            <w:rPr>
              <w:rStyle w:val="Hyperlink"/>
            </w:rPr>
            <w:t xml:space="preserve">J. Appl. </w:t>
          </w:r>
        </w:hyperlink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79" w:history="1">
          <w:r>
            <w:rPr>
              <w:rStyle w:val="Hyperlink"/>
            </w:rPr>
            <w:t>Phys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787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792.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(30) Orihara, H.; Hashimoto, S.; Ishibashi,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0" w:history="1">
          <w:r>
            <w:rPr>
              <w:rStyle w:val="Hyperlink"/>
            </w:rPr>
            <w:t xml:space="preserve"> Y. A Theory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of DE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Hysteresis Loop Based on the Avrami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0" w:history="1">
          <w:r>
            <w:rPr>
              <w:rStyle w:val="Hyperlink"/>
            </w:rPr>
            <w:t>J. Phys. Soc. Jpn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63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1031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1035.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So, Y. W.; Kim, D. J.; Noh, T. W.; Yoon, J. G.; Song, T. K.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1" w:history="1">
          <w:r>
            <w:rPr>
              <w:rStyle w:val="Hyperlink"/>
            </w:rPr>
            <w:t>ation Switchin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 Kinetics of Epitaxial Pb(Zr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1" w:history="1">
          <w:r>
            <w:rPr>
              <w:rStyle w:val="Hyperlink"/>
            </w:rPr>
            <w:t>Appl. Phys. Lett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092905.</w:t>
      </w:r>
    </w:p>
    <w:p>
      <w:pPr>
        <w:autoSpaceDN w:val="0"/>
        <w:tabs>
          <w:tab w:pos="110" w:val="left"/>
        </w:tabs>
        <w:autoSpaceDE w:val="0"/>
        <w:widowControl/>
        <w:spacing w:line="202" w:lineRule="exact" w:before="0" w:after="0"/>
        <w:ind w:left="30" w:right="5328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Tagantsev, A. K.; Stolichnov, I.; Setter, N.; Cross, J. S.; Tsukada,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M. No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2" w:history="1">
          <w:r>
            <w:rPr>
              <w:rStyle w:val="Hyperlink"/>
            </w:rPr>
            <w:t>n-Kolmogorov-Avrami Switching Kinetics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Ferroelectric Thin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2" w:history="1">
          <w:r>
            <w:rPr>
              <w:rStyle w:val="Hyperlink"/>
            </w:rPr>
            <w:t>Phys. Rev. B: Condens. Matter Mater. Phys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214109.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>Du, X.; Chen, I. W. Fre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hyperlink r:id="rId283" w:history="1">
          <w:r>
            <w:rPr>
              <w:rStyle w:val="Hyperlink"/>
            </w:rPr>
            <w:t>quency Spectra of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3" w:history="1">
          <w:r>
            <w:rPr>
              <w:rStyle w:val="Hyperlink"/>
            </w:rPr>
            <w:t xml:space="preserve"> Fati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gue of PZT and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other Ferroelectric Thin Films.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3" w:history="1">
          <w:r>
            <w:rPr>
              <w:rStyle w:val="Hyperlink"/>
            </w:rPr>
            <w:t>MRS Online Proc. Libr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493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311.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(34) Merz, W. J. Domain Fo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>rmation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hyperlink r:id="rId284" w:history="1">
          <w:r>
            <w:rPr>
              <w:rStyle w:val="Hyperlink"/>
            </w:rPr>
            <w:t xml:space="preserve"> and Do</w:t>
          </w:r>
        </w:hyperlink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 xml:space="preserve">main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Wall Motions 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BaTiO3 Single Crystals.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4" w:history="1">
          <w:r>
            <w:rPr>
              <w:rStyle w:val="Hyperlink"/>
            </w:rPr>
            <w:t>Phys. Rev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690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698.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(35) Landauer, R. Electrostatic Con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>sid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hyperlink r:id="rId285" w:history="1">
          <w:r>
            <w:rPr>
              <w:rStyle w:val="Hyperlink"/>
            </w:rPr>
            <w:t>eration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5" w:history="1">
          <w:r>
            <w:rPr>
              <w:rStyle w:val="Hyperlink"/>
            </w:rPr>
            <w:t xml:space="preserve">s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BaTiO3 Domain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Formation During Polarization Reversal.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5" w:history="1">
          <w:r>
            <w:rPr>
              <w:rStyle w:val="Hyperlink"/>
            </w:rPr>
            <w:t>J. Appl. Phys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1957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234.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Tybell, T.; Paruch, P.; Giamarchi, T.; Triscone, J. M. Domain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6" w:history="1">
          <w:r>
            <w:rPr>
              <w:rStyle w:val="Hyperlink"/>
            </w:rPr>
            <w:t>Wall Creep i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 Epitaxial Ferroelectric Pb(Zr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286" w:history="1">
          <w:r>
            <w:rPr>
              <w:rStyle w:val="Hyperlink"/>
            </w:rPr>
            <w:t>Phys. Rev. Lett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(9), 097601.</w:t>
      </w:r>
    </w:p>
    <w:p>
      <w:pPr>
        <w:autoSpaceDN w:val="0"/>
        <w:tabs>
          <w:tab w:pos="110" w:val="left"/>
        </w:tabs>
        <w:autoSpaceDE w:val="0"/>
        <w:widowControl/>
        <w:spacing w:line="202" w:lineRule="exact" w:before="0" w:after="0"/>
        <w:ind w:left="30" w:right="5328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(37) Roelofs, A.; Schneller, T.; Szot, K.; Waser, R. Piezoresponse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Force Microscopy of Lea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7" w:history="1">
          <w:r>
            <w:rPr>
              <w:rStyle w:val="Hyperlink"/>
            </w:rPr>
            <w:t>d Titanate Nan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ograins Possibly Reaching the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Limit of Ferroelectricity.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7" w:history="1">
          <w:r>
            <w:rPr>
              <w:rStyle w:val="Hyperlink"/>
            </w:rPr>
            <w:t>Appl. Phys. Lett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5231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5233.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(38) Jung, D. J.; Dawbe</w:t>
      </w:r>
      <w:r>
        <w:rPr>
          <w:u w:val="single" w:color="0000ff"/>
          <w:rFonts w:ascii="AdvOT2e364b11" w:hAnsi="AdvOT2e364b11" w:eastAsia="AdvOT2e364b11"/>
          <w:b w:val="0"/>
          <w:i w:val="0"/>
          <w:color w:val="000000"/>
          <w:sz w:val="18"/>
        </w:rPr>
        <w:t xml:space="preserve">r, M.; Scott,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F.; Sinnamon, L. J.; Gregg, J.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M. Swit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8" w:history="1">
          <w:r>
            <w:rPr>
              <w:rStyle w:val="Hyperlink"/>
            </w:rPr>
            <w:t xml:space="preserve">ching Dynamics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in Ferroelectric Thin Films: An Experimental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Survey.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8" w:history="1">
          <w:r>
            <w:rPr>
              <w:rStyle w:val="Hyperlink"/>
            </w:rPr>
            <w:t>Integr. Ferroelectr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68.</w:t>
      </w:r>
    </w:p>
    <w:p>
      <w:pPr>
        <w:autoSpaceDN w:val="0"/>
        <w:autoSpaceDE w:val="0"/>
        <w:widowControl/>
        <w:spacing w:line="202" w:lineRule="exact" w:before="0" w:after="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(39) Nam, S. M.; Kil, Y. B.; Wada, S.; Tsurumi,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89" w:history="1">
          <w:r>
            <w:rPr>
              <w:rStyle w:val="Hyperlink"/>
            </w:rPr>
            <w:t xml:space="preserve">Domain Switching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Kinetics of Lead Zirconate Titinate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89" w:history="1">
          <w:r>
            <w:rPr>
              <w:rStyle w:val="Hyperlink"/>
            </w:rPr>
            <w:t>Jpn. J. Appl. Phys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 xml:space="preserve">.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L1519.</w:t>
      </w:r>
    </w:p>
    <w:p>
      <w:pPr>
        <w:autoSpaceDN w:val="0"/>
        <w:autoSpaceDE w:val="0"/>
        <w:widowControl/>
        <w:spacing w:line="202" w:lineRule="exact" w:before="0" w:after="0"/>
        <w:ind w:left="30" w:right="533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(40) Mueller, S.; Summerfelt, S. R.;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Schroeder, U.;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Mikolajick, T. Ten-Nano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290" w:history="1">
          <w:r>
            <w:rPr>
              <w:rStyle w:val="Hyperlink"/>
            </w:rPr>
            <w:t>meter Ferroelectric Film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 for Next-Gener-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ation FRAM Capacitors.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</w:t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hyperlink r:id="rId290" w:history="1">
          <w:r>
            <w:rPr>
              <w:rStyle w:val="Hyperlink"/>
            </w:rPr>
            <w:t>IEEE Electron Device Lett</w:t>
          </w:r>
        </w:hyperlink>
      </w:r>
      <w:r>
        <w:rPr>
          <w:u w:val="single" w:color="0000ff"/>
          <w:rFonts w:ascii="AdvOT02ce3bbb.I" w:hAnsi="AdvOT02ce3bbb.I" w:eastAsia="AdvOT02ce3bbb.I"/>
          <w:b w:val="0"/>
          <w:i w:val="0"/>
          <w:color w:val="000000"/>
          <w:sz w:val="18"/>
        </w:rPr>
        <w:t>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1300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1302.</w:t>
      </w:r>
    </w:p>
    <w:p>
      <w:pPr>
        <w:autoSpaceDN w:val="0"/>
        <w:autoSpaceDE w:val="0"/>
        <w:widowControl/>
        <w:spacing w:line="202" w:lineRule="exact" w:before="0" w:after="120"/>
        <w:ind w:left="30" w:right="533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(41) Mulaosmanovic, H.; Slesazeck, S.; Ocker, J.; Pesic, M.;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S.; Flachowsky,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Polakowski, P.; Paul, J.; Jansen, S.;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Kolodinski, S.; Richter, C.; Piontek, S.; Schenk, T.; Kersch, A.;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nneth, C.; van Bentum, R.;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Mikolajick, T. Evidence of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Single Domain Switching in Hafnium Oxide based FeFETs: Enabler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40.0" w:type="dxa"/>
      </w:tblPr>
      <w:tblGrid>
        <w:gridCol w:w="5080"/>
        <w:gridCol w:w="5080"/>
      </w:tblGrid>
      <w:tr>
        <w:trPr>
          <w:trHeight w:hRule="exact" w:val="342"/>
        </w:trPr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25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3798</w:t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258" w:right="0" w:firstLine="90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7" w:history="1">
                <w:r>
                  <w:rPr>
                    <w:rStyle w:val="Hyperlink"/>
                  </w:rPr>
                  <w:t xml:space="preserve">10.1021/acsami.6b13866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aces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 xml:space="preserve"> 2017, 9, 3792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7" w:history="1">
                <w:r>
                  <w:rPr>
                    <w:rStyle w:val="Hyperlink"/>
                  </w:rPr>
                  <w:t>3798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509" w:h="16367"/>
      <w:pgMar w:top="468" w:right="1168" w:bottom="308" w:left="1180" w:header="720" w:footer="720" w:gutter="0"/>
      <w:cols w:space="720" w:num="1" w:equalWidth="0">
        <w:col w:w="10160" w:space="0"/>
        <w:col w:w="5056" w:space="0"/>
        <w:col w:w="5104" w:space="0"/>
        <w:col w:w="10160" w:space="0"/>
        <w:col w:w="4884" w:space="0"/>
        <w:col w:w="5276" w:space="0"/>
        <w:col w:w="10160" w:space="0"/>
        <w:col w:w="4918" w:space="0"/>
        <w:col w:w="5286" w:space="0"/>
        <w:col w:w="10204" w:space="0"/>
        <w:col w:w="4840" w:space="0"/>
        <w:col w:w="5260" w:space="0"/>
        <w:col w:w="10100" w:space="0"/>
        <w:col w:w="4866" w:space="0"/>
        <w:col w:w="5234" w:space="0"/>
        <w:col w:w="10100" w:space="0"/>
        <w:col w:w="4946" w:space="0"/>
        <w:col w:w="5294" w:space="0"/>
        <w:col w:w="10240" w:space="0"/>
        <w:col w:w="10110" w:space="0"/>
        <w:col w:w="5050" w:space="0"/>
        <w:col w:w="5060" w:space="0"/>
        <w:col w:w="10110" w:space="0"/>
        <w:col w:w="5048" w:space="0"/>
        <w:col w:w="5062" w:space="0"/>
        <w:col w:w="101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dx.doi.org/10.1021/acsami.6b13866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163" Type="http://schemas.openxmlformats.org/officeDocument/2006/relationships/image" Target="media/image154.png"/><Relationship Id="rId164" Type="http://schemas.openxmlformats.org/officeDocument/2006/relationships/image" Target="media/image155.png"/><Relationship Id="rId165" Type="http://schemas.openxmlformats.org/officeDocument/2006/relationships/image" Target="media/image156.png"/><Relationship Id="rId166" Type="http://schemas.openxmlformats.org/officeDocument/2006/relationships/image" Target="media/image157.png"/><Relationship Id="rId167" Type="http://schemas.openxmlformats.org/officeDocument/2006/relationships/image" Target="media/image158.png"/><Relationship Id="rId168" Type="http://schemas.openxmlformats.org/officeDocument/2006/relationships/image" Target="media/image159.png"/><Relationship Id="rId169" Type="http://schemas.openxmlformats.org/officeDocument/2006/relationships/image" Target="media/image160.png"/><Relationship Id="rId170" Type="http://schemas.openxmlformats.org/officeDocument/2006/relationships/image" Target="media/image161.png"/><Relationship Id="rId171" Type="http://schemas.openxmlformats.org/officeDocument/2006/relationships/image" Target="media/image162.png"/><Relationship Id="rId172" Type="http://schemas.openxmlformats.org/officeDocument/2006/relationships/image" Target="media/image163.png"/><Relationship Id="rId173" Type="http://schemas.openxmlformats.org/officeDocument/2006/relationships/image" Target="media/image164.png"/><Relationship Id="rId174" Type="http://schemas.openxmlformats.org/officeDocument/2006/relationships/image" Target="media/image165.png"/><Relationship Id="rId175" Type="http://schemas.openxmlformats.org/officeDocument/2006/relationships/image" Target="media/image166.png"/><Relationship Id="rId176" Type="http://schemas.openxmlformats.org/officeDocument/2006/relationships/image" Target="media/image167.png"/><Relationship Id="rId177" Type="http://schemas.openxmlformats.org/officeDocument/2006/relationships/image" Target="media/image168.png"/><Relationship Id="rId178" Type="http://schemas.openxmlformats.org/officeDocument/2006/relationships/image" Target="media/image169.png"/><Relationship Id="rId179" Type="http://schemas.openxmlformats.org/officeDocument/2006/relationships/image" Target="media/image170.png"/><Relationship Id="rId180" Type="http://schemas.openxmlformats.org/officeDocument/2006/relationships/image" Target="media/image171.png"/><Relationship Id="rId181" Type="http://schemas.openxmlformats.org/officeDocument/2006/relationships/image" Target="media/image172.png"/><Relationship Id="rId182" Type="http://schemas.openxmlformats.org/officeDocument/2006/relationships/image" Target="media/image173.png"/><Relationship Id="rId183" Type="http://schemas.openxmlformats.org/officeDocument/2006/relationships/image" Target="media/image174.png"/><Relationship Id="rId184" Type="http://schemas.openxmlformats.org/officeDocument/2006/relationships/image" Target="media/image175.png"/><Relationship Id="rId185" Type="http://schemas.openxmlformats.org/officeDocument/2006/relationships/image" Target="media/image176.png"/><Relationship Id="rId186" Type="http://schemas.openxmlformats.org/officeDocument/2006/relationships/image" Target="media/image177.png"/><Relationship Id="rId187" Type="http://schemas.openxmlformats.org/officeDocument/2006/relationships/image" Target="media/image178.png"/><Relationship Id="rId188" Type="http://schemas.openxmlformats.org/officeDocument/2006/relationships/image" Target="media/image179.png"/><Relationship Id="rId189" Type="http://schemas.openxmlformats.org/officeDocument/2006/relationships/image" Target="media/image180.png"/><Relationship Id="rId190" Type="http://schemas.openxmlformats.org/officeDocument/2006/relationships/image" Target="media/image181.png"/><Relationship Id="rId191" Type="http://schemas.openxmlformats.org/officeDocument/2006/relationships/image" Target="media/image182.png"/><Relationship Id="rId192" Type="http://schemas.openxmlformats.org/officeDocument/2006/relationships/image" Target="media/image183.png"/><Relationship Id="rId193" Type="http://schemas.openxmlformats.org/officeDocument/2006/relationships/image" Target="media/image184.png"/><Relationship Id="rId194" Type="http://schemas.openxmlformats.org/officeDocument/2006/relationships/image" Target="media/image185.png"/><Relationship Id="rId195" Type="http://schemas.openxmlformats.org/officeDocument/2006/relationships/image" Target="media/image186.png"/><Relationship Id="rId196" Type="http://schemas.openxmlformats.org/officeDocument/2006/relationships/image" Target="media/image187.png"/><Relationship Id="rId197" Type="http://schemas.openxmlformats.org/officeDocument/2006/relationships/image" Target="media/image188.png"/><Relationship Id="rId198" Type="http://schemas.openxmlformats.org/officeDocument/2006/relationships/image" Target="media/image189.png"/><Relationship Id="rId199" Type="http://schemas.openxmlformats.org/officeDocument/2006/relationships/image" Target="media/image190.png"/><Relationship Id="rId200" Type="http://schemas.openxmlformats.org/officeDocument/2006/relationships/image" Target="media/image191.png"/><Relationship Id="rId201" Type="http://schemas.openxmlformats.org/officeDocument/2006/relationships/image" Target="media/image192.png"/><Relationship Id="rId202" Type="http://schemas.openxmlformats.org/officeDocument/2006/relationships/image" Target="media/image193.png"/><Relationship Id="rId203" Type="http://schemas.openxmlformats.org/officeDocument/2006/relationships/image" Target="media/image194.png"/><Relationship Id="rId204" Type="http://schemas.openxmlformats.org/officeDocument/2006/relationships/image" Target="media/image195.png"/><Relationship Id="rId205" Type="http://schemas.openxmlformats.org/officeDocument/2006/relationships/image" Target="media/image196.png"/><Relationship Id="rId206" Type="http://schemas.openxmlformats.org/officeDocument/2006/relationships/image" Target="media/image197.png"/><Relationship Id="rId207" Type="http://schemas.openxmlformats.org/officeDocument/2006/relationships/image" Target="media/image198.png"/><Relationship Id="rId208" Type="http://schemas.openxmlformats.org/officeDocument/2006/relationships/image" Target="media/image199.png"/><Relationship Id="rId209" Type="http://schemas.openxmlformats.org/officeDocument/2006/relationships/image" Target="media/image200.png"/><Relationship Id="rId210" Type="http://schemas.openxmlformats.org/officeDocument/2006/relationships/image" Target="media/image201.png"/><Relationship Id="rId211" Type="http://schemas.openxmlformats.org/officeDocument/2006/relationships/image" Target="media/image202.png"/><Relationship Id="rId212" Type="http://schemas.openxmlformats.org/officeDocument/2006/relationships/image" Target="media/image203.png"/><Relationship Id="rId213" Type="http://schemas.openxmlformats.org/officeDocument/2006/relationships/image" Target="media/image204.pn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image" Target="media/image209.png"/><Relationship Id="rId219" Type="http://schemas.openxmlformats.org/officeDocument/2006/relationships/image" Target="media/image210.png"/><Relationship Id="rId220" Type="http://schemas.openxmlformats.org/officeDocument/2006/relationships/image" Target="media/image211.png"/><Relationship Id="rId221" Type="http://schemas.openxmlformats.org/officeDocument/2006/relationships/image" Target="media/image212.png"/><Relationship Id="rId222" Type="http://schemas.openxmlformats.org/officeDocument/2006/relationships/image" Target="media/image213.png"/><Relationship Id="rId223" Type="http://schemas.openxmlformats.org/officeDocument/2006/relationships/image" Target="media/image214.png"/><Relationship Id="rId224" Type="http://schemas.openxmlformats.org/officeDocument/2006/relationships/image" Target="media/image215.png"/><Relationship Id="rId225" Type="http://schemas.openxmlformats.org/officeDocument/2006/relationships/image" Target="media/image216.png"/><Relationship Id="rId226" Type="http://schemas.openxmlformats.org/officeDocument/2006/relationships/image" Target="media/image217.png"/><Relationship Id="rId227" Type="http://schemas.openxmlformats.org/officeDocument/2006/relationships/image" Target="media/image218.png"/><Relationship Id="rId228" Type="http://schemas.openxmlformats.org/officeDocument/2006/relationships/image" Target="media/image219.png"/><Relationship Id="rId229" Type="http://schemas.openxmlformats.org/officeDocument/2006/relationships/image" Target="media/image220.png"/><Relationship Id="rId230" Type="http://schemas.openxmlformats.org/officeDocument/2006/relationships/image" Target="media/image221.png"/><Relationship Id="rId231" Type="http://schemas.openxmlformats.org/officeDocument/2006/relationships/image" Target="media/image222.png"/><Relationship Id="rId232" Type="http://schemas.openxmlformats.org/officeDocument/2006/relationships/image" Target="media/image223.png"/><Relationship Id="rId233" Type="http://schemas.openxmlformats.org/officeDocument/2006/relationships/image" Target="media/image224.png"/><Relationship Id="rId234" Type="http://schemas.openxmlformats.org/officeDocument/2006/relationships/image" Target="media/image225.png"/><Relationship Id="rId235" Type="http://schemas.openxmlformats.org/officeDocument/2006/relationships/image" Target="media/image226.png"/><Relationship Id="rId236" Type="http://schemas.openxmlformats.org/officeDocument/2006/relationships/image" Target="media/image227.png"/><Relationship Id="rId237" Type="http://schemas.openxmlformats.org/officeDocument/2006/relationships/image" Target="media/image228.png"/><Relationship Id="rId238" Type="http://schemas.openxmlformats.org/officeDocument/2006/relationships/image" Target="media/image229.png"/><Relationship Id="rId239" Type="http://schemas.openxmlformats.org/officeDocument/2006/relationships/image" Target="media/image230.png"/><Relationship Id="rId240" Type="http://schemas.openxmlformats.org/officeDocument/2006/relationships/image" Target="media/image231.png"/><Relationship Id="rId241" Type="http://schemas.openxmlformats.org/officeDocument/2006/relationships/image" Target="media/image232.png"/><Relationship Id="rId242" Type="http://schemas.openxmlformats.org/officeDocument/2006/relationships/image" Target="media/image233.png"/><Relationship Id="rId243" Type="http://schemas.openxmlformats.org/officeDocument/2006/relationships/image" Target="media/image234.png"/><Relationship Id="rId244" Type="http://schemas.openxmlformats.org/officeDocument/2006/relationships/image" Target="media/image235.png"/><Relationship Id="rId245" Type="http://schemas.openxmlformats.org/officeDocument/2006/relationships/image" Target="media/image236.png"/><Relationship Id="rId246" Type="http://schemas.openxmlformats.org/officeDocument/2006/relationships/image" Target="media/image237.png"/><Relationship Id="rId247" Type="http://schemas.openxmlformats.org/officeDocument/2006/relationships/image" Target="media/image238.png"/><Relationship Id="rId248" Type="http://schemas.openxmlformats.org/officeDocument/2006/relationships/image" Target="media/image239.png"/><Relationship Id="rId249" Type="http://schemas.openxmlformats.org/officeDocument/2006/relationships/image" Target="media/image240.png"/><Relationship Id="rId250" Type="http://schemas.openxmlformats.org/officeDocument/2006/relationships/image" Target="media/image241.png"/><Relationship Id="rId251" Type="http://schemas.openxmlformats.org/officeDocument/2006/relationships/image" Target="media/image242.png"/><Relationship Id="rId252" Type="http://schemas.openxmlformats.org/officeDocument/2006/relationships/image" Target="media/image243.png"/><Relationship Id="rId253" Type="http://schemas.openxmlformats.org/officeDocument/2006/relationships/image" Target="media/image244.png"/><Relationship Id="rId254" Type="http://schemas.openxmlformats.org/officeDocument/2006/relationships/image" Target="media/image245.png"/><Relationship Id="rId255" Type="http://schemas.openxmlformats.org/officeDocument/2006/relationships/image" Target="media/image246.png"/><Relationship Id="rId256" Type="http://schemas.openxmlformats.org/officeDocument/2006/relationships/hyperlink" Target="http://pubs.acs.org/doi/suppl/10.1021/acsami.6b13866/suppl_file/am6b13866_si_001.pdf" TargetMode="External"/><Relationship Id="rId257" Type="http://schemas.openxmlformats.org/officeDocument/2006/relationships/image" Target="media/image247.png"/><Relationship Id="rId258" Type="http://schemas.openxmlformats.org/officeDocument/2006/relationships/image" Target="media/image248.png"/><Relationship Id="rId259" Type="http://schemas.openxmlformats.org/officeDocument/2006/relationships/image" Target="media/image249.png"/><Relationship Id="rId260" Type="http://schemas.openxmlformats.org/officeDocument/2006/relationships/image" Target="media/image250.png"/><Relationship Id="rId261" Type="http://schemas.openxmlformats.org/officeDocument/2006/relationships/hyperlink" Target="http://pubs.acs.org" TargetMode="External"/><Relationship Id="rId262" Type="http://schemas.openxmlformats.org/officeDocument/2006/relationships/hyperlink" Target="http://pubs.acs.org/doi/abs/10.1021/acsami.6b13866" TargetMode="External"/><Relationship Id="rId263" Type="http://schemas.openxmlformats.org/officeDocument/2006/relationships/hyperlink" Target="mailto:halid.mulaosmanovic@namlab.com" TargetMode="External"/><Relationship Id="rId264" Type="http://schemas.openxmlformats.org/officeDocument/2006/relationships/hyperlink" Target="mailto:stefan.slesazeck@namlab.com" TargetMode="External"/><Relationship Id="rId265" Type="http://schemas.openxmlformats.org/officeDocument/2006/relationships/image" Target="media/image251.png"/><Relationship Id="rId266" Type="http://schemas.openxmlformats.org/officeDocument/2006/relationships/hyperlink" Target="http://orcid.org/0000-0001-9524-5112" TargetMode="External"/><Relationship Id="rId267" Type="http://schemas.openxmlformats.org/officeDocument/2006/relationships/hyperlink" Target="http://pubs.acs.org/action/showLinks?pmid=17303745&amp;crossref=10.1126%2Fscience.1129564&amp;coi=1%3ACAS%3A528%3ADC%252BD2sXhs1Cks7o%253D&amp;citationId=p_n_1_1" TargetMode="External"/><Relationship Id="rId268" Type="http://schemas.openxmlformats.org/officeDocument/2006/relationships/hyperlink" Target="http://pubs.acs.org/action/showLinks?crossref=10.1063%2F1.3634052&amp;citationId=p_n_4_1" TargetMode="External"/><Relationship Id="rId269" Type="http://schemas.openxmlformats.org/officeDocument/2006/relationships/hyperlink" Target="http://pubs.acs.org/action/showLinks?crossref=10.1109%2FLED.2015.2402517&amp;coi=1%3ACAS%3A528%3ADC%252BC2MXntVGnur0%253D&amp;citationId=p_n_5_1" TargetMode="External"/><Relationship Id="rId270" Type="http://schemas.openxmlformats.org/officeDocument/2006/relationships/hyperlink" Target="http://pubs.acs.org/action/showLinks?crossref=10.1109%2FLED.2011.2177435&amp;citationId=p_n_45_1" TargetMode="External"/><Relationship Id="rId271" Type="http://schemas.openxmlformats.org/officeDocument/2006/relationships/hyperlink" Target="http://pubs.acs.org/action/showLinks?pmid=25951408&amp;crossref=10.1038%2Fsrep09953&amp;coi=1%3ACAS%3A528%3ADC%252BC2MXhtFOrsLnP&amp;citationId=p_n_46_1" TargetMode="External"/><Relationship Id="rId272" Type="http://schemas.openxmlformats.org/officeDocument/2006/relationships/hyperlink" Target="http://pubs.acs.org/action/showLinks?pmid=26192555&amp;crossref=10.1038%2Fsrep12237&amp;coi=1%3ACAS%3A528%3ADC%252BC2MXhtlWgsrvO&amp;citationId=p_n_47_1" TargetMode="External"/><Relationship Id="rId273" Type="http://schemas.openxmlformats.org/officeDocument/2006/relationships/hyperlink" Target="http://pubs.acs.org/action/showLinks?crossref=10.1109%2FIEDM.2015.7409777&amp;citationId=p_n_73_1" TargetMode="External"/><Relationship Id="rId274" Type="http://schemas.openxmlformats.org/officeDocument/2006/relationships/hyperlink" Target="http://pubs.acs.org/action/showLinks?system=10.1021%2Fnl071804g&amp;coi=1%3ACAS%3A528%3ADC%252BD2sXhtlynu7fE&amp;citationId=p_n_74_1" TargetMode="External"/><Relationship Id="rId275" Type="http://schemas.openxmlformats.org/officeDocument/2006/relationships/hyperlink" Target="http://pubs.acs.org/action/showLinks?pmid=25502099&amp;crossref=10.1038%2Fnmat4148&amp;citationId=p_n_77_1" TargetMode="External"/><Relationship Id="rId276" Type="http://schemas.openxmlformats.org/officeDocument/2006/relationships/hyperlink" Target="http://pubs.acs.org/action/showLinks?crossref=10.1143%2FJJAP.37.L939&amp;coi=1%3ACAS%3A528%3ADyaK1cXls1ajtro%253D&amp;citationId=p_n_48_1" TargetMode="External"/><Relationship Id="rId277" Type="http://schemas.openxmlformats.org/officeDocument/2006/relationships/hyperlink" Target="http://pubs.acs.org/action/showLinks?pmid=17922002&amp;crossref=10.1038%2Fnature06165&amp;coi=1%3ACAS%3A528%3ADC%252BD2sXhtFOjt7bF&amp;citationId=p_n_49_1" TargetMode="External"/><Relationship Id="rId278" Type="http://schemas.openxmlformats.org/officeDocument/2006/relationships/hyperlink" Target="http://pubs.acs.org/action/showLinks?crossref=10.1063%2F1.1808228&amp;coi=1%3ACAS%3A528%3ADC%252BD2cXovFWgtLg%253D&amp;citationId=p_n_52_1" TargetMode="External"/><Relationship Id="rId279" Type="http://schemas.openxmlformats.org/officeDocument/2006/relationships/hyperlink" Target="http://pubs.acs.org/action/showLinks?crossref=10.1063%2F1.341925&amp;coi=1%3ACAS%3A528%3ADyaL1cXlt1SrtL4%253D&amp;citationId=p_n_53_1" TargetMode="External"/><Relationship Id="rId280" Type="http://schemas.openxmlformats.org/officeDocument/2006/relationships/hyperlink" Target="http://pubs.acs.org/action/showLinks?crossref=10.1143%2FJPSJ.63.1031&amp;coi=1%3ACAS%3A528%3ADyaK2cXisFyrtb8%253D&amp;citationId=p_n_54_1" TargetMode="External"/><Relationship Id="rId281" Type="http://schemas.openxmlformats.org/officeDocument/2006/relationships/hyperlink" Target="http://pubs.acs.org/action/showLinks?crossref=10.1063%2F1.1870126&amp;coi=1%3ACAS%3A528%3ADC%252BD2MXis1ykt74%253D&amp;citationId=p_n_57_1" TargetMode="External"/><Relationship Id="rId282" Type="http://schemas.openxmlformats.org/officeDocument/2006/relationships/hyperlink" Target="http://pubs.acs.org/action/showLinks?crossref=10.1103%2FPhysRevB.66.214109&amp;coi=1%3ACAS%3A528%3ADC%252BD3sXhvFCguw%253D%253D&amp;citationId=p_n_58_1" TargetMode="External"/><Relationship Id="rId283" Type="http://schemas.openxmlformats.org/officeDocument/2006/relationships/hyperlink" Target="http://pubs.acs.org/action/showLinks?crossref=10.1557%2FPROC-493-311&amp;citationId=p_n_59_1" TargetMode="External"/><Relationship Id="rId284" Type="http://schemas.openxmlformats.org/officeDocument/2006/relationships/hyperlink" Target="http://pubs.acs.org/action/showLinks?crossref=10.1103%2FPhysRev.95.690&amp;coi=1%3ACAS%3A528%3ADyaG2cXntVamtQ%253D%253D&amp;citationId=p_n_60_1" TargetMode="External"/><Relationship Id="rId285" Type="http://schemas.openxmlformats.org/officeDocument/2006/relationships/hyperlink" Target="http://pubs.acs.org/action/showLinks?crossref=10.1063%2F1.1722712&amp;coi=1%3ACAS%3A528%3ADyaG2sXjslGnsQ%253D%253D&amp;citationId=p_n_63_1" TargetMode="External"/><Relationship Id="rId286" Type="http://schemas.openxmlformats.org/officeDocument/2006/relationships/hyperlink" Target="http://pubs.acs.org/action/showLinks?crossref=10.1103%2FPhysRevLett.89.097601&amp;coi=1%3ACAS%3A528%3ADC%252BD38Xmt1Ggu78%253D&amp;citationId=p_n_64_1" TargetMode="External"/><Relationship Id="rId287" Type="http://schemas.openxmlformats.org/officeDocument/2006/relationships/hyperlink" Target="http://pubs.acs.org/action/showLinks?crossref=10.1063%2F1.1534412&amp;coi=1%3ACAS%3A528%3ADC%252BD38XpvVaqsb8%253D&amp;citationId=p_n_65_1" TargetMode="External"/><Relationship Id="rId288" Type="http://schemas.openxmlformats.org/officeDocument/2006/relationships/hyperlink" Target="http://pubs.acs.org/action/showLinks?crossref=10.1080%2F10584580215437&amp;coi=1%3ACAS%3A528%3ADC%252BD38XpsV2nsLw%253D&amp;citationId=p_n_68_1" TargetMode="External"/><Relationship Id="rId289" Type="http://schemas.openxmlformats.org/officeDocument/2006/relationships/hyperlink" Target="http://pubs.acs.org/action/showLinks?crossref=10.1143%2FJJAP.42.L1519&amp;coi=1%3ACAS%3A528%3ADC%252BD2cXhsFan&amp;citationId=p_n_71_1" TargetMode="External"/><Relationship Id="rId290" Type="http://schemas.openxmlformats.org/officeDocument/2006/relationships/hyperlink" Target="http://pubs.acs.org/action/showLinks?crossref=10.1109%2FLED.2012.2204856&amp;coi=1%3ACAS%3A528%3ADC%252BC38XhsVOhtLvO&amp;citationId=p_n_72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