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10122" w:val="left"/>
        </w:tabs>
        <w:autoSpaceDE w:val="0"/>
        <w:widowControl/>
        <w:spacing w:line="156" w:lineRule="exact" w:before="0" w:after="0"/>
        <w:ind w:left="5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4"/>
        </w:rPr>
        <w:t xml:space="preserve">IEEE ELECTRON DEVICE LETTERS, VOL. 33, NO. 2, FEBRUARY 2012 </w:t>
      </w:r>
      <w:r>
        <w:tab/>
      </w:r>
      <w:r>
        <w:rPr>
          <w:rFonts w:ascii="Times" w:hAnsi="Times" w:eastAsia="Times"/>
          <w:b w:val="0"/>
          <w:i w:val="0"/>
          <w:color w:val="221F1F"/>
          <w:sz w:val="14"/>
        </w:rPr>
        <w:t>185</w:t>
      </w:r>
    </w:p>
    <w:p>
      <w:pPr>
        <w:autoSpaceDN w:val="0"/>
        <w:autoSpaceDE w:val="0"/>
        <w:widowControl/>
        <w:spacing w:line="586" w:lineRule="exact" w:before="344" w:after="0"/>
        <w:ind w:left="720" w:right="720" w:firstLine="0"/>
        <w:jc w:val="center"/>
      </w:pPr>
      <w:r>
        <w:rPr>
          <w:rFonts w:ascii="Times" w:hAnsi="Times" w:eastAsia="Times"/>
          <w:b w:val="0"/>
          <w:i w:val="0"/>
          <w:color w:val="221F1F"/>
          <w:sz w:val="48"/>
        </w:rPr>
        <w:t xml:space="preserve">Nanosecond Polarization Switching and Long </w:t>
      </w:r>
      <w:r>
        <w:rPr>
          <w:rFonts w:ascii="Times" w:hAnsi="Times" w:eastAsia="Times"/>
          <w:b w:val="0"/>
          <w:i w:val="0"/>
          <w:color w:val="221F1F"/>
          <w:sz w:val="48"/>
        </w:rPr>
        <w:t xml:space="preserve">Retention in a Novel MFIS-FET Based on </w:t>
      </w:r>
      <w:r>
        <w:rPr>
          <w:rFonts w:ascii="Times" w:hAnsi="Times" w:eastAsia="Times"/>
          <w:b w:val="0"/>
          <w:i w:val="0"/>
          <w:color w:val="221F1F"/>
          <w:sz w:val="48"/>
        </w:rPr>
        <w:t>Ferroelectric HfO</w:t>
      </w:r>
      <w:r>
        <w:rPr>
          <w:w w:val="101.26764634076287"/>
          <w:rFonts w:ascii="CMR17" w:hAnsi="CMR17" w:eastAsia="CMR17"/>
          <w:b w:val="0"/>
          <w:i w:val="0"/>
          <w:color w:val="221F1F"/>
          <w:sz w:val="34"/>
        </w:rPr>
        <w:t>2</w:t>
      </w:r>
    </w:p>
    <w:p>
      <w:pPr>
        <w:autoSpaceDN w:val="0"/>
        <w:autoSpaceDE w:val="0"/>
        <w:widowControl/>
        <w:spacing w:line="240" w:lineRule="exact" w:before="50" w:after="648"/>
        <w:ind w:left="1152" w:right="1152" w:firstLine="0"/>
        <w:jc w:val="center"/>
      </w:pPr>
      <w:r>
        <w:rPr>
          <w:rFonts w:ascii="Times" w:hAnsi="Times" w:eastAsia="Times"/>
          <w:b w:val="0"/>
          <w:i w:val="0"/>
          <w:color w:val="221F1F"/>
          <w:sz w:val="22"/>
        </w:rPr>
        <w:t>Johannes Müller,</w:t>
      </w:r>
      <w:r>
        <w:rPr>
          <w:rFonts w:ascii="Times" w:hAnsi="Times" w:eastAsia="Times"/>
          <w:b w:val="0"/>
          <w:i/>
          <w:color w:val="221F1F"/>
          <w:sz w:val="22"/>
        </w:rPr>
        <w:t xml:space="preserve"> Student Member, IEEE</w:t>
      </w:r>
      <w:r>
        <w:rPr>
          <w:rFonts w:ascii="Times" w:hAnsi="Times" w:eastAsia="Times"/>
          <w:b w:val="0"/>
          <w:i w:val="0"/>
          <w:color w:val="221F1F"/>
          <w:sz w:val="22"/>
        </w:rPr>
        <w:t>, Tim S. Böscke,</w:t>
      </w:r>
      <w:r>
        <w:rPr>
          <w:rFonts w:ascii="Times" w:hAnsi="Times" w:eastAsia="Times"/>
          <w:b w:val="0"/>
          <w:i/>
          <w:color w:val="221F1F"/>
          <w:sz w:val="22"/>
        </w:rPr>
        <w:t xml:space="preserve"> Member, IEEE</w:t>
      </w:r>
      <w:r>
        <w:rPr>
          <w:rFonts w:ascii="Times" w:hAnsi="Times" w:eastAsia="Times"/>
          <w:b w:val="0"/>
          <w:i w:val="0"/>
          <w:color w:val="221F1F"/>
          <w:sz w:val="22"/>
        </w:rPr>
        <w:t xml:space="preserve">, Uwe Schröder, </w:t>
      </w:r>
      <w:r>
        <w:rPr>
          <w:rFonts w:ascii="Times" w:hAnsi="Times" w:eastAsia="Times"/>
          <w:b w:val="0"/>
          <w:i w:val="0"/>
          <w:color w:val="221F1F"/>
          <w:sz w:val="22"/>
        </w:rPr>
        <w:t>Raik Hoffmann, Thomas Mikolajick,</w:t>
      </w:r>
      <w:r>
        <w:rPr>
          <w:rFonts w:ascii="Times" w:hAnsi="Times" w:eastAsia="Times"/>
          <w:b w:val="0"/>
          <w:i/>
          <w:color w:val="221F1F"/>
          <w:sz w:val="22"/>
        </w:rPr>
        <w:t xml:space="preserve"> Senior Member, IEEE</w:t>
      </w:r>
      <w:r>
        <w:rPr>
          <w:rFonts w:ascii="Times" w:hAnsi="Times" w:eastAsia="Times"/>
          <w:b w:val="0"/>
          <w:i w:val="0"/>
          <w:color w:val="221F1F"/>
          <w:sz w:val="22"/>
        </w:rPr>
        <w:t>, and Lothar Frey</w:t>
      </w:r>
    </w:p>
    <w:p>
      <w:pPr>
        <w:sectPr>
          <w:pgSz w:w="11880" w:h="15840"/>
          <w:pgMar w:top="364" w:right="832" w:bottom="318" w:left="696" w:header="720" w:footer="720" w:gutter="0"/>
          <w:cols w:space="720" w:num="1" w:equalWidth="0">
            <w:col w:w="10352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6" w:after="0"/>
        <w:ind w:left="50" w:right="146" w:firstLine="198"/>
        <w:jc w:val="both"/>
      </w:pPr>
      <w:r>
        <w:rPr>
          <w:rFonts w:ascii="Times" w:hAnsi="Times" w:eastAsia="Times"/>
          <w:b/>
          <w:i/>
          <w:color w:val="221F1F"/>
          <w:sz w:val="18"/>
        </w:rPr>
        <w:t>Abstract</w:t>
      </w:r>
      <w:r>
        <w:rPr>
          <w:rFonts w:ascii="Times" w:hAnsi="Times" w:eastAsia="Times"/>
          <w:b/>
          <w:i w:val="0"/>
          <w:color w:val="221F1F"/>
          <w:sz w:val="18"/>
        </w:rPr>
        <w:t>—We report the fabrication of completely CMOS-</w:t>
      </w:r>
      <w:r>
        <w:rPr>
          <w:rFonts w:ascii="Times" w:hAnsi="Times" w:eastAsia="Times"/>
          <w:b/>
          <w:i w:val="0"/>
          <w:color w:val="221F1F"/>
          <w:sz w:val="18"/>
        </w:rPr>
        <w:t>compatible ferroelectric field-effect transistors (FETs) by stabi-</w:t>
      </w:r>
      <w:r>
        <w:rPr>
          <w:rFonts w:ascii="Times" w:hAnsi="Times" w:eastAsia="Times"/>
          <w:b/>
          <w:i w:val="0"/>
          <w:color w:val="221F1F"/>
          <w:sz w:val="18"/>
        </w:rPr>
        <w:t>lization of a ferroelectric phase in 10-nm-thin Si</w:t>
      </w:r>
      <w:r>
        <w:rPr>
          <w:rFonts w:ascii="CMBX9" w:hAnsi="CMBX9" w:eastAsia="CMBX9"/>
          <w:b/>
          <w:i w:val="0"/>
          <w:color w:val="221F1F"/>
          <w:sz w:val="18"/>
        </w:rPr>
        <w:t xml:space="preserve"> :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 HfO</w:t>
      </w:r>
      <w:r>
        <w:rPr>
          <w:rFonts w:ascii="CMBX6" w:hAnsi="CMBX6" w:eastAsia="CMBX6"/>
          <w:b/>
          <w:i w:val="0"/>
          <w:color w:val="221F1F"/>
          <w:sz w:val="12"/>
        </w:rPr>
        <w:t>2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. The </w:t>
      </w:r>
      <w:r>
        <w:rPr>
          <w:rFonts w:ascii="Times" w:hAnsi="Times" w:eastAsia="Times"/>
          <w:b/>
          <w:i w:val="0"/>
          <w:color w:val="221F1F"/>
          <w:sz w:val="18"/>
        </w:rPr>
        <w:t>program and erase operation of this metal–ferroelectric–insulator–</w:t>
      </w:r>
      <w:r>
        <w:rPr>
          <w:rFonts w:ascii="Times" w:hAnsi="Times" w:eastAsia="Times"/>
          <w:b/>
          <w:i w:val="0"/>
          <w:color w:val="221F1F"/>
          <w:sz w:val="18"/>
        </w:rPr>
        <w:t>silicon FET (MFIS) with poly-Si/TiN/Si</w:t>
      </w:r>
      <w:r>
        <w:rPr>
          <w:rFonts w:ascii="CMBX9" w:hAnsi="CMBX9" w:eastAsia="CMBX9"/>
          <w:b/>
          <w:i w:val="0"/>
          <w:color w:val="221F1F"/>
          <w:sz w:val="18"/>
        </w:rPr>
        <w:t xml:space="preserve"> :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 HfO</w:t>
      </w:r>
      <w:r>
        <w:rPr>
          <w:rFonts w:ascii="CMBX6" w:hAnsi="CMBX6" w:eastAsia="CMBX6"/>
          <w:b/>
          <w:i w:val="0"/>
          <w:color w:val="221F1F"/>
          <w:sz w:val="12"/>
        </w:rPr>
        <w:t>2</w:t>
      </w:r>
      <w:r>
        <w:rPr>
          <w:rFonts w:ascii="Times" w:hAnsi="Times" w:eastAsia="Times"/>
          <w:b/>
          <w:i w:val="0"/>
          <w:color w:val="221F1F"/>
          <w:sz w:val="18"/>
        </w:rPr>
        <w:t>/SiO</w:t>
      </w:r>
      <w:r>
        <w:rPr>
          <w:rFonts w:ascii="CMBX6" w:hAnsi="CMBX6" w:eastAsia="CMBX6"/>
          <w:b/>
          <w:i w:val="0"/>
          <w:color w:val="221F1F"/>
          <w:sz w:val="12"/>
        </w:rPr>
        <w:t>2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/Si gate stack 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is compared to the transient switching behavior of a TiN-based 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metal–ferroelectric–metal (MFM) capacitor. Polarization reversal 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in the MFM capacitor follows a characteristic time and field 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dependence for ferroelectric domain switching, leading to a higher </w:t>
      </w:r>
      <w:r>
        <w:rPr>
          <w:rFonts w:ascii="Times" w:hAnsi="Times" w:eastAsia="Times"/>
          <w:b/>
          <w:i w:val="0"/>
          <w:color w:val="221F1F"/>
          <w:sz w:val="18"/>
        </w:rPr>
        <w:t>switching speed with increasing applied field. Similar observa-</w:t>
      </w:r>
      <w:r>
        <w:rPr>
          <w:rFonts w:ascii="Times" w:hAnsi="Times" w:eastAsia="Times"/>
          <w:b/>
          <w:i w:val="0"/>
          <w:color w:val="221F1F"/>
          <w:sz w:val="18"/>
        </w:rPr>
        <w:t>tions were mad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e for the material when implemented into an </w:t>
      </w:r>
      <w:r>
        <w:rPr>
          <w:rFonts w:ascii="Times" w:hAnsi="Times" w:eastAsia="Times"/>
          <w:b/>
          <w:i w:val="0"/>
          <w:color w:val="221F1F"/>
          <w:sz w:val="18"/>
        </w:rPr>
        <w:t>MFIS structure.</w:t>
      </w:r>
      <w:r>
        <w:rPr>
          <w:shd w:val="clear" w:color="auto" w:fill="ffd100"/>
          <w:rFonts w:ascii="Times" w:hAnsi="Times" w:eastAsia="Times"/>
          <w:b/>
          <w:i w:val="0"/>
          <w:color w:val="221F1F"/>
          <w:sz w:val="18"/>
        </w:rPr>
        <w:t xml:space="preserve"> Nonvolatile switching was observed down</w:t>
      </w:r>
      <w:r>
        <w:rPr>
          <w:shd w:val="clear" w:color="auto" w:fill="ffd100"/>
          <w:rFonts w:ascii="Times" w:hAnsi="Times" w:eastAsia="Times"/>
          <w:b/>
          <w:i w:val="0"/>
          <w:color w:val="221F1F"/>
          <w:sz w:val="18"/>
        </w:rPr>
        <w:t xml:space="preserve"> to 20-ns </w:t>
      </w:r>
      <w:r>
        <w:rPr>
          <w:shd w:val="clear" w:color="auto" w:fill="ffd100"/>
          <w:rFonts w:ascii="Times" w:hAnsi="Times" w:eastAsia="Times"/>
          <w:b/>
          <w:i w:val="0"/>
          <w:color w:val="221F1F"/>
          <w:sz w:val="18"/>
        </w:rPr>
        <w:t>pulsewidth, yiel</w:t>
      </w:r>
      <w:r>
        <w:rPr>
          <w:shd w:val="clear" w:color="auto" w:fill="ffd100"/>
          <w:shd w:val="clear" w:color="auto" w:fill="ffd100"/>
          <w:rFonts w:ascii="Times" w:hAnsi="Times" w:eastAsia="Times"/>
          <w:b/>
          <w:i w:val="0"/>
          <w:color w:val="221F1F"/>
          <w:sz w:val="18"/>
        </w:rPr>
        <w:t xml:space="preserve">ding a memory window (MW) of 1.2 V. </w:t>
      </w:r>
      <w:r>
        <w:rPr>
          <w:shd w:val="clear" w:color="auto" w:fill="ffd100"/>
          <w:rFonts w:ascii="Times" w:hAnsi="Times" w:eastAsia="Times"/>
          <w:b/>
          <w:i w:val="0"/>
          <w:color w:val="221F1F"/>
          <w:sz w:val="18"/>
        </w:rPr>
        <w:t xml:space="preserve">Further </w:t>
      </w:r>
      <w:r>
        <w:rPr>
          <w:shd w:val="clear" w:color="auto" w:fill="ffd100"/>
          <w:rFonts w:ascii="Times" w:hAnsi="Times" w:eastAsia="Times"/>
          <w:b/>
          <w:i w:val="0"/>
          <w:color w:val="221F1F"/>
          <w:sz w:val="18"/>
        </w:rPr>
        <w:t>increase in gate bias or pulsewidth led to charge inject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ion and </w:t>
      </w:r>
      <w:r>
        <w:rPr>
          <w:rFonts w:ascii="Times" w:hAnsi="Times" w:eastAsia="Times"/>
          <w:b/>
          <w:i w:val="0"/>
          <w:color w:val="221F1F"/>
          <w:sz w:val="18"/>
        </w:rPr>
        <w:t>degradation of the MW. Retention measurements for up to 10</w:t>
      </w:r>
      <w:r>
        <w:rPr>
          <w:rFonts w:ascii="CMBX6" w:hAnsi="CMBX6" w:eastAsia="CMBX6"/>
          <w:b/>
          <w:i w:val="0"/>
          <w:color w:val="221F1F"/>
          <w:sz w:val="12"/>
        </w:rPr>
        <w:t>6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s </w:t>
      </w:r>
      <w:r>
        <w:rPr>
          <w:rFonts w:ascii="Times" w:hAnsi="Times" w:eastAsia="Times"/>
          <w:b/>
          <w:i w:val="0"/>
          <w:color w:val="221F1F"/>
          <w:sz w:val="18"/>
        </w:rPr>
        <w:t>suggest a retention of more than ten years.</w:t>
      </w:r>
    </w:p>
    <w:p>
      <w:pPr>
        <w:autoSpaceDN w:val="0"/>
        <w:tabs>
          <w:tab w:pos="248" w:val="left"/>
        </w:tabs>
        <w:autoSpaceDE w:val="0"/>
        <w:widowControl/>
        <w:spacing w:line="200" w:lineRule="exact" w:before="118" w:after="0"/>
        <w:ind w:left="50" w:right="144" w:firstLine="0"/>
        <w:jc w:val="left"/>
      </w:pPr>
      <w:r>
        <w:tab/>
      </w:r>
      <w:r>
        <w:rPr>
          <w:rFonts w:ascii="Times" w:hAnsi="Times" w:eastAsia="Times"/>
          <w:b/>
          <w:i/>
          <w:color w:val="221F1F"/>
          <w:sz w:val="18"/>
        </w:rPr>
        <w:t>Index Terms</w:t>
      </w:r>
      <w:r>
        <w:rPr>
          <w:rFonts w:ascii="Times" w:hAnsi="Times" w:eastAsia="Times"/>
          <w:b/>
          <w:i w:val="0"/>
          <w:color w:val="221F1F"/>
          <w:sz w:val="18"/>
        </w:rPr>
        <w:t>—Hafnium oxide, metal–ferroelectric–insulator–</w:t>
      </w:r>
      <w:r>
        <w:rPr>
          <w:rFonts w:ascii="Times" w:hAnsi="Times" w:eastAsia="Times"/>
          <w:b/>
          <w:i w:val="0"/>
          <w:color w:val="221F1F"/>
          <w:sz w:val="18"/>
        </w:rPr>
        <w:t>semiconductor (MFIS) FET, nonvolatile memory.</w:t>
      </w:r>
    </w:p>
    <w:p>
      <w:pPr>
        <w:autoSpaceDN w:val="0"/>
        <w:autoSpaceDE w:val="0"/>
        <w:widowControl/>
        <w:spacing w:line="222" w:lineRule="exact" w:before="260" w:after="0"/>
        <w:ind w:left="0" w:right="1886" w:firstLine="0"/>
        <w:jc w:val="right"/>
      </w:pPr>
      <w:r>
        <w:rPr>
          <w:rFonts w:ascii="Times" w:hAnsi="Times" w:eastAsia="Times"/>
          <w:b w:val="0"/>
          <w:i w:val="0"/>
          <w:color w:val="221F1F"/>
          <w:sz w:val="20"/>
        </w:rPr>
        <w:t>I. I</w:t>
      </w:r>
      <w:r>
        <w:rPr>
          <w:rFonts w:ascii="Times" w:hAnsi="Times" w:eastAsia="Times"/>
          <w:b w:val="0"/>
          <w:i w:val="0"/>
          <w:color w:val="221F1F"/>
          <w:sz w:val="16"/>
        </w:rPr>
        <w:t>NTRODUCTION</w:t>
      </w:r>
    </w:p>
    <w:p>
      <w:pPr>
        <w:autoSpaceDN w:val="0"/>
        <w:autoSpaceDE w:val="0"/>
        <w:widowControl/>
        <w:spacing w:line="0" w:lineRule="exact" w:before="700" w:after="0"/>
        <w:ind w:left="506" w:right="144" w:hanging="456"/>
        <w:jc w:val="left"/>
      </w:pPr>
      <w:r>
        <w:rPr>
          <w:rFonts w:ascii="Times" w:hAnsi="Times" w:eastAsia="Times"/>
          <w:b/>
          <w:i w:val="0"/>
          <w:color w:val="221F1F"/>
          <w:sz w:val="58"/>
        </w:rPr>
        <w:t xml:space="preserve">A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[1] first proposed a nonvolatile memory concept based on </w:t>
      </w:r>
      <w:r>
        <w:rPr>
          <w:rFonts w:ascii="Times" w:hAnsi="Times" w:eastAsia="Times"/>
          <w:b w:val="0"/>
          <w:i w:val="0"/>
          <w:color w:val="221F1F"/>
          <w:sz w:val="20"/>
        </w:rPr>
        <w:t>LMOST half a century has passed since Moll and Tarui</w:t>
      </w:r>
    </w:p>
    <w:p>
      <w:pPr>
        <w:autoSpaceDN w:val="0"/>
        <w:autoSpaceDE w:val="0"/>
        <w:widowControl/>
        <w:spacing w:line="222" w:lineRule="exact" w:before="0" w:after="0"/>
        <w:ind w:left="5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a single transistor (1T) whose gate insulator had been replaced</w:t>
      </w:r>
    </w:p>
    <w:p>
      <w:pPr>
        <w:autoSpaceDN w:val="0"/>
        <w:autoSpaceDE w:val="0"/>
        <w:widowControl/>
        <w:spacing w:line="222" w:lineRule="exact" w:before="18" w:after="0"/>
        <w:ind w:left="5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by a ferroelectric material. Since then, various material combi-</w:t>
      </w:r>
    </w:p>
    <w:p>
      <w:pPr>
        <w:autoSpaceDN w:val="0"/>
        <w:autoSpaceDE w:val="0"/>
        <w:widowControl/>
        <w:spacing w:line="224" w:lineRule="exact" w:before="16" w:after="0"/>
        <w:ind w:left="5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nations and gate stack configurations have been investigated. In</w:t>
      </w:r>
    </w:p>
    <w:p>
      <w:pPr>
        <w:autoSpaceDN w:val="0"/>
        <w:autoSpaceDE w:val="0"/>
        <w:widowControl/>
        <w:spacing w:line="222" w:lineRule="exact" w:before="16" w:after="0"/>
        <w:ind w:left="5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the course of a slow-moving progress, low data retention caused</w:t>
      </w:r>
    </w:p>
    <w:p>
      <w:pPr>
        <w:autoSpaceDN w:val="0"/>
        <w:autoSpaceDE w:val="0"/>
        <w:widowControl/>
        <w:spacing w:line="224" w:lineRule="exact" w:before="16" w:after="0"/>
        <w:ind w:left="5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by insufficient interfacial charge screening and gate leakage</w:t>
      </w:r>
    </w:p>
    <w:p>
      <w:pPr>
        <w:autoSpaceDN w:val="0"/>
        <w:autoSpaceDE w:val="0"/>
        <w:widowControl/>
        <w:spacing w:line="222" w:lineRule="exact" w:before="16" w:after="0"/>
        <w:ind w:left="5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current was predicted to be a persistent road blocker for this</w:t>
      </w:r>
    </w:p>
    <w:p>
      <w:pPr>
        <w:autoSpaceDN w:val="0"/>
        <w:autoSpaceDE w:val="0"/>
        <w:widowControl/>
        <w:spacing w:line="222" w:lineRule="exact" w:before="18" w:after="0"/>
        <w:ind w:left="5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technology [2]. However, recent results on MFIS stacks have</w:t>
      </w:r>
    </w:p>
    <w:p>
      <w:pPr>
        <w:autoSpaceDN w:val="0"/>
        <w:autoSpaceDE w:val="0"/>
        <w:widowControl/>
        <w:spacing w:line="180" w:lineRule="exact" w:before="988" w:after="0"/>
        <w:ind w:left="50" w:right="144" w:firstLine="168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Manuscript received October 19, 2011; revised November 15, 2011;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accepted November 18, 2011. Date of publication January 5, 2012; date of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current version January 27, 2012. This work was supported in part by the EFRE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fund of the European Community within the scope of technology development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and in part by the State of Saxony (Project MERLIN). The review of this letter </w:t>
      </w:r>
      <w:r>
        <w:rPr>
          <w:rFonts w:ascii="Times" w:hAnsi="Times" w:eastAsia="Times"/>
          <w:b w:val="0"/>
          <w:i w:val="0"/>
          <w:color w:val="221F1F"/>
          <w:sz w:val="16"/>
        </w:rPr>
        <w:t>was arranged by Editor T. Wang.</w:t>
      </w:r>
    </w:p>
    <w:p>
      <w:pPr>
        <w:autoSpaceDN w:val="0"/>
        <w:tabs>
          <w:tab w:pos="218" w:val="left"/>
        </w:tabs>
        <w:autoSpaceDE w:val="0"/>
        <w:widowControl/>
        <w:spacing w:line="178" w:lineRule="exact" w:before="0" w:after="0"/>
        <w:ind w:left="50" w:right="144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J. Müller and R. Hoffmann are with the Fraunhofer CNT, 01099 Dresden, </w:t>
      </w:r>
      <w:r>
        <w:rPr>
          <w:rFonts w:ascii="Times" w:hAnsi="Times" w:eastAsia="Times"/>
          <w:b w:val="0"/>
          <w:i w:val="0"/>
          <w:color w:val="221F1F"/>
          <w:sz w:val="16"/>
        </w:rPr>
        <w:t>Germany (e-mail: johannes.mueller@ieee.org).</w:t>
      </w:r>
    </w:p>
    <w:p>
      <w:pPr>
        <w:autoSpaceDN w:val="0"/>
        <w:tabs>
          <w:tab w:pos="218" w:val="left"/>
        </w:tabs>
        <w:autoSpaceDE w:val="0"/>
        <w:widowControl/>
        <w:spacing w:line="178" w:lineRule="exact" w:before="0" w:after="0"/>
        <w:ind w:left="50" w:right="144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T. S. Böscke was with Qimonda, 01099 Dresden, Germany. He is now with </w:t>
      </w:r>
      <w:r>
        <w:rPr>
          <w:rFonts w:ascii="Times" w:hAnsi="Times" w:eastAsia="Times"/>
          <w:b w:val="0"/>
          <w:i w:val="0"/>
          <w:color w:val="221F1F"/>
          <w:sz w:val="16"/>
        </w:rPr>
        <w:t>Bosch Solar Energy, 99099 Erfurt, Germany.</w:t>
      </w:r>
    </w:p>
    <w:p>
      <w:pPr>
        <w:autoSpaceDN w:val="0"/>
        <w:tabs>
          <w:tab w:pos="218" w:val="left"/>
        </w:tabs>
        <w:autoSpaceDE w:val="0"/>
        <w:widowControl/>
        <w:spacing w:line="178" w:lineRule="exact" w:before="0" w:after="0"/>
        <w:ind w:left="50" w:right="144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U. Schröder was with Qimonda, 01099 Dresden, Germany. He is now with </w:t>
      </w:r>
      <w:r>
        <w:rPr>
          <w:rFonts w:ascii="Times" w:hAnsi="Times" w:eastAsia="Times"/>
          <w:b w:val="0"/>
          <w:i w:val="0"/>
          <w:color w:val="221F1F"/>
          <w:sz w:val="16"/>
        </w:rPr>
        <w:t>Namlab GmbH, 01187 Dresden, Germany.</w:t>
      </w:r>
    </w:p>
    <w:p>
      <w:pPr>
        <w:autoSpaceDN w:val="0"/>
        <w:autoSpaceDE w:val="0"/>
        <w:widowControl/>
        <w:spacing w:line="178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221F1F"/>
          <w:sz w:val="16"/>
        </w:rPr>
        <w:t>T. Mikolajick is with Namlab GmbH/TU Dresden, 01187 Dresden, Germany.</w:t>
      </w:r>
    </w:p>
    <w:p>
      <w:pPr>
        <w:autoSpaceDN w:val="0"/>
        <w:tabs>
          <w:tab w:pos="218" w:val="left"/>
        </w:tabs>
        <w:autoSpaceDE w:val="0"/>
        <w:widowControl/>
        <w:spacing w:line="178" w:lineRule="exact" w:before="0" w:after="0"/>
        <w:ind w:left="50" w:right="144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L. Frey is with the Fraunhofer IISB/FAU Erlangen, 91058 Erlangen, </w:t>
      </w:r>
      <w:r>
        <w:rPr>
          <w:rFonts w:ascii="Times" w:hAnsi="Times" w:eastAsia="Times"/>
          <w:b w:val="0"/>
          <w:i w:val="0"/>
          <w:color w:val="221F1F"/>
          <w:sz w:val="16"/>
        </w:rPr>
        <w:t>Germany.</w:t>
      </w:r>
    </w:p>
    <w:p>
      <w:pPr>
        <w:autoSpaceDN w:val="0"/>
        <w:tabs>
          <w:tab w:pos="218" w:val="left"/>
        </w:tabs>
        <w:autoSpaceDE w:val="0"/>
        <w:widowControl/>
        <w:spacing w:line="180" w:lineRule="exact" w:before="0" w:after="0"/>
        <w:ind w:left="50" w:right="144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Color versions of one or more of the figures in this letter are available online </w:t>
      </w:r>
      <w:r>
        <w:rPr>
          <w:rFonts w:ascii="Times" w:hAnsi="Times" w:eastAsia="Times"/>
          <w:b w:val="0"/>
          <w:i w:val="0"/>
          <w:color w:val="221F1F"/>
          <w:sz w:val="16"/>
        </w:rPr>
        <w:t>at http://ieeexplore.ieee.org.</w:t>
      </w:r>
    </w:p>
    <w:p>
      <w:pPr>
        <w:autoSpaceDN w:val="0"/>
        <w:autoSpaceDE w:val="0"/>
        <w:widowControl/>
        <w:spacing w:line="178" w:lineRule="exact" w:before="0" w:after="0"/>
        <w:ind w:left="21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Digital Object Identifier 10.1109/LED.2011.2177435</w:t>
      </w:r>
    </w:p>
    <w:p>
      <w:pPr>
        <w:sectPr>
          <w:type w:val="continuous"/>
          <w:pgSz w:w="11880" w:h="15840"/>
          <w:pgMar w:top="364" w:right="832" w:bottom="318" w:left="696" w:header="720" w:footer="720" w:gutter="0"/>
          <w:cols w:space="720" w:num="2" w:equalWidth="0">
            <w:col w:w="5216" w:space="0"/>
            <w:col w:w="5135" w:space="0"/>
            <w:col w:w="10352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94" w:right="20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proven otherwise. With the use of high-</w:t>
      </w:r>
      <w:r>
        <w:rPr>
          <w:rFonts w:ascii="CMMI10" w:hAnsi="CMMI10" w:eastAsia="CMMI10"/>
          <w:b w:val="0"/>
          <w:i/>
          <w:color w:val="221F1F"/>
          <w:sz w:val="20"/>
        </w:rPr>
        <w:t>k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dielectrics as insu-</w:t>
      </w:r>
      <w:r>
        <w:rPr>
          <w:rFonts w:ascii="Times" w:hAnsi="Times" w:eastAsia="Times"/>
          <w:b w:val="0"/>
          <w:i w:val="0"/>
          <w:color w:val="221F1F"/>
          <w:sz w:val="20"/>
        </w:rPr>
        <w:t>lating buffer (e.g., HfO</w:t>
      </w:r>
      <w:r>
        <w:rPr>
          <w:rFonts w:ascii="CMR7" w:hAnsi="CMR7" w:eastAsia="CMR7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based) and ferroelectrics with a rather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low dielectric constant (e.g., SBT or polymer ferroelectrics),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low voltage operation and low depolarization fields are within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reach and are no longer keeping the device from becoming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ultimate memory device it was thought to be [3]–[5].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However, in addition to these promising results, the temperature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stability of organic ferroelectrics in a standard CMOS flow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remains questionable, and the commonly used perovskite-based </w:t>
      </w:r>
      <w:r>
        <w:rPr>
          <w:rFonts w:ascii="Times" w:hAnsi="Times" w:eastAsia="Times"/>
          <w:b w:val="0"/>
          <w:i w:val="0"/>
          <w:color w:val="221F1F"/>
          <w:sz w:val="20"/>
        </w:rPr>
        <w:t>ferroelectrics such as SBT and PZT [6] require special inte-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gration schemes due to the sensitivity of the materials toward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hydrogen [7] and the large physical height of the gate stack.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Additionally, their composing elements as well as the required </w:t>
      </w:r>
      <w:r>
        <w:rPr>
          <w:rFonts w:ascii="Times" w:hAnsi="Times" w:eastAsia="Times"/>
          <w:b w:val="0"/>
          <w:i w:val="0"/>
          <w:color w:val="221F1F"/>
          <w:sz w:val="20"/>
        </w:rPr>
        <w:t>noble metal electrodes may pose contamination risks to con-</w:t>
      </w:r>
      <w:r>
        <w:rPr>
          <w:rFonts w:ascii="Times" w:hAnsi="Times" w:eastAsia="Times"/>
          <w:b w:val="0"/>
          <w:i w:val="0"/>
          <w:color w:val="221F1F"/>
          <w:sz w:val="20"/>
        </w:rPr>
        <w:t>ventional CMOS and are therefore rarely qualified in large-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scale IC manufacturing. Recently, however, it has been shown </w:t>
      </w:r>
      <w:r>
        <w:rPr>
          <w:rFonts w:ascii="Times" w:hAnsi="Times" w:eastAsia="Times"/>
          <w:b w:val="0"/>
          <w:i w:val="0"/>
          <w:color w:val="221F1F"/>
          <w:sz w:val="20"/>
        </w:rPr>
        <w:t>that crystallization of Si</w:t>
      </w:r>
      <w:r>
        <w:rPr>
          <w:rFonts w:ascii="CMR10" w:hAnsi="CMR10" w:eastAsia="CMR10"/>
          <w:b w:val="0"/>
          <w:i w:val="0"/>
          <w:color w:val="221F1F"/>
          <w:sz w:val="20"/>
        </w:rPr>
        <w:t xml:space="preserve"> :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HfO</w:t>
      </w:r>
      <w:r>
        <w:rPr>
          <w:rFonts w:ascii="CMR7" w:hAnsi="CMR7" w:eastAsia="CMR7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in the presence of a mechanical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confinement, e.g., titanium nitride metal gate (TiN-MG), leads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to a noncentrosymmetric orthorhombic phase, which, in turn,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produces a spontaneous polarization [8]. Ferroelectricity in </w:t>
      </w:r>
      <w:r>
        <w:rPr>
          <w:rFonts w:ascii="Times" w:hAnsi="Times" w:eastAsia="Times"/>
          <w:b w:val="0"/>
          <w:i w:val="0"/>
          <w:color w:val="221F1F"/>
          <w:sz w:val="20"/>
        </w:rPr>
        <w:t>HfO</w:t>
      </w:r>
      <w:r>
        <w:rPr>
          <w:rFonts w:ascii="CMR7" w:hAnsi="CMR7" w:eastAsia="CMR7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, a material that, so far, was only considered as insulating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buffer layer in MFIS-FETs [3]–[6], now offers the opportunity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to form highly scaled ferroelectric FET and capacitor devices.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Great benefit can be drawn from the efforts that have already </w:t>
      </w:r>
      <w:r>
        <w:rPr>
          <w:rFonts w:ascii="Times" w:hAnsi="Times" w:eastAsia="Times"/>
          <w:b w:val="0"/>
          <w:i w:val="0"/>
          <w:color w:val="221F1F"/>
          <w:sz w:val="20"/>
        </w:rPr>
        <w:t>been made in the field of conventional high-</w:t>
      </w:r>
      <w:r>
        <w:rPr>
          <w:rFonts w:ascii="CMMI10" w:hAnsi="CMMI10" w:eastAsia="CMMI10"/>
          <w:b w:val="0"/>
          <w:i/>
          <w:color w:val="221F1F"/>
          <w:sz w:val="20"/>
        </w:rPr>
        <w:t>k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/metal gate and </w:t>
      </w:r>
      <w:r>
        <w:rPr>
          <w:rFonts w:ascii="Times" w:hAnsi="Times" w:eastAsia="Times"/>
          <w:b w:val="0"/>
          <w:i w:val="0"/>
          <w:color w:val="221F1F"/>
          <w:sz w:val="20"/>
        </w:rPr>
        <w:t>DRAM storage capacitor integration using HfO</w:t>
      </w:r>
      <w:r>
        <w:rPr>
          <w:rFonts w:ascii="CMR7" w:hAnsi="CMR7" w:eastAsia="CMR7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-based HKs </w:t>
      </w:r>
      <w:r>
        <w:rPr>
          <w:rFonts w:ascii="Times" w:hAnsi="Times" w:eastAsia="Times"/>
          <w:b w:val="0"/>
          <w:i w:val="0"/>
          <w:color w:val="221F1F"/>
          <w:sz w:val="20"/>
        </w:rPr>
        <w:t>and TiN-MG.</w:t>
      </w:r>
    </w:p>
    <w:p>
      <w:pPr>
        <w:autoSpaceDN w:val="0"/>
        <w:autoSpaceDE w:val="0"/>
        <w:widowControl/>
        <w:spacing w:line="240" w:lineRule="exact" w:before="0" w:after="0"/>
        <w:ind w:left="94" w:right="22" w:firstLine="19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In this letter, we report on the polarization switching kinetics </w:t>
      </w:r>
      <w:r>
        <w:rPr>
          <w:rFonts w:ascii="Times" w:hAnsi="Times" w:eastAsia="Times"/>
          <w:b w:val="0"/>
          <w:i w:val="0"/>
          <w:color w:val="221F1F"/>
          <w:sz w:val="20"/>
        </w:rPr>
        <w:t>of Si</w:t>
      </w:r>
      <w:r>
        <w:rPr>
          <w:rFonts w:ascii="CMR10" w:hAnsi="CMR10" w:eastAsia="CMR10"/>
          <w:b w:val="0"/>
          <w:i w:val="0"/>
          <w:color w:val="221F1F"/>
          <w:sz w:val="20"/>
        </w:rPr>
        <w:t xml:space="preserve"> :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HfO</w:t>
      </w:r>
      <w:r>
        <w:rPr>
          <w:rFonts w:ascii="CMR7" w:hAnsi="CMR7" w:eastAsia="CMR7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-based MFM capacitors and superimposed charge </w:t>
      </w:r>
      <w:r>
        <w:rPr>
          <w:rFonts w:ascii="Times" w:hAnsi="Times" w:eastAsia="Times"/>
          <w:b w:val="0"/>
          <w:i w:val="0"/>
          <w:color w:val="221F1F"/>
          <w:sz w:val="20"/>
        </w:rPr>
        <w:t>injection phenomena in the related MFIS structure. Tran-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sient pulsing schemes were applied to deduce conditions for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optimized memory operation. Retention measurements were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conducted to validate memory functionality for short pulse </w:t>
      </w:r>
      <w:r>
        <w:rPr>
          <w:rFonts w:ascii="Times" w:hAnsi="Times" w:eastAsia="Times"/>
          <w:b w:val="0"/>
          <w:i w:val="0"/>
          <w:color w:val="221F1F"/>
          <w:sz w:val="20"/>
        </w:rPr>
        <w:t>program and erase.</w:t>
      </w:r>
    </w:p>
    <w:p>
      <w:pPr>
        <w:autoSpaceDN w:val="0"/>
        <w:autoSpaceDE w:val="0"/>
        <w:widowControl/>
        <w:spacing w:line="222" w:lineRule="exact" w:before="296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221F1F"/>
          <w:sz w:val="20"/>
        </w:rPr>
        <w:t>II. E</w:t>
      </w:r>
      <w:r>
        <w:rPr>
          <w:rFonts w:ascii="Times" w:hAnsi="Times" w:eastAsia="Times"/>
          <w:b w:val="0"/>
          <w:i w:val="0"/>
          <w:color w:val="221F1F"/>
          <w:sz w:val="16"/>
        </w:rPr>
        <w:t>XPERIMENTS</w:t>
      </w:r>
    </w:p>
    <w:p>
      <w:pPr>
        <w:autoSpaceDN w:val="0"/>
        <w:tabs>
          <w:tab w:pos="292" w:val="left"/>
          <w:tab w:pos="1978" w:val="left"/>
          <w:tab w:pos="2958" w:val="left"/>
          <w:tab w:pos="4224" w:val="left"/>
          <w:tab w:pos="4826" w:val="left"/>
        </w:tabs>
        <w:autoSpaceDE w:val="0"/>
        <w:widowControl/>
        <w:spacing w:line="236" w:lineRule="exact" w:before="144" w:after="212"/>
        <w:ind w:left="94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>TiN/Si</w:t>
      </w:r>
      <w:r>
        <w:rPr>
          <w:rFonts w:ascii="CMR10" w:hAnsi="CMR10" w:eastAsia="CMR10"/>
          <w:b w:val="0"/>
          <w:i w:val="0"/>
          <w:color w:val="221F1F"/>
          <w:sz w:val="20"/>
        </w:rPr>
        <w:t xml:space="preserve"> :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HfO</w:t>
      </w:r>
      <w:r>
        <w:rPr>
          <w:rFonts w:ascii="CMR7" w:hAnsi="CMR7" w:eastAsia="CMR7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/TiN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capacitors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(5000–50 000 </w:t>
      </w:r>
      <w:r>
        <w:tab/>
      </w:r>
      <w:r>
        <w:rPr>
          <w:rFonts w:ascii="CMMI10" w:hAnsi="CMMI10" w:eastAsia="CMMI10"/>
          <w:b w:val="0"/>
          <w:i/>
          <w:color w:val="221F1F"/>
          <w:sz w:val="20"/>
        </w:rPr>
        <w:t>μ</w:t>
      </w:r>
      <w:r>
        <w:rPr>
          <w:rFonts w:ascii="Times" w:hAnsi="Times" w:eastAsia="Times"/>
          <w:b w:val="0"/>
          <w:i w:val="0"/>
          <w:color w:val="221F1F"/>
          <w:sz w:val="20"/>
        </w:rPr>
        <w:t>m</w:t>
      </w:r>
      <w:r>
        <w:rPr>
          <w:rFonts w:ascii="CMR7" w:hAnsi="CMR7" w:eastAsia="CMR7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)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and </w:t>
      </w:r>
      <w:r>
        <w:rPr>
          <w:rFonts w:ascii="Times" w:hAnsi="Times" w:eastAsia="Times"/>
          <w:b w:val="0"/>
          <w:i w:val="0"/>
          <w:color w:val="221F1F"/>
          <w:sz w:val="20"/>
        </w:rPr>
        <w:t>gate-first long channel</w:t>
      </w:r>
      <w:r>
        <w:rPr>
          <w:rFonts w:ascii="CMR10" w:hAnsi="CMR10" w:eastAsia="CMR10"/>
          <w:b w:val="0"/>
          <w:i w:val="0"/>
          <w:color w:val="221F1F"/>
          <w:sz w:val="20"/>
        </w:rPr>
        <w:t xml:space="preserve"> (</w:t>
      </w:r>
      <w:r>
        <w:rPr>
          <w:rFonts w:ascii="CMMI10" w:hAnsi="CMMI10" w:eastAsia="CMMI10"/>
          <w:b w:val="0"/>
          <w:i/>
          <w:color w:val="221F1F"/>
          <w:sz w:val="20"/>
        </w:rPr>
        <w:t>L</w:t>
      </w:r>
      <w:r>
        <w:rPr>
          <w:rFonts w:ascii="CMR10" w:hAnsi="CMR10" w:eastAsia="CMR10"/>
          <w:b w:val="0"/>
          <w:i w:val="0"/>
          <w:color w:val="221F1F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0.35–20</w:t>
      </w:r>
      <w:r>
        <w:rPr>
          <w:rFonts w:ascii="CMMI10" w:hAnsi="CMMI10" w:eastAsia="CMMI10"/>
          <w:b w:val="0"/>
          <w:i/>
          <w:color w:val="221F1F"/>
          <w:sz w:val="20"/>
        </w:rPr>
        <w:t xml:space="preserve"> μ</w:t>
      </w:r>
      <w:r>
        <w:rPr>
          <w:rFonts w:ascii="Times" w:hAnsi="Times" w:eastAsia="Times"/>
          <w:b w:val="0"/>
          <w:i w:val="0"/>
          <w:color w:val="221F1F"/>
          <w:sz w:val="20"/>
        </w:rPr>
        <w:t>m</w:t>
      </w:r>
      <w:r>
        <w:rPr>
          <w:rFonts w:ascii="CMR10" w:hAnsi="CMR10" w:eastAsia="CMR10"/>
          <w:b w:val="0"/>
          <w:i w:val="0"/>
          <w:color w:val="221F1F"/>
          <w:sz w:val="20"/>
        </w:rPr>
        <w:t>)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poly-Si/TiN/Si</w:t>
      </w:r>
      <w:r>
        <w:rPr>
          <w:rFonts w:ascii="CMR10" w:hAnsi="CMR10" w:eastAsia="CMR10"/>
          <w:b w:val="0"/>
          <w:i w:val="0"/>
          <w:color w:val="221F1F"/>
          <w:sz w:val="20"/>
        </w:rPr>
        <w:t xml:space="preserve"> : </w:t>
      </w:r>
      <w:r>
        <w:rPr>
          <w:rFonts w:ascii="Times" w:hAnsi="Times" w:eastAsia="Times"/>
          <w:b w:val="0"/>
          <w:i w:val="0"/>
          <w:color w:val="221F1F"/>
          <w:sz w:val="20"/>
        </w:rPr>
        <w:t>HfO</w:t>
      </w:r>
      <w:r>
        <w:rPr>
          <w:rFonts w:ascii="CMR7" w:hAnsi="CMR7" w:eastAsia="CMR7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/SiO</w:t>
      </w:r>
      <w:r>
        <w:rPr>
          <w:rFonts w:ascii="CMR7" w:hAnsi="CMR7" w:eastAsia="CMR7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/p-Si FETs were prepared using 300-mm manufac-</w:t>
      </w:r>
      <w:r>
        <w:rPr>
          <w:rFonts w:ascii="Times" w:hAnsi="Times" w:eastAsia="Times"/>
          <w:b w:val="0"/>
          <w:i w:val="0"/>
          <w:color w:val="221F1F"/>
          <w:sz w:val="20"/>
        </w:rPr>
        <w:t>turing equipment. Si</w:t>
      </w:r>
      <w:r>
        <w:rPr>
          <w:rFonts w:ascii="CMR10" w:hAnsi="CMR10" w:eastAsia="CMR10"/>
          <w:b w:val="0"/>
          <w:i w:val="0"/>
          <w:color w:val="221F1F"/>
          <w:sz w:val="20"/>
        </w:rPr>
        <w:t xml:space="preserve"> :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HfO</w:t>
      </w:r>
      <w:r>
        <w:rPr>
          <w:rFonts w:ascii="CMR7" w:hAnsi="CMR7" w:eastAsia="CMR7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films were grown by ALD using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metal–organic precursors tetrakis(ethylmethylamino)hafnium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(TEMAH) and tetrakis(dimethylamino)silane (4DMAS) with </w:t>
      </w:r>
      <w:r>
        <w:rPr>
          <w:rFonts w:ascii="Times" w:hAnsi="Times" w:eastAsia="Times"/>
          <w:b w:val="0"/>
          <w:i w:val="0"/>
          <w:color w:val="221F1F"/>
          <w:sz w:val="20"/>
        </w:rPr>
        <w:t>ozone. A film thickness of 10 nm was defined by the deposi-</w:t>
      </w:r>
      <w:r>
        <w:rPr>
          <w:rFonts w:ascii="Times" w:hAnsi="Times" w:eastAsia="Times"/>
          <w:b w:val="0"/>
          <w:i w:val="0"/>
          <w:color w:val="221F1F"/>
          <w:sz w:val="20"/>
        </w:rPr>
        <w:t>tion cycles and controlled by spectral ellipsometry and TEM</w:t>
      </w:r>
    </w:p>
    <w:p>
      <w:pPr>
        <w:sectPr>
          <w:type w:val="nextColumn"/>
          <w:pgSz w:w="11880" w:h="15840"/>
          <w:pgMar w:top="364" w:right="832" w:bottom="318" w:left="696" w:header="720" w:footer="720" w:gutter="0"/>
          <w:cols w:space="720" w:num="2" w:equalWidth="0">
            <w:col w:w="5216" w:space="0"/>
            <w:col w:w="5135" w:space="0"/>
            <w:col w:w="10352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221F1F"/>
          <w:sz w:val="16"/>
        </w:rPr>
        <w:t>0741-3106/$31.00 © 2012 IEEE</w:t>
      </w:r>
    </w:p>
    <w:p>
      <w:pPr>
        <w:sectPr>
          <w:type w:val="continuous"/>
          <w:pgSz w:w="11880" w:h="15840"/>
          <w:pgMar w:top="364" w:right="832" w:bottom="318" w:left="696" w:header="720" w:footer="720" w:gutter="0"/>
          <w:cols w:space="720" w:num="1" w:equalWidth="0">
            <w:col w:w="10352" w:space="0"/>
            <w:col w:w="5216" w:space="0"/>
            <w:col w:w="5135" w:space="0"/>
            <w:col w:w="1035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5832" w:val="left"/>
        </w:tabs>
        <w:autoSpaceDE w:val="0"/>
        <w:widowControl/>
        <w:spacing w:line="156" w:lineRule="exact" w:before="0" w:after="514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4"/>
        </w:rPr>
        <w:t xml:space="preserve">186 </w:t>
      </w:r>
      <w:r>
        <w:tab/>
      </w:r>
      <w:r>
        <w:rPr>
          <w:rFonts w:ascii="Times" w:hAnsi="Times" w:eastAsia="Times"/>
          <w:b w:val="0"/>
          <w:i w:val="0"/>
          <w:color w:val="221F1F"/>
          <w:sz w:val="14"/>
        </w:rPr>
        <w:t>IEEE ELECTRON DEVICE LETTERS, VOL. 33, NO. 2, FEBRUARY 2012</w:t>
      </w:r>
    </w:p>
    <w:p>
      <w:pPr>
        <w:sectPr>
          <w:pgSz w:w="11880" w:h="15840"/>
          <w:pgMar w:top="364" w:right="728" w:bottom="298" w:left="850" w:header="720" w:footer="720" w:gutter="0"/>
          <w:cols w:space="720" w:num="1" w:equalWidth="0">
            <w:col w:w="10302" w:space="0"/>
            <w:col w:w="10352" w:space="0"/>
            <w:col w:w="5216" w:space="0"/>
            <w:col w:w="5135" w:space="0"/>
            <w:col w:w="1035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0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41270" cy="120268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12026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580" w:val="left"/>
        </w:tabs>
        <w:autoSpaceDE w:val="0"/>
        <w:widowControl/>
        <w:spacing w:line="180" w:lineRule="exact" w:before="23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Fig. 1.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TEM micrographs of ferroelectric Si</w:t>
      </w:r>
      <w:r>
        <w:rPr>
          <w:rFonts w:ascii="CMR8" w:hAnsi="CMR8" w:eastAsia="CMR8"/>
          <w:b w:val="0"/>
          <w:i w:val="0"/>
          <w:color w:val="221F1F"/>
          <w:sz w:val="16"/>
        </w:rPr>
        <w:t xml:space="preserve"> :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HfO</w:t>
      </w:r>
      <w:r>
        <w:rPr>
          <w:rFonts w:ascii="CMR6" w:hAnsi="CMR6" w:eastAsia="CMR6"/>
          <w:b w:val="0"/>
          <w:i w:val="0"/>
          <w:color w:val="221F1F"/>
          <w:sz w:val="12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integrated into (right) a </w:t>
      </w:r>
      <w:r>
        <w:rPr>
          <w:rFonts w:ascii="Times" w:hAnsi="Times" w:eastAsia="Times"/>
          <w:b w:val="0"/>
          <w:i w:val="0"/>
          <w:color w:val="221F1F"/>
          <w:sz w:val="16"/>
        </w:rPr>
        <w:t>TiN-based MFM capacitor and into (left) the MFIS gate structure of a FeFET.</w:t>
      </w:r>
    </w:p>
    <w:p>
      <w:pPr>
        <w:autoSpaceDN w:val="0"/>
        <w:autoSpaceDE w:val="0"/>
        <w:widowControl/>
        <w:spacing w:line="240" w:lineRule="auto" w:before="244" w:after="0"/>
        <w:ind w:left="50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41270" cy="151257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15125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572" w:val="left"/>
        </w:tabs>
        <w:autoSpaceDE w:val="0"/>
        <w:widowControl/>
        <w:spacing w:line="180" w:lineRule="exact" w:before="23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Fig. 2.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Polarization hysteresis measurements of a TiN/Si</w:t>
      </w:r>
      <w:r>
        <w:rPr>
          <w:rFonts w:ascii="CMR8" w:hAnsi="CMR8" w:eastAsia="CMR8"/>
          <w:b w:val="0"/>
          <w:i w:val="0"/>
          <w:color w:val="221F1F"/>
          <w:sz w:val="16"/>
        </w:rPr>
        <w:t xml:space="preserve"> :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HfO</w:t>
      </w:r>
      <w:r>
        <w:rPr>
          <w:rFonts w:ascii="CMR6" w:hAnsi="CMR6" w:eastAsia="CMR6"/>
          <w:b w:val="0"/>
          <w:i w:val="0"/>
          <w:color w:val="221F1F"/>
          <w:sz w:val="12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>/TiN capaci-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tor reveal a characteristic subloop to saturation behavior with (inset) increasing </w:t>
      </w:r>
      <w:r>
        <w:rPr>
          <w:rFonts w:ascii="Times" w:hAnsi="Times" w:eastAsia="Times"/>
          <w:b w:val="0"/>
          <w:i w:val="0"/>
          <w:color w:val="221F1F"/>
          <w:sz w:val="16"/>
        </w:rPr>
        <w:t>bias sweep. A transient PUND characterization shows the time/voltage depen-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dent polarization switching of the capacitor. With increasing applied field, faster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polarization reversal is observed. However, absolute switching times are largely </w:t>
      </w:r>
      <w:r>
        <w:rPr>
          <w:rFonts w:ascii="Times" w:hAnsi="Times" w:eastAsia="Times"/>
          <w:b w:val="0"/>
          <w:i w:val="0"/>
          <w:color w:val="221F1F"/>
          <w:sz w:val="16"/>
        </w:rPr>
        <w:t>dominated by the</w:t>
      </w:r>
      <w:r>
        <w:rPr>
          <w:rFonts w:ascii="CMMI8" w:hAnsi="CMMI8" w:eastAsia="CMMI8"/>
          <w:b w:val="0"/>
          <w:i/>
          <w:color w:val="221F1F"/>
          <w:sz w:val="16"/>
        </w:rPr>
        <w:t xml:space="preserve"> RC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delay of the measurement setup.</w:t>
      </w:r>
    </w:p>
    <w:p>
      <w:pPr>
        <w:autoSpaceDN w:val="0"/>
        <w:autoSpaceDE w:val="0"/>
        <w:widowControl/>
        <w:spacing w:line="236" w:lineRule="exact" w:before="228" w:after="0"/>
        <w:ind w:left="0" w:right="120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(Fig. 1), whereas the SiO</w:t>
      </w:r>
      <w:r>
        <w:rPr>
          <w:rFonts w:ascii="CMR7" w:hAnsi="CMR7" w:eastAsia="CMR7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content in HfO</w:t>
      </w:r>
      <w:r>
        <w:rPr>
          <w:rFonts w:ascii="CMR7" w:hAnsi="CMR7" w:eastAsia="CMR7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was tuned by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4DMAS/TEMAH cycle ratio and confirmed by XPS to be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around 5 mol%. The TiN-MG for the MFM structure as well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as for the MFIS gate stack was formed in a CVD process from </w:t>
      </w:r>
      <w:r>
        <w:rPr>
          <w:rFonts w:ascii="Times" w:hAnsi="Times" w:eastAsia="Times"/>
          <w:b w:val="0"/>
          <w:i w:val="0"/>
          <w:color w:val="221F1F"/>
          <w:sz w:val="20"/>
        </w:rPr>
        <w:t>TiCl</w:t>
      </w:r>
      <w:r>
        <w:rPr>
          <w:rFonts w:ascii="CMR7" w:hAnsi="CMR7" w:eastAsia="CMR7"/>
          <w:b w:val="0"/>
          <w:i w:val="0"/>
          <w:color w:val="221F1F"/>
          <w:sz w:val="14"/>
        </w:rPr>
        <w:t>4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 NH</w:t>
      </w:r>
      <w:r>
        <w:rPr>
          <w:rFonts w:ascii="CMR7" w:hAnsi="CMR7" w:eastAsia="CMR7"/>
          <w:b w:val="0"/>
          <w:i w:val="0"/>
          <w:color w:val="221F1F"/>
          <w:sz w:val="14"/>
        </w:rPr>
        <w:t>3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The CVD process temperature was adjusted </w:t>
      </w:r>
      <w:r>
        <w:rPr>
          <w:rFonts w:ascii="Times" w:hAnsi="Times" w:eastAsia="Times"/>
          <w:b w:val="0"/>
          <w:i w:val="0"/>
          <w:color w:val="221F1F"/>
          <w:sz w:val="20"/>
        </w:rPr>
        <w:t>below the crystallization temperature of the Si</w:t>
      </w:r>
      <w:r>
        <w:rPr>
          <w:rFonts w:ascii="CMR10" w:hAnsi="CMR10" w:eastAsia="CMR10"/>
          <w:b w:val="0"/>
          <w:i w:val="0"/>
          <w:color w:val="221F1F"/>
          <w:sz w:val="20"/>
        </w:rPr>
        <w:t xml:space="preserve"> :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HfO</w:t>
      </w:r>
      <w:r>
        <w:rPr>
          <w:rFonts w:ascii="CMR7" w:hAnsi="CMR7" w:eastAsia="CMR7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thin film, </w:t>
      </w:r>
      <w:r>
        <w:rPr>
          <w:rFonts w:ascii="Times" w:hAnsi="Times" w:eastAsia="Times"/>
          <w:b w:val="0"/>
          <w:i w:val="0"/>
          <w:color w:val="221F1F"/>
          <w:sz w:val="20"/>
        </w:rPr>
        <w:t>while crystallization was induced in a downstream postmet-</w:t>
      </w:r>
      <w:r>
        <w:rPr>
          <w:rFonts w:ascii="Times" w:hAnsi="Times" w:eastAsia="Times"/>
          <w:b w:val="0"/>
          <w:i w:val="0"/>
          <w:color w:val="221F1F"/>
          <w:sz w:val="20"/>
        </w:rPr>
        <w:t>allization anneal at 650</w:t>
      </w:r>
      <w:r>
        <w:rPr>
          <w:rFonts w:ascii="CMSY10" w:hAnsi="CMSY10" w:eastAsia="CMSY10"/>
          <w:b w:val="0"/>
          <w:i/>
          <w:color w:val="221F1F"/>
          <w:sz w:val="14"/>
        </w:rPr>
        <w:t>◦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C. For the transfer of the 10-nm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ferroelectric layer to an MFIS-type gate stack, a slightly higher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Si content was chosen to account for the activation anneal at </w:t>
      </w:r>
      <w:r>
        <w:rPr>
          <w:rFonts w:ascii="Times" w:hAnsi="Times" w:eastAsia="Times"/>
          <w:b w:val="0"/>
          <w:i w:val="0"/>
          <w:color w:val="221F1F"/>
          <w:sz w:val="20"/>
        </w:rPr>
        <w:t>1000</w:t>
      </w:r>
      <w:r>
        <w:rPr>
          <w:rFonts w:ascii="CMSY10" w:hAnsi="CMSY10" w:eastAsia="CMSY10"/>
          <w:b w:val="0"/>
          <w:i/>
          <w:color w:val="221F1F"/>
          <w:sz w:val="14"/>
        </w:rPr>
        <w:t>◦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 during transistor fabrication. This measure was found </w:t>
      </w:r>
      <w:r>
        <w:rPr>
          <w:rFonts w:ascii="Times" w:hAnsi="Times" w:eastAsia="Times"/>
          <w:b w:val="0"/>
          <w:i w:val="0"/>
          <w:color w:val="221F1F"/>
          <w:sz w:val="20"/>
        </w:rPr>
        <w:t>to be necessary to obtain equally behaved ferroelectrics at dif-</w:t>
      </w:r>
      <w:r>
        <w:rPr>
          <w:rFonts w:ascii="Times" w:hAnsi="Times" w:eastAsia="Times"/>
          <w:b w:val="0"/>
          <w:i w:val="0"/>
          <w:color w:val="221F1F"/>
          <w:sz w:val="20"/>
        </w:rPr>
        <w:t>ferent thermal budgets and is possibly caused by Si segregation.</w:t>
      </w:r>
    </w:p>
    <w:p>
      <w:pPr>
        <w:autoSpaceDN w:val="0"/>
        <w:autoSpaceDE w:val="0"/>
        <w:widowControl/>
        <w:spacing w:line="222" w:lineRule="exact" w:before="396" w:after="0"/>
        <w:ind w:left="118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III. R</w:t>
      </w:r>
      <w:r>
        <w:rPr>
          <w:rFonts w:ascii="Times" w:hAnsi="Times" w:eastAsia="Times"/>
          <w:b w:val="0"/>
          <w:i w:val="0"/>
          <w:color w:val="221F1F"/>
          <w:sz w:val="16"/>
        </w:rPr>
        <w:t>ESULTS AND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D</w:t>
      </w:r>
      <w:r>
        <w:rPr>
          <w:rFonts w:ascii="Times" w:hAnsi="Times" w:eastAsia="Times"/>
          <w:b w:val="0"/>
          <w:i w:val="0"/>
          <w:color w:val="221F1F"/>
          <w:sz w:val="16"/>
        </w:rPr>
        <w:t>ISCUSSION</w:t>
      </w:r>
    </w:p>
    <w:p>
      <w:pPr>
        <w:autoSpaceDN w:val="0"/>
        <w:autoSpaceDE w:val="0"/>
        <w:widowControl/>
        <w:spacing w:line="262" w:lineRule="exact" w:before="96" w:after="0"/>
        <w:ind w:left="0" w:right="120" w:firstLine="0"/>
        <w:jc w:val="right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Polarization hysteresis measurements of an MFM capacitor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are shown in the inset of Fig. 2. When the applied voltage is </w:t>
      </w:r>
      <w:r>
        <w:rPr>
          <w:rFonts w:ascii="Times" w:hAnsi="Times" w:eastAsia="Times"/>
          <w:b w:val="0"/>
          <w:i w:val="0"/>
          <w:color w:val="221F1F"/>
          <w:sz w:val="20"/>
        </w:rPr>
        <w:t>swept sufficiently high, in this case above</w:t>
      </w:r>
      <w:r>
        <w:rPr>
          <w:rFonts w:ascii="CMSY10" w:hAnsi="CMSY10" w:eastAsia="CMSY10"/>
          <w:b w:val="0"/>
          <w:i/>
          <w:color w:val="221F1F"/>
          <w:sz w:val="20"/>
        </w:rPr>
        <w:t xml:space="preserve"> ±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3 V accounting for </w:t>
      </w:r>
      <w:r>
        <w:rPr>
          <w:rFonts w:ascii="Times" w:hAnsi="Times" w:eastAsia="Times"/>
          <w:b w:val="0"/>
          <w:i w:val="0"/>
          <w:color w:val="221F1F"/>
          <w:sz w:val="20"/>
        </w:rPr>
        <w:t>three times the coercive field</w:t>
      </w:r>
      <w:r>
        <w:rPr>
          <w:rFonts w:ascii="CMMI10" w:hAnsi="CMMI10" w:eastAsia="CMMI10"/>
          <w:b w:val="0"/>
          <w:i/>
          <w:color w:val="221F1F"/>
          <w:sz w:val="20"/>
        </w:rPr>
        <w:t xml:space="preserve"> E</w:t>
      </w:r>
      <w:r>
        <w:rPr>
          <w:rFonts w:ascii="CMMI7" w:hAnsi="CMMI7" w:eastAsia="CMMI7"/>
          <w:b w:val="0"/>
          <w:i/>
          <w:color w:val="221F1F"/>
          <w:sz w:val="14"/>
        </w:rPr>
        <w:t>c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of 1 MV/cm, fully saturated </w:t>
      </w:r>
      <w:r>
        <w:rPr>
          <w:rFonts w:ascii="Times" w:hAnsi="Times" w:eastAsia="Times"/>
          <w:b w:val="0"/>
          <w:i w:val="0"/>
          <w:color w:val="221F1F"/>
          <w:sz w:val="20"/>
        </w:rPr>
        <w:t>hysteresis loops can be recorded. Remanent polarization</w:t>
      </w:r>
      <w:r>
        <w:rPr>
          <w:rFonts w:ascii="CMMI10" w:hAnsi="CMMI10" w:eastAsia="CMMI10"/>
          <w:b w:val="0"/>
          <w:i/>
          <w:color w:val="221F1F"/>
          <w:sz w:val="20"/>
        </w:rPr>
        <w:t xml:space="preserve"> P</w:t>
      </w:r>
      <w:r>
        <w:rPr>
          <w:rFonts w:ascii="CMMI7" w:hAnsi="CMMI7" w:eastAsia="CMMI7"/>
          <w:b w:val="0"/>
          <w:i/>
          <w:color w:val="221F1F"/>
          <w:sz w:val="14"/>
        </w:rPr>
        <w:t>r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for </w:t>
      </w:r>
      <w:r>
        <w:rPr>
          <w:rFonts w:ascii="Times" w:hAnsi="Times" w:eastAsia="Times"/>
          <w:b w:val="0"/>
          <w:i w:val="0"/>
          <w:color w:val="221F1F"/>
          <w:sz w:val="20"/>
        </w:rPr>
        <w:t>this saturated polarization loop is estimated to be 11</w:t>
      </w:r>
      <w:r>
        <w:rPr>
          <w:rFonts w:ascii="CMMI10" w:hAnsi="CMMI10" w:eastAsia="CMMI10"/>
          <w:b w:val="0"/>
          <w:i/>
          <w:color w:val="221F1F"/>
          <w:sz w:val="20"/>
        </w:rPr>
        <w:t xml:space="preserve"> μ</w:t>
      </w:r>
      <w:r>
        <w:rPr>
          <w:rFonts w:ascii="Times" w:hAnsi="Times" w:eastAsia="Times"/>
          <w:b w:val="0"/>
          <w:i w:val="0"/>
          <w:color w:val="221F1F"/>
          <w:sz w:val="20"/>
        </w:rPr>
        <w:t>C/cm</w:t>
      </w:r>
      <w:r>
        <w:rPr>
          <w:rFonts w:ascii="CMR7" w:hAnsi="CMR7" w:eastAsia="CMR7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,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whereas for smaller bias sweeps, a typical subloop behavior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of incomplete polarization reversal is observed. Similar to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commonly known ferroelectrics, this minor hysteresis loops </w:t>
      </w:r>
      <w:r>
        <w:rPr>
          <w:rFonts w:ascii="Times" w:hAnsi="Times" w:eastAsia="Times"/>
          <w:b w:val="0"/>
          <w:i w:val="0"/>
          <w:color w:val="221F1F"/>
          <w:sz w:val="20"/>
        </w:rPr>
        <w:t>lead to a drop of</w:t>
      </w:r>
      <w:r>
        <w:rPr>
          <w:rFonts w:ascii="CMMI10" w:hAnsi="CMMI10" w:eastAsia="CMMI10"/>
          <w:b w:val="0"/>
          <w:i/>
          <w:color w:val="221F1F"/>
          <w:sz w:val="20"/>
        </w:rPr>
        <w:t xml:space="preserve"> P</w:t>
      </w:r>
      <w:r>
        <w:rPr>
          <w:rFonts w:ascii="CMMI7" w:hAnsi="CMMI7" w:eastAsia="CMMI7"/>
          <w:b w:val="0"/>
          <w:i/>
          <w:color w:val="221F1F"/>
          <w:sz w:val="14"/>
        </w:rPr>
        <w:t>r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 a slightly lower</w:t>
      </w:r>
      <w:r>
        <w:rPr>
          <w:rFonts w:ascii="CMMI10" w:hAnsi="CMMI10" w:eastAsia="CMMI10"/>
          <w:b w:val="0"/>
          <w:i/>
          <w:color w:val="221F1F"/>
          <w:sz w:val="20"/>
        </w:rPr>
        <w:t xml:space="preserve"> E</w:t>
      </w:r>
      <w:r>
        <w:rPr>
          <w:rFonts w:ascii="CMMI7" w:hAnsi="CMMI7" w:eastAsia="CMMI7"/>
          <w:b w:val="0"/>
          <w:i/>
          <w:color w:val="221F1F"/>
          <w:sz w:val="14"/>
        </w:rPr>
        <w:t>c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Those subloops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are of great importance in MFIS-FETs since they are preferably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accessed to avoid high interfacial fields and switching voltages.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To gain further insight into the switching kinetics of the </w:t>
      </w:r>
      <w:r>
        <w:rPr>
          <w:rFonts w:ascii="Times" w:hAnsi="Times" w:eastAsia="Times"/>
          <w:b w:val="0"/>
          <w:i w:val="0"/>
          <w:color w:val="221F1F"/>
          <w:sz w:val="20"/>
        </w:rPr>
        <w:t>ferroelectric Si</w:t>
      </w:r>
      <w:r>
        <w:rPr>
          <w:rFonts w:ascii="CMR10" w:hAnsi="CMR10" w:eastAsia="CMR10"/>
          <w:b w:val="0"/>
          <w:i w:val="0"/>
          <w:color w:val="221F1F"/>
          <w:sz w:val="20"/>
        </w:rPr>
        <w:t xml:space="preserve"> :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HfO</w:t>
      </w:r>
      <w:r>
        <w:rPr>
          <w:rFonts w:ascii="CMR7" w:hAnsi="CMR7" w:eastAsia="CMR7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thin films, a modified positive up neg-</w:t>
      </w:r>
    </w:p>
    <w:p>
      <w:pPr>
        <w:sectPr>
          <w:type w:val="continuous"/>
          <w:pgSz w:w="11880" w:h="15840"/>
          <w:pgMar w:top="364" w:right="728" w:bottom="298" w:left="850" w:header="720" w:footer="720" w:gutter="0"/>
          <w:cols w:space="720" w:num="2" w:equalWidth="0">
            <w:col w:w="5140" w:space="0"/>
            <w:col w:w="5162" w:space="0"/>
            <w:col w:w="10302" w:space="0"/>
            <w:col w:w="10352" w:space="0"/>
            <w:col w:w="5216" w:space="0"/>
            <w:col w:w="5135" w:space="0"/>
            <w:col w:w="1035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63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40000" cy="227584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275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722" w:val="left"/>
        </w:tabs>
        <w:autoSpaceDE w:val="0"/>
        <w:widowControl/>
        <w:spacing w:line="224" w:lineRule="exact" w:before="188" w:after="0"/>
        <w:ind w:left="12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Fig. 3.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(a)</w:t>
      </w:r>
      <w:r>
        <w:rPr>
          <w:rFonts w:ascii="CMMI8" w:hAnsi="CMMI8" w:eastAsia="CMMI8"/>
          <w:b w:val="0"/>
          <w:i/>
          <w:color w:val="221F1F"/>
          <w:sz w:val="16"/>
        </w:rPr>
        <w:t xml:space="preserve"> I</w:t>
      </w:r>
      <w:r>
        <w:rPr>
          <w:rFonts w:ascii="CMMI6" w:hAnsi="CMMI6" w:eastAsia="CMMI6"/>
          <w:b w:val="0"/>
          <w:i/>
          <w:color w:val="221F1F"/>
          <w:sz w:val="12"/>
        </w:rPr>
        <w:t>d</w:t>
      </w:r>
      <w:r>
        <w:rPr>
          <w:rFonts w:ascii="Times" w:hAnsi="Times" w:eastAsia="Times"/>
          <w:b w:val="0"/>
          <w:i w:val="0"/>
          <w:color w:val="221F1F"/>
          <w:sz w:val="16"/>
        </w:rPr>
        <w:t>–</w:t>
      </w:r>
      <w:r>
        <w:rPr>
          <w:rFonts w:ascii="CMMI8" w:hAnsi="CMMI8" w:eastAsia="CMMI8"/>
          <w:b w:val="0"/>
          <w:i/>
          <w:color w:val="221F1F"/>
          <w:sz w:val="16"/>
        </w:rPr>
        <w:t>V</w:t>
      </w:r>
      <w:r>
        <w:rPr>
          <w:rFonts w:ascii="CMMI6" w:hAnsi="CMMI6" w:eastAsia="CMMI6"/>
          <w:b w:val="0"/>
          <w:i/>
          <w:color w:val="221F1F"/>
          <w:sz w:val="12"/>
        </w:rPr>
        <w:t>g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measurements of a Si</w:t>
      </w:r>
      <w:r>
        <w:rPr>
          <w:rFonts w:ascii="CMR8" w:hAnsi="CMR8" w:eastAsia="CMR8"/>
          <w:b w:val="0"/>
          <w:i w:val="0"/>
          <w:color w:val="221F1F"/>
          <w:sz w:val="16"/>
        </w:rPr>
        <w:t xml:space="preserve"> :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HfO</w:t>
      </w:r>
      <w:r>
        <w:rPr>
          <w:rFonts w:ascii="CMR6" w:hAnsi="CMR6" w:eastAsia="CMR6"/>
          <w:b w:val="0"/>
          <w:i w:val="0"/>
          <w:color w:val="221F1F"/>
          <w:sz w:val="12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-based MFIS-FET after a </w:t>
      </w:r>
      <w:r>
        <w:rPr>
          <w:rFonts w:ascii="Times" w:hAnsi="Times" w:eastAsia="Times"/>
          <w:b w:val="0"/>
          <w:i w:val="0"/>
          <w:color w:val="221F1F"/>
          <w:sz w:val="16"/>
        </w:rPr>
        <w:t>100-ns</w:t>
      </w:r>
      <w:r>
        <w:rPr>
          <w:rFonts w:ascii="CMR8" w:hAnsi="CMR8" w:eastAsia="CMR8"/>
          <w:b w:val="0"/>
          <w:i w:val="0"/>
          <w:color w:val="221F1F"/>
          <w:sz w:val="16"/>
        </w:rPr>
        <w:t xml:space="preserve"> +</w:t>
      </w:r>
      <w:r>
        <w:rPr>
          <w:rFonts w:ascii="Times" w:hAnsi="Times" w:eastAsia="Times"/>
          <w:b w:val="0"/>
          <w:i w:val="0"/>
          <w:color w:val="221F1F"/>
          <w:sz w:val="16"/>
        </w:rPr>
        <w:t>6-V program and</w:t>
      </w:r>
      <w:r>
        <w:rPr>
          <w:rFonts w:ascii="CMSY8" w:hAnsi="CMSY8" w:eastAsia="CMSY8"/>
          <w:b w:val="0"/>
          <w:i/>
          <w:color w:val="221F1F"/>
          <w:sz w:val="16"/>
        </w:rPr>
        <w:t xml:space="preserve"> −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6-V erase pulse. As expected from ferroelectric </w:t>
      </w:r>
      <w:r>
        <w:rPr>
          <w:rFonts w:ascii="Times" w:hAnsi="Times" w:eastAsia="Times"/>
          <w:b w:val="0"/>
          <w:i w:val="0"/>
          <w:color w:val="221F1F"/>
          <w:sz w:val="16"/>
        </w:rPr>
        <w:t>polarization switching, a counterclockwise threshold voltage hysteresis is ob-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served. (b) Transient program/erase matrix (10 ns–1 ms, 2–6.6 V) reveals an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MW evolution depending on ferroelectric switching kinetics and superimposed </w:t>
      </w:r>
      <w:r>
        <w:rPr>
          <w:rFonts w:ascii="Times" w:hAnsi="Times" w:eastAsia="Times"/>
          <w:b w:val="0"/>
          <w:i w:val="0"/>
          <w:color w:val="221F1F"/>
          <w:sz w:val="16"/>
        </w:rPr>
        <w:t>charge injection at high field and pulsewidth.</w:t>
      </w:r>
    </w:p>
    <w:p>
      <w:pPr>
        <w:autoSpaceDN w:val="0"/>
        <w:autoSpaceDE w:val="0"/>
        <w:widowControl/>
        <w:spacing w:line="240" w:lineRule="exact" w:before="304" w:after="0"/>
        <w:ind w:left="120" w:right="20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ative down (PUND) [9] methodology was applied (Fig. 2). </w:t>
      </w:r>
      <w:r>
        <w:rPr>
          <w:rFonts w:ascii="Times" w:hAnsi="Times" w:eastAsia="Times"/>
          <w:b w:val="0"/>
          <w:i w:val="0"/>
          <w:color w:val="221F1F"/>
          <w:sz w:val="20"/>
        </w:rPr>
        <w:t>Following a</w:t>
      </w:r>
      <w:r>
        <w:rPr>
          <w:rFonts w:ascii="CMR10" w:hAnsi="CMR10" w:eastAsia="CMR10"/>
          <w:b w:val="0"/>
          <w:i w:val="0"/>
          <w:color w:val="221F1F"/>
          <w:sz w:val="20"/>
        </w:rPr>
        <w:t xml:space="preserve"> +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3-V initialization pulse, a variable negative pulse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was applied to the MFM capacitor. The charge switched by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variable pulse was then evaluated by the comparison of two </w:t>
      </w:r>
      <w:r>
        <w:rPr>
          <w:rFonts w:ascii="Times" w:hAnsi="Times" w:eastAsia="Times"/>
          <w:b w:val="0"/>
          <w:i w:val="0"/>
          <w:color w:val="221F1F"/>
          <w:sz w:val="20"/>
        </w:rPr>
        <w:t>consecutive</w:t>
      </w:r>
      <w:r>
        <w:rPr>
          <w:rFonts w:ascii="CMR10" w:hAnsi="CMR10" w:eastAsia="CMR10"/>
          <w:b w:val="0"/>
          <w:i w:val="0"/>
          <w:color w:val="221F1F"/>
          <w:sz w:val="20"/>
        </w:rPr>
        <w:t xml:space="preserve"> +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3-V sensing pulses, recording the polarization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reversal and the linear contribution of the capacitor. A steep </w:t>
      </w:r>
      <w:r>
        <w:rPr>
          <w:rFonts w:ascii="Times" w:hAnsi="Times" w:eastAsia="Times"/>
          <w:b w:val="0"/>
          <w:i w:val="0"/>
          <w:color w:val="221F1F"/>
          <w:sz w:val="20"/>
        </w:rPr>
        <w:t>increase in</w:t>
      </w:r>
      <w:r>
        <w:rPr>
          <w:rFonts w:ascii="CMMI10" w:hAnsi="CMMI10" w:eastAsia="CMMI10"/>
          <w:b w:val="0"/>
          <w:i/>
          <w:color w:val="221F1F"/>
          <w:sz w:val="20"/>
        </w:rPr>
        <w:t xml:space="preserve"> P</w:t>
      </w:r>
      <w:r>
        <w:rPr>
          <w:rFonts w:ascii="CMMI7" w:hAnsi="CMMI7" w:eastAsia="CMMI7"/>
          <w:b w:val="0"/>
          <w:i/>
          <w:color w:val="221F1F"/>
          <w:sz w:val="14"/>
        </w:rPr>
        <w:t>r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 an early saturation can be observed for </w:t>
      </w:r>
      <w:r>
        <w:rPr>
          <w:rFonts w:ascii="Times" w:hAnsi="Times" w:eastAsia="Times"/>
          <w:b w:val="0"/>
          <w:i w:val="0"/>
          <w:color w:val="221F1F"/>
          <w:sz w:val="20"/>
        </w:rPr>
        <w:t>voltages well above</w:t>
      </w:r>
      <w:r>
        <w:rPr>
          <w:rFonts w:ascii="CMMI10" w:hAnsi="CMMI10" w:eastAsia="CMMI10"/>
          <w:b w:val="0"/>
          <w:i/>
          <w:color w:val="221F1F"/>
          <w:sz w:val="20"/>
        </w:rPr>
        <w:t xml:space="preserve"> E</w:t>
      </w:r>
      <w:r>
        <w:rPr>
          <w:rFonts w:ascii="CMMI7" w:hAnsi="CMMI7" w:eastAsia="CMMI7"/>
          <w:b w:val="0"/>
          <w:i/>
          <w:color w:val="221F1F"/>
          <w:sz w:val="14"/>
        </w:rPr>
        <w:t>c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, whereas for pulses slightly above or </w:t>
      </w:r>
      <w:r>
        <w:rPr>
          <w:rFonts w:ascii="Times" w:hAnsi="Times" w:eastAsia="Times"/>
          <w:b w:val="0"/>
          <w:i w:val="0"/>
          <w:color w:val="221F1F"/>
          <w:sz w:val="20"/>
        </w:rPr>
        <w:t>even at</w:t>
      </w:r>
      <w:r>
        <w:rPr>
          <w:rFonts w:ascii="CMMI10" w:hAnsi="CMMI10" w:eastAsia="CMMI10"/>
          <w:b w:val="0"/>
          <w:i/>
          <w:color w:val="221F1F"/>
          <w:sz w:val="20"/>
        </w:rPr>
        <w:t xml:space="preserve"> E</w:t>
      </w:r>
      <w:r>
        <w:rPr>
          <w:rFonts w:ascii="CMMI7" w:hAnsi="CMMI7" w:eastAsia="CMMI7"/>
          <w:b w:val="0"/>
          <w:i/>
          <w:color w:val="221F1F"/>
          <w:sz w:val="14"/>
        </w:rPr>
        <w:t>c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, only slow polarization reversal occurs. Different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from the subloop behavior observed at a fixed frequency and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voltage ramp rate, this pulsed characterization shows that, given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time, a saturated polarization level even at low fields can still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be achieved. The general trend to faster switching speeds with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increasing voltage is frequently observed in ferroelectrics and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shows that polarization reversal is a statistical process strongly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accelerated when exceeding certain activation fields [10]. For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FeFET, this leaves the opportunity of fast program/erase at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high electric field and slow program/erase at low electric field.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When integrating the ferroelectric transistor into a memory </w:t>
      </w:r>
      <w:r>
        <w:rPr>
          <w:rFonts w:ascii="Times" w:hAnsi="Times" w:eastAsia="Times"/>
          <w:b w:val="0"/>
          <w:i w:val="0"/>
          <w:color w:val="221F1F"/>
          <w:sz w:val="20"/>
        </w:rPr>
        <w:t>matrix, this behavior defines the possible array architectures.</w:t>
      </w:r>
    </w:p>
    <w:p>
      <w:pPr>
        <w:autoSpaceDN w:val="0"/>
        <w:autoSpaceDE w:val="0"/>
        <w:widowControl/>
        <w:spacing w:line="266" w:lineRule="exact" w:before="0" w:after="0"/>
        <w:ind w:left="120" w:right="22" w:firstLine="19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Erase at positive gate bias, defined as lowering the nFET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threshold voltage, and program at negative gate bias, turning off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transistor by increasing the threshold voltage, were similar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like for the MFM structure realized by a single burst from a </w:t>
      </w:r>
      <w:r>
        <w:rPr>
          <w:rFonts w:ascii="Times" w:hAnsi="Times" w:eastAsia="Times"/>
          <w:b w:val="0"/>
          <w:i w:val="0"/>
          <w:color w:val="221F1F"/>
          <w:sz w:val="20"/>
        </w:rPr>
        <w:t>pulse generator connected to the gate. Fig. 3(a) shows the char-</w:t>
      </w:r>
      <w:r>
        <w:rPr>
          <w:rFonts w:ascii="Times" w:hAnsi="Times" w:eastAsia="Times"/>
          <w:b w:val="0"/>
          <w:i w:val="0"/>
          <w:color w:val="221F1F"/>
          <w:sz w:val="20"/>
        </w:rPr>
        <w:t>acteristic response of a ferroelectric Si</w:t>
      </w:r>
      <w:r>
        <w:rPr>
          <w:rFonts w:ascii="CMR10" w:hAnsi="CMR10" w:eastAsia="CMR10"/>
          <w:b w:val="0"/>
          <w:i w:val="0"/>
          <w:color w:val="221F1F"/>
          <w:sz w:val="20"/>
        </w:rPr>
        <w:t xml:space="preserve"> :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HfO</w:t>
      </w:r>
      <w:r>
        <w:rPr>
          <w:rFonts w:ascii="CMR7" w:hAnsi="CMR7" w:eastAsia="CMR7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-based transistor </w:t>
      </w:r>
      <w:r>
        <w:rPr>
          <w:rFonts w:ascii="Times" w:hAnsi="Times" w:eastAsia="Times"/>
          <w:b w:val="0"/>
          <w:i w:val="0"/>
          <w:color w:val="221F1F"/>
          <w:sz w:val="20"/>
        </w:rPr>
        <w:t>to a 100-ns</w:t>
      </w:r>
      <w:r>
        <w:rPr>
          <w:rFonts w:ascii="CMSY10" w:hAnsi="CMSY10" w:eastAsia="CMSY10"/>
          <w:b w:val="0"/>
          <w:i/>
          <w:color w:val="221F1F"/>
          <w:sz w:val="20"/>
        </w:rPr>
        <w:t xml:space="preserve"> ±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6-V program/erase pulse. The counterclockwise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hysteresis, as opposed to the clockwise hysteresis observed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for charge trapping devices, clearly shows the ferroelectric </w:t>
      </w:r>
      <w:r>
        <w:rPr>
          <w:rFonts w:ascii="Times" w:hAnsi="Times" w:eastAsia="Times"/>
          <w:b w:val="0"/>
          <w:i w:val="0"/>
          <w:color w:val="221F1F"/>
          <w:sz w:val="20"/>
        </w:rPr>
        <w:t>switching behavior of the transistor.</w:t>
      </w:r>
    </w:p>
    <w:p>
      <w:pPr>
        <w:autoSpaceDN w:val="0"/>
        <w:autoSpaceDE w:val="0"/>
        <w:widowControl/>
        <w:spacing w:line="238" w:lineRule="exact" w:before="2" w:after="0"/>
        <w:ind w:left="120" w:right="20" w:firstLine="19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A transient program and erase pulse train, schematically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shown in Fig. 3, was applied to investigate the switching time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and voltage behavior of the device. The resulting MW matrix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reaching from 2 to 6.5 V for 10 ns–1 ms pulsewidth is shown </w:t>
      </w:r>
      <w:r>
        <w:rPr>
          <w:rFonts w:ascii="Times" w:hAnsi="Times" w:eastAsia="Times"/>
          <w:b w:val="0"/>
          <w:i w:val="0"/>
          <w:color w:val="221F1F"/>
          <w:sz w:val="20"/>
        </w:rPr>
        <w:t>in Fig. 3(b). Just as expected from MFM data on switch-</w:t>
      </w:r>
      <w:r>
        <w:rPr>
          <w:rFonts w:ascii="Times" w:hAnsi="Times" w:eastAsia="Times"/>
          <w:b w:val="0"/>
          <w:i w:val="0"/>
          <w:color w:val="221F1F"/>
          <w:sz w:val="20"/>
        </w:rPr>
        <w:t>ing kinetics, the time and voltage dependence of polarization</w:t>
      </w:r>
    </w:p>
    <w:p>
      <w:pPr>
        <w:sectPr>
          <w:type w:val="nextColumn"/>
          <w:pgSz w:w="11880" w:h="15840"/>
          <w:pgMar w:top="364" w:right="728" w:bottom="298" w:left="850" w:header="720" w:footer="720" w:gutter="0"/>
          <w:cols w:space="720" w:num="2" w:equalWidth="0">
            <w:col w:w="5140" w:space="0"/>
            <w:col w:w="5162" w:space="0"/>
            <w:col w:w="10302" w:space="0"/>
            <w:col w:w="10352" w:space="0"/>
            <w:col w:w="5216" w:space="0"/>
            <w:col w:w="5135" w:space="0"/>
            <w:col w:w="1035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10072" w:val="left"/>
        </w:tabs>
        <w:autoSpaceDE w:val="0"/>
        <w:widowControl/>
        <w:spacing w:line="156" w:lineRule="exact" w:before="0" w:after="524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4"/>
        </w:rPr>
        <w:t>MÜLLER</w:t>
      </w:r>
      <w:r>
        <w:rPr>
          <w:rFonts w:ascii="Times" w:hAnsi="Times" w:eastAsia="Times"/>
          <w:b w:val="0"/>
          <w:i/>
          <w:color w:val="221F1F"/>
          <w:sz w:val="14"/>
        </w:rPr>
        <w:t xml:space="preserve"> et al.</w:t>
      </w:r>
      <w:r>
        <w:rPr>
          <w:rFonts w:ascii="Times" w:hAnsi="Times" w:eastAsia="Times"/>
          <w:b w:val="0"/>
          <w:i w:val="0"/>
          <w:color w:val="221F1F"/>
          <w:sz w:val="14"/>
        </w:rPr>
        <w:t xml:space="preserve">: NANOSECOND POLARIZATION SWITCHING AND LONG RETENTION </w:t>
      </w:r>
      <w:r>
        <w:tab/>
      </w:r>
      <w:r>
        <w:rPr>
          <w:rFonts w:ascii="Times" w:hAnsi="Times" w:eastAsia="Times"/>
          <w:b w:val="0"/>
          <w:i w:val="0"/>
          <w:color w:val="221F1F"/>
          <w:sz w:val="14"/>
        </w:rPr>
        <w:t>187</w:t>
      </w:r>
    </w:p>
    <w:p>
      <w:pPr>
        <w:sectPr>
          <w:pgSz w:w="11880" w:h="15840"/>
          <w:pgMar w:top="364" w:right="832" w:bottom="312" w:left="746" w:header="720" w:footer="720" w:gutter="0"/>
          <w:cols w:space="720" w:num="1" w:equalWidth="0">
            <w:col w:w="10302" w:space="0"/>
            <w:col w:w="5140" w:space="0"/>
            <w:col w:w="5162" w:space="0"/>
            <w:col w:w="10302" w:space="0"/>
            <w:col w:w="10352" w:space="0"/>
            <w:col w:w="5216" w:space="0"/>
            <w:col w:w="5135" w:space="0"/>
            <w:col w:w="1035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0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41270" cy="179323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17932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580" w:val="left"/>
        </w:tabs>
        <w:autoSpaceDE w:val="0"/>
        <w:widowControl/>
        <w:spacing w:line="178" w:lineRule="exact" w:before="234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Fig. 4.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Asymmetric time and voltage (a) program (fixed erase, variable pro-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gram) and (b) erase (fixed program, variable erase) reveal an MW degradation </w:t>
      </w:r>
      <w:r>
        <w:rPr>
          <w:rFonts w:ascii="Times" w:hAnsi="Times" w:eastAsia="Times"/>
          <w:b w:val="0"/>
          <w:i w:val="0"/>
          <w:color w:val="221F1F"/>
          <w:sz w:val="16"/>
        </w:rPr>
        <w:t>caused by charge injection for high program voltage and pulsewidth.</w:t>
      </w:r>
    </w:p>
    <w:p>
      <w:pPr>
        <w:autoSpaceDN w:val="0"/>
        <w:autoSpaceDE w:val="0"/>
        <w:widowControl/>
        <w:spacing w:line="240" w:lineRule="auto" w:before="380" w:after="0"/>
        <w:ind w:left="50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41270" cy="1092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1092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16" w:val="left"/>
        </w:tabs>
        <w:autoSpaceDE w:val="0"/>
        <w:widowControl/>
        <w:spacing w:line="180" w:lineRule="exact" w:before="23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Fig. 5.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Retention of a Si</w:t>
      </w:r>
      <w:r>
        <w:rPr>
          <w:rFonts w:ascii="CMR8" w:hAnsi="CMR8" w:eastAsia="CMR8"/>
          <w:b w:val="0"/>
          <w:i w:val="0"/>
          <w:color w:val="221F1F"/>
          <w:sz w:val="16"/>
        </w:rPr>
        <w:t xml:space="preserve"> :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HfO</w:t>
      </w:r>
      <w:r>
        <w:rPr>
          <w:rFonts w:ascii="CMR6" w:hAnsi="CMR6" w:eastAsia="CMR6"/>
          <w:b w:val="0"/>
          <w:i w:val="0"/>
          <w:color w:val="221F1F"/>
          <w:sz w:val="12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-based FeFET. Despite an initially fast </w:t>
      </w:r>
      <w:r>
        <w:rPr>
          <w:rFonts w:ascii="Times" w:hAnsi="Times" w:eastAsia="Times"/>
          <w:b w:val="0"/>
          <w:i w:val="0"/>
          <w:color w:val="221F1F"/>
          <w:sz w:val="16"/>
        </w:rPr>
        <w:t>retention loss, extrapolation yields an MW of 620 mV after ten years.</w:t>
      </w:r>
    </w:p>
    <w:p>
      <w:pPr>
        <w:sectPr>
          <w:type w:val="continuous"/>
          <w:pgSz w:w="11880" w:h="15840"/>
          <w:pgMar w:top="364" w:right="832" w:bottom="312" w:left="746" w:header="720" w:footer="720" w:gutter="0"/>
          <w:cols w:space="720" w:num="2" w:equalWidth="0">
            <w:col w:w="5140" w:space="0"/>
            <w:col w:w="5161" w:space="0"/>
            <w:col w:w="10302" w:space="0"/>
            <w:col w:w="5140" w:space="0"/>
            <w:col w:w="5162" w:space="0"/>
            <w:col w:w="10302" w:space="0"/>
            <w:col w:w="10352" w:space="0"/>
            <w:col w:w="5216" w:space="0"/>
            <w:col w:w="5135" w:space="0"/>
            <w:col w:w="10352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120" w:right="22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is strongly field dependent, it shows a saturating behavior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with decreasing depolarization field. On a scale of days, this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eventually leads to a moderate retention loss and therewith to a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stable MW of 780 mV after 17 days. Based on the fairly linear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retention loss on the logarithmic time scale, as suggested by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data, a simple extrapolation yields a residual MW of 620 mV </w:t>
      </w:r>
      <w:r>
        <w:rPr>
          <w:rFonts w:ascii="Times" w:hAnsi="Times" w:eastAsia="Times"/>
          <w:b w:val="0"/>
          <w:i w:val="0"/>
          <w:color w:val="221F1F"/>
          <w:sz w:val="20"/>
        </w:rPr>
        <w:t>after ten years.</w:t>
      </w:r>
    </w:p>
    <w:p>
      <w:pPr>
        <w:autoSpaceDN w:val="0"/>
        <w:autoSpaceDE w:val="0"/>
        <w:widowControl/>
        <w:spacing w:line="222" w:lineRule="exact" w:before="260" w:after="0"/>
        <w:ind w:left="0" w:right="1792" w:firstLine="0"/>
        <w:jc w:val="right"/>
      </w:pPr>
      <w:r>
        <w:rPr>
          <w:rFonts w:ascii="Times" w:hAnsi="Times" w:eastAsia="Times"/>
          <w:b w:val="0"/>
          <w:i w:val="0"/>
          <w:color w:val="221F1F"/>
          <w:sz w:val="20"/>
        </w:rPr>
        <w:t>IV. C</w:t>
      </w:r>
      <w:r>
        <w:rPr>
          <w:rFonts w:ascii="Times" w:hAnsi="Times" w:eastAsia="Times"/>
          <w:b w:val="0"/>
          <w:i w:val="0"/>
          <w:color w:val="221F1F"/>
          <w:sz w:val="16"/>
        </w:rPr>
        <w:t>ONCLUSION</w:t>
      </w:r>
    </w:p>
    <w:p>
      <w:pPr>
        <w:autoSpaceDN w:val="0"/>
        <w:autoSpaceDE w:val="0"/>
        <w:widowControl/>
        <w:spacing w:line="240" w:lineRule="exact" w:before="118" w:after="0"/>
        <w:ind w:left="120" w:right="22" w:firstLine="19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In summary, a completely CMOS-compatible MFIS-FET has </w:t>
      </w:r>
      <w:r>
        <w:rPr>
          <w:rFonts w:ascii="Times" w:hAnsi="Times" w:eastAsia="Times"/>
          <w:b w:val="0"/>
          <w:i w:val="0"/>
          <w:color w:val="221F1F"/>
          <w:sz w:val="20"/>
        </w:rPr>
        <w:t>been fabricated by implementing ferroelectric Si</w:t>
      </w:r>
      <w:r>
        <w:rPr>
          <w:rFonts w:ascii="CMR10" w:hAnsi="CMR10" w:eastAsia="CMR10"/>
          <w:b w:val="0"/>
          <w:i w:val="0"/>
          <w:color w:val="221F1F"/>
          <w:sz w:val="20"/>
        </w:rPr>
        <w:t xml:space="preserve"> :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HfO</w:t>
      </w:r>
      <w:r>
        <w:rPr>
          <w:rFonts w:ascii="CMR7" w:hAnsi="CMR7" w:eastAsia="CMR7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thin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films in conjunction with a TiN-MG. A characteristic field and </w:t>
      </w:r>
      <w:r>
        <w:rPr>
          <w:rFonts w:ascii="Times" w:hAnsi="Times" w:eastAsia="Times"/>
          <w:b w:val="0"/>
          <w:i w:val="0"/>
          <w:color w:val="221F1F"/>
          <w:sz w:val="20"/>
        </w:rPr>
        <w:t>time dependence of ferroelectric polarization reversal was ob-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served for MFM capacitors as well as for the MFIS gate stacks.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Limited only by the measurement setup, switching speeds down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to 20 ns were observed, opening up an MW of about 1.2 V.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However, for a high program voltage and pulsewidth, charge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injection was found to limit the influence of the ferroelectric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polarization onto the threshold voltage shift. Additionally, a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stable MW was demonstrated after 17 days. A simple linear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extrapolation of retention data predicts a residual MW of </w:t>
      </w:r>
      <w:r>
        <w:rPr>
          <w:rFonts w:ascii="Times" w:hAnsi="Times" w:eastAsia="Times"/>
          <w:b w:val="0"/>
          <w:i w:val="0"/>
          <w:color w:val="221F1F"/>
          <w:sz w:val="20"/>
        </w:rPr>
        <w:t>620 mV after ten years.</w:t>
      </w:r>
    </w:p>
    <w:p>
      <w:pPr>
        <w:autoSpaceDN w:val="0"/>
        <w:autoSpaceDE w:val="0"/>
        <w:widowControl/>
        <w:spacing w:line="222" w:lineRule="exact" w:before="378" w:after="0"/>
        <w:ind w:left="0" w:right="1660" w:firstLine="0"/>
        <w:jc w:val="right"/>
      </w:pPr>
      <w:r>
        <w:rPr>
          <w:rFonts w:ascii="Times" w:hAnsi="Times" w:eastAsia="Times"/>
          <w:b w:val="0"/>
          <w:i w:val="0"/>
          <w:color w:val="221F1F"/>
          <w:sz w:val="20"/>
        </w:rPr>
        <w:t>A</w:t>
      </w:r>
      <w:r>
        <w:rPr>
          <w:rFonts w:ascii="Times" w:hAnsi="Times" w:eastAsia="Times"/>
          <w:b w:val="0"/>
          <w:i w:val="0"/>
          <w:color w:val="221F1F"/>
          <w:sz w:val="16"/>
        </w:rPr>
        <w:t>CKNOWLEDGMENT</w:t>
      </w:r>
    </w:p>
    <w:p>
      <w:pPr>
        <w:autoSpaceDN w:val="0"/>
        <w:tabs>
          <w:tab w:pos="318" w:val="left"/>
        </w:tabs>
        <w:autoSpaceDE w:val="0"/>
        <w:widowControl/>
        <w:spacing w:line="238" w:lineRule="exact" w:before="122" w:after="130"/>
        <w:ind w:left="12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>The authors would like to thank Dr. D. Bräuhaus for polar-</w:t>
      </w:r>
      <w:r>
        <w:rPr>
          <w:rFonts w:ascii="Times" w:hAnsi="Times" w:eastAsia="Times"/>
          <w:b w:val="0"/>
          <w:i w:val="0"/>
          <w:color w:val="221F1F"/>
          <w:sz w:val="20"/>
        </w:rPr>
        <w:t>ization hysteresis measurements.</w:t>
      </w:r>
    </w:p>
    <w:p>
      <w:pPr>
        <w:sectPr>
          <w:type w:val="nextColumn"/>
          <w:pgSz w:w="11880" w:h="15840"/>
          <w:pgMar w:top="364" w:right="832" w:bottom="312" w:left="746" w:header="720" w:footer="720" w:gutter="0"/>
          <w:cols w:space="720" w:num="2" w:equalWidth="0">
            <w:col w:w="5140" w:space="0"/>
            <w:col w:w="5161" w:space="0"/>
            <w:col w:w="10302" w:space="0"/>
            <w:col w:w="5140" w:space="0"/>
            <w:col w:w="5162" w:space="0"/>
            <w:col w:w="10302" w:space="0"/>
            <w:col w:w="10352" w:space="0"/>
            <w:col w:w="5216" w:space="0"/>
            <w:col w:w="5135" w:space="0"/>
            <w:col w:w="1035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151"/>
        <w:gridCol w:w="5151"/>
      </w:tblGrid>
      <w:tr>
        <w:trPr>
          <w:trHeight w:hRule="exact" w:val="442"/>
        </w:trPr>
        <w:tc>
          <w:tcPr>
            <w:tcW w:type="dxa" w:w="61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0" w:after="0"/>
              <w:ind w:left="0" w:right="1008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reversal is clearly reflected in the formation of the ferroelectric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MW. Planes of equally high MW are stretched toward lower</w:t>
            </w:r>
          </w:p>
        </w:tc>
        <w:tc>
          <w:tcPr>
            <w:tcW w:type="dxa" w:w="3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00" w:after="0"/>
              <w:ind w:left="0" w:right="98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R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EFERENCES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"/>
        <w:ind w:left="0" w:right="0"/>
      </w:pPr>
    </w:p>
    <w:p>
      <w:pPr>
        <w:sectPr>
          <w:type w:val="continuous"/>
          <w:pgSz w:w="11880" w:h="15840"/>
          <w:pgMar w:top="364" w:right="832" w:bottom="312" w:left="746" w:header="720" w:footer="720" w:gutter="0"/>
          <w:cols w:space="720" w:num="1" w:equalWidth="0">
            <w:col w:w="10302" w:space="0"/>
            <w:col w:w="5140" w:space="0"/>
            <w:col w:w="5161" w:space="0"/>
            <w:col w:w="10302" w:space="0"/>
            <w:col w:w="5140" w:space="0"/>
            <w:col w:w="5162" w:space="0"/>
            <w:col w:w="10302" w:space="0"/>
            <w:col w:w="10352" w:space="0"/>
            <w:col w:w="5216" w:space="0"/>
            <w:col w:w="5135" w:space="0"/>
            <w:col w:w="10352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0" w:right="120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voltages with increasing pulsewidth. Superimposed on this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trend, however, charge injection starts to dominate the MW for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high voltages and increasing pulsewidth. This charge trapping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having a qualitatively similar time and voltage dependence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shifts the threshold voltage in the opposite direction, until for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highest voltages and longest pulses applied the ferroelectric </w:t>
      </w:r>
      <w:r>
        <w:rPr>
          <w:rFonts w:ascii="Times" w:hAnsi="Times" w:eastAsia="Times"/>
          <w:b w:val="0"/>
          <w:i w:val="0"/>
          <w:color w:val="221F1F"/>
          <w:sz w:val="20"/>
        </w:rPr>
        <w:t>MW has completely vanished.</w:t>
      </w:r>
    </w:p>
    <w:p>
      <w:pPr>
        <w:autoSpaceDN w:val="0"/>
        <w:autoSpaceDE w:val="0"/>
        <w:widowControl/>
        <w:spacing w:line="240" w:lineRule="exact" w:before="0" w:after="0"/>
        <w:ind w:left="0" w:right="120" w:firstLine="19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To further investigate the degradation of the MW, asymmetric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program and erase schemes were applied. As shown in Fig. 4, a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variable erase at fixed program conditions leads to a stable MW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up to the maximum voltage and pulsewidth applied, whereas a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variable program operation shows clear indications of charge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injection at higher voltage and longer pulsewidth. For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device being in strong accumulation during erase operation,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this threshold voltage shift being opposed to the ferroelectric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influence can only be explained by hole injection from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substrate or electron detrapping that extends into the bulk of </w:t>
      </w:r>
      <w:r>
        <w:rPr>
          <w:rFonts w:ascii="Times" w:hAnsi="Times" w:eastAsia="Times"/>
          <w:b w:val="0"/>
          <w:i w:val="0"/>
          <w:color w:val="221F1F"/>
          <w:sz w:val="20"/>
        </w:rPr>
        <w:t>the Si</w:t>
      </w:r>
      <w:r>
        <w:rPr>
          <w:rFonts w:ascii="CMR10" w:hAnsi="CMR10" w:eastAsia="CMR10"/>
          <w:b w:val="0"/>
          <w:i w:val="0"/>
          <w:color w:val="221F1F"/>
          <w:sz w:val="20"/>
        </w:rPr>
        <w:t xml:space="preserve"> :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HfO</w:t>
      </w:r>
      <w:r>
        <w:rPr>
          <w:rFonts w:ascii="CMR7" w:hAnsi="CMR7" w:eastAsia="CMR7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film with increasing time and voltage. Similar </w:t>
      </w:r>
      <w:r>
        <w:rPr>
          <w:rFonts w:ascii="Times" w:hAnsi="Times" w:eastAsia="Times"/>
          <w:b w:val="0"/>
          <w:i w:val="0"/>
          <w:color w:val="221F1F"/>
          <w:sz w:val="20"/>
        </w:rPr>
        <w:t>observation for TiN/HfO</w:t>
      </w:r>
      <w:r>
        <w:rPr>
          <w:rFonts w:ascii="CMR7" w:hAnsi="CMR7" w:eastAsia="CMR7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/SiO</w:t>
      </w:r>
      <w:r>
        <w:rPr>
          <w:rFonts w:ascii="CMR7" w:hAnsi="CMR7" w:eastAsia="CMR7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/p-Si gate stacks has already </w:t>
      </w:r>
      <w:r>
        <w:rPr>
          <w:rFonts w:ascii="Times" w:hAnsi="Times" w:eastAsia="Times"/>
          <w:b w:val="0"/>
          <w:i w:val="0"/>
          <w:color w:val="221F1F"/>
          <w:sz w:val="20"/>
        </w:rPr>
        <w:t>been made by Lu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et al.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who claimed hole injection from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substrate to be the dominant reason for threshold voltage </w:t>
      </w:r>
      <w:r>
        <w:rPr>
          <w:rFonts w:ascii="Times" w:hAnsi="Times" w:eastAsia="Times"/>
          <w:b w:val="0"/>
          <w:i w:val="0"/>
          <w:color w:val="221F1F"/>
          <w:sz w:val="20"/>
        </w:rPr>
        <w:t>instabilities at negative voltage stress [11].</w:t>
      </w:r>
    </w:p>
    <w:p>
      <w:pPr>
        <w:autoSpaceDN w:val="0"/>
        <w:autoSpaceDE w:val="0"/>
        <w:widowControl/>
        <w:spacing w:line="238" w:lineRule="exact" w:before="2" w:after="0"/>
        <w:ind w:left="0" w:right="120" w:firstLine="19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Room temperature retention measurements of the MFIS-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FETs were conducted to validate the stability of the memory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state for fast pulsing schemes (Fig. 5). For the erase state,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 fast retention loss is observed within the first minutes. We </w:t>
      </w:r>
      <w:r>
        <w:rPr>
          <w:rFonts w:ascii="Times" w:hAnsi="Times" w:eastAsia="Times"/>
          <w:b w:val="0"/>
          <w:i w:val="0"/>
          <w:color w:val="221F1F"/>
          <w:sz w:val="20"/>
        </w:rPr>
        <w:t>assume that this fast loss of MW is caused by depolarization-</w:t>
      </w:r>
      <w:r>
        <w:rPr>
          <w:rFonts w:ascii="Times" w:hAnsi="Times" w:eastAsia="Times"/>
          <w:b w:val="0"/>
          <w:i w:val="0"/>
          <w:color w:val="221F1F"/>
          <w:sz w:val="20"/>
        </w:rPr>
        <w:t>field-enhanced electron trapping. However, since this process</w:t>
      </w:r>
    </w:p>
    <w:p>
      <w:pPr>
        <w:sectPr>
          <w:type w:val="continuous"/>
          <w:pgSz w:w="11880" w:h="15840"/>
          <w:pgMar w:top="364" w:right="832" w:bottom="312" w:left="746" w:header="720" w:footer="720" w:gutter="0"/>
          <w:cols w:space="720" w:num="2" w:equalWidth="0">
            <w:col w:w="5140" w:space="0"/>
            <w:col w:w="5161" w:space="0"/>
            <w:col w:w="10302" w:space="0"/>
            <w:col w:w="5140" w:space="0"/>
            <w:col w:w="5161" w:space="0"/>
            <w:col w:w="10302" w:space="0"/>
            <w:col w:w="5140" w:space="0"/>
            <w:col w:w="5162" w:space="0"/>
            <w:col w:w="10302" w:space="0"/>
            <w:col w:w="10352" w:space="0"/>
            <w:col w:w="5216" w:space="0"/>
            <w:col w:w="5135" w:space="0"/>
            <w:col w:w="10352" w:space="0"/>
          </w:cols>
          <w:docGrid w:linePitch="360"/>
        </w:sectPr>
      </w:pPr>
    </w:p>
    <w:p>
      <w:pPr>
        <w:autoSpaceDN w:val="0"/>
        <w:tabs>
          <w:tab w:pos="464" w:val="left"/>
        </w:tabs>
        <w:autoSpaceDE w:val="0"/>
        <w:widowControl/>
        <w:spacing w:line="178" w:lineRule="exact" w:before="0" w:after="0"/>
        <w:ind w:left="20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[1] J. L. Moll and Y. Tarui, “A new solid state memory resistor,”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IEEE Trans. 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>Electron Devices</w:t>
      </w:r>
      <w:r>
        <w:rPr>
          <w:rFonts w:ascii="Times" w:hAnsi="Times" w:eastAsia="Times"/>
          <w:b w:val="0"/>
          <w:i w:val="0"/>
          <w:color w:val="221F1F"/>
          <w:sz w:val="16"/>
        </w:rPr>
        <w:t>, vol. ED-10, no. 5, pp. 338–338, Sep. 1963.</w:t>
      </w:r>
    </w:p>
    <w:p>
      <w:pPr>
        <w:autoSpaceDN w:val="0"/>
        <w:autoSpaceDE w:val="0"/>
        <w:widowControl/>
        <w:spacing w:line="180" w:lineRule="exact" w:before="0" w:after="0"/>
        <w:ind w:left="464" w:right="20" w:hanging="2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[2] T. P. Ma and J.-P. Han, “Why is nonvolatile ferroelectric memory field-</w:t>
      </w:r>
      <w:r>
        <w:rPr>
          <w:rFonts w:ascii="Times" w:hAnsi="Times" w:eastAsia="Times"/>
          <w:b w:val="0"/>
          <w:i w:val="0"/>
          <w:color w:val="221F1F"/>
          <w:sz w:val="16"/>
        </w:rPr>
        <w:t>effect transistor still elusive?”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IEEE Electron Device Lett.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, vol. 23, no. 7, </w:t>
      </w:r>
      <w:r>
        <w:rPr>
          <w:rFonts w:ascii="Times" w:hAnsi="Times" w:eastAsia="Times"/>
          <w:b w:val="0"/>
          <w:i w:val="0"/>
          <w:color w:val="221F1F"/>
          <w:sz w:val="16"/>
        </w:rPr>
        <w:t>pp. 386–388, Jul. 2002.</w:t>
      </w:r>
    </w:p>
    <w:p>
      <w:pPr>
        <w:autoSpaceDN w:val="0"/>
        <w:autoSpaceDE w:val="0"/>
        <w:widowControl/>
        <w:spacing w:line="180" w:lineRule="exact" w:before="0" w:after="0"/>
        <w:ind w:left="464" w:right="22" w:hanging="2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[3] S. Sakai and R. Ilangovan, “Metal–ferroelectric–insulator–semiconductor </w:t>
      </w:r>
      <w:r>
        <w:rPr>
          <w:rFonts w:ascii="Times" w:hAnsi="Times" w:eastAsia="Times"/>
          <w:b w:val="0"/>
          <w:i w:val="0"/>
          <w:color w:val="221F1F"/>
          <w:sz w:val="16"/>
        </w:rPr>
        <w:t>memory FET with long retention and high endurance,”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IEEE Electron </w:t>
      </w:r>
      <w:r>
        <w:rPr>
          <w:rFonts w:ascii="Times" w:hAnsi="Times" w:eastAsia="Times"/>
          <w:b w:val="0"/>
          <w:i/>
          <w:color w:val="221F1F"/>
          <w:sz w:val="16"/>
        </w:rPr>
        <w:t>Device Lett.</w:t>
      </w:r>
      <w:r>
        <w:rPr>
          <w:rFonts w:ascii="Times" w:hAnsi="Times" w:eastAsia="Times"/>
          <w:b w:val="0"/>
          <w:i w:val="0"/>
          <w:color w:val="221F1F"/>
          <w:sz w:val="16"/>
        </w:rPr>
        <w:t>, vol. 25, no. 6, pp. 369–371, Jun. 2004.</w:t>
      </w:r>
    </w:p>
    <w:p>
      <w:pPr>
        <w:autoSpaceDN w:val="0"/>
        <w:tabs>
          <w:tab w:pos="464" w:val="left"/>
          <w:tab w:pos="750" w:val="left"/>
          <w:tab w:pos="788" w:val="left"/>
          <w:tab w:pos="1466" w:val="left"/>
          <w:tab w:pos="1478" w:val="left"/>
          <w:tab w:pos="1522" w:val="left"/>
          <w:tab w:pos="1802" w:val="left"/>
          <w:tab w:pos="1982" w:val="left"/>
          <w:tab w:pos="2110" w:val="left"/>
          <w:tab w:pos="2372" w:val="left"/>
          <w:tab w:pos="2480" w:val="left"/>
          <w:tab w:pos="2782" w:val="left"/>
          <w:tab w:pos="2868" w:val="left"/>
          <w:tab w:pos="3046" w:val="left"/>
          <w:tab w:pos="3380" w:val="left"/>
          <w:tab w:pos="3738" w:val="left"/>
          <w:tab w:pos="3888" w:val="left"/>
          <w:tab w:pos="3890" w:val="left"/>
          <w:tab w:pos="4060" w:val="left"/>
          <w:tab w:pos="4178" w:val="left"/>
          <w:tab w:pos="4574" w:val="left"/>
          <w:tab w:pos="4800" w:val="left"/>
          <w:tab w:pos="4910" w:val="left"/>
        </w:tabs>
        <w:autoSpaceDE w:val="0"/>
        <w:widowControl/>
        <w:spacing w:line="180" w:lineRule="exact" w:before="0" w:after="0"/>
        <w:ind w:left="20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[4] K.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Aizawa,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B.-E.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Park,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Y.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Kawashima,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K.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Takahashi,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and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H.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Ishiwara,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“Impact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of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HfO</w:t>
      </w:r>
      <w:r>
        <w:rPr>
          <w:rFonts w:ascii="CMR6" w:hAnsi="CMR6" w:eastAsia="CMR6"/>
          <w:b w:val="0"/>
          <w:i w:val="0"/>
          <w:color w:val="221F1F"/>
          <w:sz w:val="12"/>
        </w:rPr>
        <w:t xml:space="preserve">2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buffer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layers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on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data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retention 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Appl.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characteristics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of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ferroelectric-gate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field-effect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transistors,”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>Phys. Lett.</w:t>
      </w:r>
      <w:r>
        <w:rPr>
          <w:rFonts w:ascii="Times" w:hAnsi="Times" w:eastAsia="Times"/>
          <w:b w:val="0"/>
          <w:i w:val="0"/>
          <w:color w:val="221F1F"/>
          <w:sz w:val="16"/>
        </w:rPr>
        <w:t>, vol. 85, no. 15, pp. 3199–3201, Oct. 2004.</w:t>
      </w:r>
    </w:p>
    <w:p>
      <w:pPr>
        <w:autoSpaceDN w:val="0"/>
        <w:autoSpaceDE w:val="0"/>
        <w:widowControl/>
        <w:spacing w:line="180" w:lineRule="exact" w:before="0" w:after="0"/>
        <w:ind w:left="464" w:right="22" w:hanging="2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[5] R. C. G. Naber, C. Tanase, P. W. M. Blom, G. H. Gelinck, </w:t>
      </w:r>
      <w:r>
        <w:rPr>
          <w:rFonts w:ascii="Times" w:hAnsi="Times" w:eastAsia="Times"/>
          <w:b w:val="0"/>
          <w:i w:val="0"/>
          <w:color w:val="221F1F"/>
          <w:sz w:val="16"/>
        </w:rPr>
        <w:t>A. W. Marsman, F. J. Touwslager, S. Setayesh, and D. M. de Leeuw,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“High-performance solution-processed polymer ferroelectric field-effect </w:t>
      </w:r>
      <w:r>
        <w:rPr>
          <w:rFonts w:ascii="Times" w:hAnsi="Times" w:eastAsia="Times"/>
          <w:b w:val="0"/>
          <w:i w:val="0"/>
          <w:color w:val="221F1F"/>
          <w:sz w:val="16"/>
        </w:rPr>
        <w:t>transistors,”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Nat. Mater.</w:t>
      </w:r>
      <w:r>
        <w:rPr>
          <w:rFonts w:ascii="Times" w:hAnsi="Times" w:eastAsia="Times"/>
          <w:b w:val="0"/>
          <w:i w:val="0"/>
          <w:color w:val="221F1F"/>
          <w:sz w:val="16"/>
        </w:rPr>
        <w:t>, vol. 4, no. 3, pp. 243–248, Mar. 2005.</w:t>
      </w:r>
    </w:p>
    <w:p>
      <w:pPr>
        <w:autoSpaceDN w:val="0"/>
        <w:autoSpaceDE w:val="0"/>
        <w:widowControl/>
        <w:spacing w:line="180" w:lineRule="exact" w:before="0" w:after="0"/>
        <w:ind w:left="464" w:right="22" w:hanging="2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[6] T. P. Juan, C.-Y. Chang, and J. Y. Lee, “A new metal–ferroelectric </w:t>
      </w:r>
      <w:r>
        <w:rPr>
          <w:rFonts w:ascii="CMR8" w:hAnsi="CMR8" w:eastAsia="CMR8"/>
          <w:b w:val="0"/>
          <w:i w:val="0"/>
          <w:color w:val="221F1F"/>
          <w:sz w:val="16"/>
        </w:rPr>
        <w:t>(</w:t>
      </w:r>
      <w:r>
        <w:rPr>
          <w:rFonts w:ascii="Times" w:hAnsi="Times" w:eastAsia="Times"/>
          <w:b w:val="0"/>
          <w:i w:val="0"/>
          <w:color w:val="221F1F"/>
          <w:sz w:val="16"/>
        </w:rPr>
        <w:t>PbZr</w:t>
      </w:r>
      <w:r>
        <w:rPr>
          <w:rFonts w:ascii="CMR6" w:hAnsi="CMR6" w:eastAsia="CMR6"/>
          <w:b w:val="0"/>
          <w:i w:val="0"/>
          <w:color w:val="221F1F"/>
          <w:sz w:val="12"/>
        </w:rPr>
        <w:t>0</w:t>
      </w:r>
      <w:r>
        <w:rPr>
          <w:rFonts w:ascii="CMMI6" w:hAnsi="CMMI6" w:eastAsia="CMMI6"/>
          <w:b w:val="0"/>
          <w:i/>
          <w:color w:val="221F1F"/>
          <w:sz w:val="12"/>
        </w:rPr>
        <w:t>.</w:t>
      </w:r>
      <w:r>
        <w:rPr>
          <w:rFonts w:ascii="CMR6" w:hAnsi="CMR6" w:eastAsia="CMR6"/>
          <w:b w:val="0"/>
          <w:i w:val="0"/>
          <w:color w:val="221F1F"/>
          <w:sz w:val="12"/>
        </w:rPr>
        <w:t>53</w:t>
      </w:r>
      <w:r>
        <w:rPr>
          <w:rFonts w:ascii="Times" w:hAnsi="Times" w:eastAsia="Times"/>
          <w:b w:val="0"/>
          <w:i w:val="0"/>
          <w:color w:val="221F1F"/>
          <w:sz w:val="16"/>
        </w:rPr>
        <w:t>Ti</w:t>
      </w:r>
      <w:r>
        <w:rPr>
          <w:rFonts w:ascii="CMR6" w:hAnsi="CMR6" w:eastAsia="CMR6"/>
          <w:b w:val="0"/>
          <w:i w:val="0"/>
          <w:color w:val="221F1F"/>
          <w:sz w:val="12"/>
        </w:rPr>
        <w:t>0</w:t>
      </w:r>
      <w:r>
        <w:rPr>
          <w:rFonts w:ascii="CMMI6" w:hAnsi="CMMI6" w:eastAsia="CMMI6"/>
          <w:b w:val="0"/>
          <w:i/>
          <w:color w:val="221F1F"/>
          <w:sz w:val="12"/>
        </w:rPr>
        <w:t>.</w:t>
      </w:r>
      <w:r>
        <w:rPr>
          <w:rFonts w:ascii="CMR6" w:hAnsi="CMR6" w:eastAsia="CMR6"/>
          <w:b w:val="0"/>
          <w:i w:val="0"/>
          <w:color w:val="221F1F"/>
          <w:sz w:val="12"/>
        </w:rPr>
        <w:t>47</w:t>
      </w:r>
      <w:r>
        <w:rPr>
          <w:rFonts w:ascii="Times" w:hAnsi="Times" w:eastAsia="Times"/>
          <w:b w:val="0"/>
          <w:i w:val="0"/>
          <w:color w:val="221F1F"/>
          <w:sz w:val="16"/>
        </w:rPr>
        <w:t>O</w:t>
      </w:r>
      <w:r>
        <w:rPr>
          <w:rFonts w:ascii="CMR6" w:hAnsi="CMR6" w:eastAsia="CMR6"/>
          <w:b w:val="0"/>
          <w:i w:val="0"/>
          <w:color w:val="221F1F"/>
          <w:sz w:val="12"/>
        </w:rPr>
        <w:t>3</w:t>
      </w:r>
      <w:r>
        <w:rPr>
          <w:rFonts w:ascii="CMR8" w:hAnsi="CMR8" w:eastAsia="CMR8"/>
          <w:b w:val="0"/>
          <w:i w:val="0"/>
          <w:color w:val="221F1F"/>
          <w:sz w:val="16"/>
        </w:rPr>
        <w:t>)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insulator</w:t>
      </w:r>
      <w:r>
        <w:rPr>
          <w:rFonts w:ascii="CMR8" w:hAnsi="CMR8" w:eastAsia="CMR8"/>
          <w:b w:val="0"/>
          <w:i w:val="0"/>
          <w:color w:val="221F1F"/>
          <w:sz w:val="16"/>
        </w:rPr>
        <w:t xml:space="preserve"> (</w:t>
      </w:r>
      <w:r>
        <w:rPr>
          <w:rFonts w:ascii="Times" w:hAnsi="Times" w:eastAsia="Times"/>
          <w:b w:val="0"/>
          <w:i w:val="0"/>
          <w:color w:val="221F1F"/>
          <w:sz w:val="16"/>
        </w:rPr>
        <w:t>Dy</w:t>
      </w:r>
      <w:r>
        <w:rPr>
          <w:rFonts w:ascii="CMR6" w:hAnsi="CMR6" w:eastAsia="CMR6"/>
          <w:b w:val="0"/>
          <w:i w:val="0"/>
          <w:color w:val="221F1F"/>
          <w:sz w:val="12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>O</w:t>
      </w:r>
      <w:r>
        <w:rPr>
          <w:rFonts w:ascii="CMR6" w:hAnsi="CMR6" w:eastAsia="CMR6"/>
          <w:b w:val="0"/>
          <w:i w:val="0"/>
          <w:color w:val="221F1F"/>
          <w:sz w:val="12"/>
        </w:rPr>
        <w:t>3</w:t>
      </w:r>
      <w:r>
        <w:rPr>
          <w:rFonts w:ascii="CMR8" w:hAnsi="CMR8" w:eastAsia="CMR8"/>
          <w:b w:val="0"/>
          <w:i w:val="0"/>
          <w:color w:val="221F1F"/>
          <w:sz w:val="16"/>
        </w:rPr>
        <w:t>)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semiconductor (MFIS) FET for </w:t>
      </w:r>
      <w:r>
        <w:rPr>
          <w:rFonts w:ascii="Times" w:hAnsi="Times" w:eastAsia="Times"/>
          <w:b w:val="0"/>
          <w:i w:val="0"/>
          <w:color w:val="221F1F"/>
          <w:sz w:val="16"/>
        </w:rPr>
        <w:t>nonvolatile memory applications,”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IEEE Electron Device Lett.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, vol. 27, </w:t>
      </w:r>
      <w:r>
        <w:rPr>
          <w:rFonts w:ascii="Times" w:hAnsi="Times" w:eastAsia="Times"/>
          <w:b w:val="0"/>
          <w:i w:val="0"/>
          <w:color w:val="221F1F"/>
          <w:sz w:val="16"/>
        </w:rPr>
        <w:t>no. 4, pp. 217–220, Apr. 2006.</w:t>
      </w:r>
    </w:p>
    <w:p>
      <w:pPr>
        <w:autoSpaceDN w:val="0"/>
        <w:autoSpaceDE w:val="0"/>
        <w:widowControl/>
        <w:spacing w:line="180" w:lineRule="exact" w:before="0" w:after="0"/>
        <w:ind w:left="464" w:right="22" w:hanging="2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[7] W. Hartner, P. Bosk, G. Schindler, H. Bachhofer, M. Moert, H. Wendt, </w:t>
      </w:r>
      <w:r>
        <w:rPr>
          <w:rFonts w:ascii="Times" w:hAnsi="Times" w:eastAsia="Times"/>
          <w:b w:val="0"/>
          <w:i w:val="0"/>
          <w:color w:val="221F1F"/>
          <w:sz w:val="16"/>
        </w:rPr>
        <w:t>T. Mikolajick, C. Dehm, H. Schroeder, and R. Waser, “ SrBi</w:t>
      </w:r>
      <w:r>
        <w:rPr>
          <w:rFonts w:ascii="CMR6" w:hAnsi="CMR6" w:eastAsia="CMR6"/>
          <w:b w:val="0"/>
          <w:i w:val="0"/>
          <w:color w:val="221F1F"/>
          <w:sz w:val="12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>Ta</w:t>
      </w:r>
      <w:r>
        <w:rPr>
          <w:rFonts w:ascii="CMR6" w:hAnsi="CMR6" w:eastAsia="CMR6"/>
          <w:b w:val="0"/>
          <w:i w:val="0"/>
          <w:color w:val="221F1F"/>
          <w:sz w:val="12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>O</w:t>
      </w:r>
      <w:r>
        <w:rPr>
          <w:rFonts w:ascii="CMR6" w:hAnsi="CMR6" w:eastAsia="CMR6"/>
          <w:b w:val="0"/>
          <w:i w:val="0"/>
          <w:color w:val="221F1F"/>
          <w:sz w:val="12"/>
        </w:rPr>
        <w:t xml:space="preserve">9 </w:t>
      </w:r>
      <w:r>
        <w:rPr>
          <w:rFonts w:ascii="Times" w:hAnsi="Times" w:eastAsia="Times"/>
          <w:b w:val="0"/>
          <w:i w:val="0"/>
          <w:color w:val="221F1F"/>
          <w:sz w:val="16"/>
        </w:rPr>
        <w:t>ferroelectric thin film capacitors: Degradation in a hydrogen ambient,”</w:t>
      </w:r>
      <w:r>
        <w:rPr>
          <w:rFonts w:ascii="Times" w:hAnsi="Times" w:eastAsia="Times"/>
          <w:b w:val="0"/>
          <w:i/>
          <w:color w:val="221F1F"/>
          <w:sz w:val="16"/>
        </w:rPr>
        <w:t>Appl. Phys. A</w:t>
      </w:r>
      <w:r>
        <w:rPr>
          <w:rFonts w:ascii="Times" w:hAnsi="Times" w:eastAsia="Times"/>
          <w:b w:val="0"/>
          <w:i w:val="0"/>
          <w:color w:val="221F1F"/>
          <w:sz w:val="16"/>
        </w:rPr>
        <w:t>, vol. 77, no. 3/4, pp. 571–579, Aug. 2003.</w:t>
      </w:r>
    </w:p>
    <w:p>
      <w:pPr>
        <w:autoSpaceDN w:val="0"/>
        <w:autoSpaceDE w:val="0"/>
        <w:widowControl/>
        <w:spacing w:line="178" w:lineRule="exact" w:before="2" w:after="0"/>
        <w:ind w:left="464" w:right="22" w:hanging="2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[8] T. S. Böscke, J. Müller, D. Bräuhaus, U. Schröder, and U. Böttger, “Ferro-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electricity in Hafnium Oxide: CMOS compatible ferroelectric field effect </w:t>
      </w:r>
      <w:r>
        <w:rPr>
          <w:rFonts w:ascii="Times" w:hAnsi="Times" w:eastAsia="Times"/>
          <w:b w:val="0"/>
          <w:i w:val="0"/>
          <w:color w:val="221F1F"/>
          <w:sz w:val="16"/>
        </w:rPr>
        <w:t>transistors,” in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IEDM Tech. Dig.</w:t>
      </w:r>
      <w:r>
        <w:rPr>
          <w:rFonts w:ascii="Times" w:hAnsi="Times" w:eastAsia="Times"/>
          <w:b w:val="0"/>
          <w:i w:val="0"/>
          <w:color w:val="221F1F"/>
          <w:sz w:val="16"/>
        </w:rPr>
        <w:t>, 2011, pp. 547–550.</w:t>
      </w:r>
    </w:p>
    <w:p>
      <w:pPr>
        <w:autoSpaceDN w:val="0"/>
        <w:autoSpaceDE w:val="0"/>
        <w:widowControl/>
        <w:spacing w:line="178" w:lineRule="exact" w:before="2" w:after="0"/>
        <w:ind w:left="464" w:right="22" w:hanging="2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[9] A. Sheikholeslami and P. G. Gulak, “Transient modeling of ferroelectric </w:t>
      </w:r>
      <w:r>
        <w:rPr>
          <w:rFonts w:ascii="Times" w:hAnsi="Times" w:eastAsia="Times"/>
          <w:b w:val="0"/>
          <w:i w:val="0"/>
          <w:color w:val="221F1F"/>
          <w:sz w:val="16"/>
        </w:rPr>
        <w:t>capacitors for nonvolatile memories,”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IEEE Trans. Ultrason., Ferroelectr., </w:t>
      </w:r>
      <w:r>
        <w:rPr>
          <w:rFonts w:ascii="Times" w:hAnsi="Times" w:eastAsia="Times"/>
          <w:b w:val="0"/>
          <w:i/>
          <w:color w:val="221F1F"/>
          <w:sz w:val="16"/>
        </w:rPr>
        <w:t>Freq Control</w:t>
      </w:r>
      <w:r>
        <w:rPr>
          <w:rFonts w:ascii="Times" w:hAnsi="Times" w:eastAsia="Times"/>
          <w:b w:val="0"/>
          <w:i w:val="0"/>
          <w:color w:val="221F1F"/>
          <w:sz w:val="16"/>
        </w:rPr>
        <w:t>, vol. 43, no. 3, pp. 450–456, May 1996.</w:t>
      </w:r>
    </w:p>
    <w:p>
      <w:pPr>
        <w:autoSpaceDN w:val="0"/>
        <w:autoSpaceDE w:val="0"/>
        <w:widowControl/>
        <w:spacing w:line="178" w:lineRule="exact" w:before="2" w:after="0"/>
        <w:ind w:left="464" w:right="20" w:hanging="34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[10] W. J. Merz, “Domain formation and domain wall motions in ferroelec-</w:t>
      </w:r>
      <w:r>
        <w:rPr>
          <w:rFonts w:ascii="Times" w:hAnsi="Times" w:eastAsia="Times"/>
          <w:b w:val="0"/>
          <w:i w:val="0"/>
          <w:color w:val="221F1F"/>
          <w:sz w:val="16"/>
        </w:rPr>
        <w:t>tric BaTiO</w:t>
      </w:r>
      <w:r>
        <w:rPr>
          <w:rFonts w:ascii="CMR6" w:hAnsi="CMR6" w:eastAsia="CMR6"/>
          <w:b w:val="0"/>
          <w:i w:val="0"/>
          <w:color w:val="221F1F"/>
          <w:sz w:val="12"/>
        </w:rPr>
        <w:t>3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single crystals,”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Phys. Rev.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, vol. 95, no. 3, pp. 690–698, </w:t>
      </w:r>
      <w:r>
        <w:rPr>
          <w:rFonts w:ascii="Times" w:hAnsi="Times" w:eastAsia="Times"/>
          <w:b w:val="0"/>
          <w:i w:val="0"/>
          <w:color w:val="221F1F"/>
          <w:sz w:val="16"/>
        </w:rPr>
        <w:t>Aug. 1954.</w:t>
      </w:r>
    </w:p>
    <w:p>
      <w:pPr>
        <w:autoSpaceDN w:val="0"/>
        <w:autoSpaceDE w:val="0"/>
        <w:widowControl/>
        <w:spacing w:line="180" w:lineRule="exact" w:before="0" w:after="0"/>
        <w:ind w:left="464" w:right="20" w:hanging="34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[11] W.-T. Lu, P.-C. Lin, T.-Y. Huang, C.-H. Chien, M.-J. Yang, I.-J. Huang, </w:t>
      </w:r>
      <w:r>
        <w:rPr>
          <w:rFonts w:ascii="Times" w:hAnsi="Times" w:eastAsia="Times"/>
          <w:b w:val="0"/>
          <w:i w:val="0"/>
          <w:color w:val="221F1F"/>
          <w:sz w:val="16"/>
        </w:rPr>
        <w:t>and P. Lehnen, “The characteristics of hole trapping in HfO</w:t>
      </w:r>
      <w:r>
        <w:rPr>
          <w:rFonts w:ascii="CMR6" w:hAnsi="CMR6" w:eastAsia="CMR6"/>
          <w:b w:val="0"/>
          <w:i w:val="0"/>
          <w:color w:val="221F1F"/>
          <w:sz w:val="12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>/SiO</w:t>
      </w:r>
      <w:r>
        <w:rPr>
          <w:rFonts w:ascii="CMR6" w:hAnsi="CMR6" w:eastAsia="CMR6"/>
          <w:b w:val="0"/>
          <w:i w:val="0"/>
          <w:color w:val="221F1F"/>
          <w:sz w:val="12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gate </w:t>
      </w:r>
      <w:r>
        <w:rPr>
          <w:rFonts w:ascii="Times" w:hAnsi="Times" w:eastAsia="Times"/>
          <w:b w:val="0"/>
          <w:i w:val="0"/>
          <w:color w:val="221F1F"/>
          <w:sz w:val="16"/>
        </w:rPr>
        <w:t>dielectrics with TiN gate electrode,”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Appl. Phys. Lett.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, vol. 85, no. 16, </w:t>
      </w:r>
      <w:r>
        <w:rPr>
          <w:rFonts w:ascii="Times" w:hAnsi="Times" w:eastAsia="Times"/>
          <w:b w:val="0"/>
          <w:i w:val="0"/>
          <w:color w:val="221F1F"/>
          <w:sz w:val="16"/>
        </w:rPr>
        <w:t>pp. 3525–3527, Oct. 2004.</w:t>
      </w:r>
    </w:p>
    <w:sectPr w:rsidR="00FC693F" w:rsidRPr="0006063C" w:rsidSect="00034616">
      <w:type w:val="nextColumn"/>
      <w:pgSz w:w="11880" w:h="15840"/>
      <w:pgMar w:top="364" w:right="832" w:bottom="312" w:left="746" w:header="720" w:footer="720" w:gutter="0"/>
      <w:cols w:space="720" w:num="2" w:equalWidth="0">
        <w:col w:w="5140" w:space="0"/>
        <w:col w:w="5161" w:space="0"/>
        <w:col w:w="10302" w:space="0"/>
        <w:col w:w="5140" w:space="0"/>
        <w:col w:w="5161" w:space="0"/>
        <w:col w:w="10302" w:space="0"/>
        <w:col w:w="5140" w:space="0"/>
        <w:col w:w="5162" w:space="0"/>
        <w:col w:w="10302" w:space="0"/>
        <w:col w:w="10352" w:space="0"/>
        <w:col w:w="5216" w:space="0"/>
        <w:col w:w="5135" w:space="0"/>
        <w:col w:w="1035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