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324" w:lineRule="auto" w:before="0" w:after="448"/>
        <w:ind w:left="576" w:right="72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28"/>
        </w:rPr>
        <w:t xml:space="preserve">Hot Atom Damage (HAD) Limited TDDB Lifetime of Ferroelectric Memories </w:t>
      </w:r>
      <w:r>
        <w:rPr>
          <w:rFonts w:ascii="TimesNewRoman" w:hAnsi="TimesNewRoman" w:eastAsia="TimesNewRoman"/>
          <w:b w:val="0"/>
          <w:i w:val="0"/>
          <w:color w:val="000000"/>
          <w:sz w:val="24"/>
        </w:rPr>
        <w:t>Muhammad Masuduzzaman* and Muhammad Ashraful Alam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+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*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Email: masuduzzaman@ieee.org, 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+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Email: alam@purdue.edu, Phone: 765-494-5988, Fax: 765-494-2706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Department of ECE, Purdue University, West Lafayette, IN 47907, USA </w:t>
      </w:r>
    </w:p>
    <w:p>
      <w:pPr>
        <w:sectPr>
          <w:pgSz w:w="12240" w:h="15840"/>
          <w:pgMar w:top="710" w:right="610" w:bottom="158" w:left="880" w:header="720" w:footer="720" w:gutter="0"/>
          <w:cols w:space="720" w:num="1" w:equalWidth="0"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33" w:lineRule="auto" w:before="0" w:after="0"/>
        <w:ind w:left="0" w:right="2212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Abstract </w:t>
      </w:r>
    </w:p>
    <w:p>
      <w:pPr>
        <w:autoSpaceDN w:val="0"/>
        <w:autoSpaceDE w:val="0"/>
        <w:widowControl/>
        <w:spacing w:line="245" w:lineRule="auto" w:before="122" w:after="0"/>
        <w:ind w:left="200" w:right="120" w:firstLine="3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AC/DC dielectric lifetime (TDDB) of ferroelectric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materials have traditionally been interpreted similar to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classical gate oxide. In this paper, we demonstrate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fundamentally different kinetic mechanism of damage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involving hot atom (HAD) in ferroelectric materials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interpret the severe reduction of AC lifetime, coupled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counterintuitive increase in the Weibull slope. We show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that, beyond a critical operating condition, the atoms 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domain walls are heated by the AC field, as they shuttle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across the double-well energy landscape of such materials.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 elegantly simple analytical model (i) interprets critical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TDDB experiments, (ii) suggests strategies (e.g., pulse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shaping) to minimize HAD significantly, and (iii) predicts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device lifetime at arbitrary operating conditions. </w:t>
      </w:r>
    </w:p>
    <w:p>
      <w:pPr>
        <w:autoSpaceDN w:val="0"/>
        <w:autoSpaceDE w:val="0"/>
        <w:widowControl/>
        <w:spacing w:line="233" w:lineRule="auto" w:before="194" w:after="0"/>
        <w:ind w:left="0" w:right="2038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Introduction </w:t>
      </w:r>
    </w:p>
    <w:p>
      <w:pPr>
        <w:autoSpaceDN w:val="0"/>
        <w:autoSpaceDE w:val="0"/>
        <w:widowControl/>
        <w:spacing w:line="245" w:lineRule="auto" w:before="122" w:after="0"/>
        <w:ind w:left="200" w:right="118" w:firstLine="3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Dielectric materials with memory functionalities have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recently gained interest in much broader area of applications.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This includes emergent non-volatile memories [1], novel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phase change switches [2], and neuromorphic logic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applications, such as adaptive oxide electronics [3].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Ferroelectric, being one such memory material, is of no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exception, and its potential use has extended beyond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memory (FeRAM) [4] and actuators [5], to the gate-stack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transistors (NCFET) [6]. Although the reliability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switchable polarization of ferroelectric materials have been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studied extensively, and characterized by fatigue, imprint,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endurance, etc. [7, 8], the stress induced leakage current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(SILC), the time dependent dielectric breakdown (TDDB)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failure distribution of ferroelectric materials have only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been characterized and interpreted traditionally, as if it was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classical gate oxide [9-11]. </w:t>
      </w:r>
    </w:p>
    <w:p>
      <w:pPr>
        <w:autoSpaceDN w:val="0"/>
        <w:autoSpaceDE w:val="0"/>
        <w:widowControl/>
        <w:spacing w:line="245" w:lineRule="auto" w:before="70" w:after="0"/>
        <w:ind w:left="200" w:right="120" w:firstLine="3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this paper, we compare the DC and AC TDDB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lifetime of ferroelectric capacitors, and find that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traditional breakdown theories for gate oxides are not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sufficient to explain the AC TDDB characteristics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materials with double-well energy structure. We demonstrate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that the defect generation is accelerated by the hot atom 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domain walls in ferroelectric materials generated under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certain operating conditions, which explains critical TDDB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experiments including the reduction of AC lifetime (Fig.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3,7,8), and a corresponding increase in the Weibull slope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(Fig 9). We also propose the theoretical model which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combines the defect generation theory of classical dielectrics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the phase change theory of ferroelectric materials (Fig.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10). The model suggests the use of pulse shaping to reduce </w:t>
      </w:r>
    </w:p>
    <w:p>
      <w:pPr>
        <w:sectPr>
          <w:type w:val="continuous"/>
          <w:pgSz w:w="12240" w:h="15840"/>
          <w:pgMar w:top="710" w:right="610" w:bottom="158" w:left="880" w:header="720" w:footer="720" w:gutter="0"/>
          <w:cols w:space="720" w:num="2" w:equalWidth="0">
            <w:col w:w="5296" w:space="0"/>
            <w:col w:w="545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18" w:right="36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such damage which has also been verified experimentally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(Fig. 12). Finally, we discuss on the TDDB lifetime for 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arbitrary pulse shape by decoupling the AC and the DC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damage modes (Fig. 13). </w:t>
      </w:r>
    </w:p>
    <w:p>
      <w:pPr>
        <w:autoSpaceDN w:val="0"/>
        <w:autoSpaceDE w:val="0"/>
        <w:widowControl/>
        <w:spacing w:line="233" w:lineRule="auto" w:before="194" w:after="0"/>
        <w:ind w:left="0" w:right="1790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Device Characterization </w:t>
      </w:r>
    </w:p>
    <w:p>
      <w:pPr>
        <w:autoSpaceDN w:val="0"/>
        <w:autoSpaceDE w:val="0"/>
        <w:widowControl/>
        <w:spacing w:line="245" w:lineRule="auto" w:before="124" w:after="0"/>
        <w:ind w:left="116" w:right="288" w:firstLine="3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structures studied are metal-ferroelectric-metal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capacitors [12] with the ferroelectric materials composed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industrial, state-of-the-art PZT (Pb(Zr,Ti)O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with grain-size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~100nm (Fig. 1c). The samples were either 70nm 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450nm thick. For 70nm samples, the polarization-voltage (P-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V) and capacitance-voltage (C-V) hysteresis characteristics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are shown in Fig. 1(a,b). Conductive AFM measurements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show that grain boundary (GB) regions have (i) reduced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thickness (ΔT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OX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~10nm), and (ii) higher leakage (I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GB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due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higher pre-existing defects (Fig. 1c). To decouple the relative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contributions of ΔT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OX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vs. pre-existing defects in I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GB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we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created a square trench on the oxide using an AFM tip (Fig.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1d). Even for a 20nm-deep trench (i.e., T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OX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 70 � 20 �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50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nm), the oxide leakage (I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OX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) remains smaller than I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GB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outside the trench region (Fig. 1e), confirming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importance of pre-existing defects in defining GB leakage. </w:t>
      </w:r>
    </w:p>
    <w:p>
      <w:pPr>
        <w:autoSpaceDN w:val="0"/>
        <w:autoSpaceDE w:val="0"/>
        <w:widowControl/>
        <w:spacing w:line="233" w:lineRule="auto" w:before="194" w:after="0"/>
        <w:ind w:left="1206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DC Lifetime is Nothing Unusual </w:t>
      </w:r>
    </w:p>
    <w:p>
      <w:pPr>
        <w:autoSpaceDN w:val="0"/>
        <w:autoSpaceDE w:val="0"/>
        <w:widowControl/>
        <w:spacing w:line="245" w:lineRule="auto" w:before="124" w:after="0"/>
        <w:ind w:left="116" w:right="288" w:firstLine="3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Once the oxides are stressed at DC, we find that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TDDB characteristics are very similar to that of a traditional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oxide: the TDDB lifetime (T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BD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follows a power law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voltage, with a temperature-dependent exponent which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implies activated defect generation (Fig. 2a). Indeed, 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relatively low frequencies, the lifetime scales perfectly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duty cycle (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), indicating the absence of any relaxation (Fig.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2b). However, the Weibull slope (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CambriaMath" w:hAnsi="CambriaMath" w:eastAsia="CambriaMath"/>
          <w:b w:val="0"/>
          <w:i w:val="0"/>
          <w:color w:val="000000"/>
          <w:sz w:val="14"/>
        </w:rPr>
        <w:t>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is remarkably small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(~1.5) for a 70 nm thick capacitor. We have recently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demonstrated that [13] the (DC) BD-spot is always located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within the GBs (Fig. 4) and the low 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CambriaMath" w:hAnsi="CambriaMath" w:eastAsia="CambriaMath"/>
          <w:b w:val="0"/>
          <w:i w:val="0"/>
          <w:color w:val="000000"/>
          <w:sz w:val="14"/>
        </w:rPr>
        <w:t>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reflects ‘electrical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thinning’ of GB region due to the large number of pre-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existing defects. </w:t>
      </w:r>
    </w:p>
    <w:p>
      <w:pPr>
        <w:autoSpaceDN w:val="0"/>
        <w:autoSpaceDE w:val="0"/>
        <w:widowControl/>
        <w:spacing w:line="230" w:lineRule="auto" w:before="196" w:after="0"/>
        <w:ind w:left="434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The Puzzle of AC Lifetime and Hot Atom Damage </w:t>
      </w:r>
    </w:p>
    <w:p>
      <w:pPr>
        <w:autoSpaceDN w:val="0"/>
        <w:autoSpaceDE w:val="0"/>
        <w:widowControl/>
        <w:spacing w:line="245" w:lineRule="auto" w:before="124" w:after="1104"/>
        <w:ind w:left="116" w:right="288" w:firstLine="3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Once the stress is switched to an AC pulse, T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BD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decreases dramatically, see Fig 3.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For most reliability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phenomena (e.g., TDDB, BTI, SILC), typically the AC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lifetime is either larger (with recovery) or equal (when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recovery is absent) to the derated DC lifetime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capacitor [14-16]. In ferroelectrics, however, the AC TDDB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lifetime is orders of magnitude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smaller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than that at DC bias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(Fig. 3), indicating the presence of some additional damage </w:t>
      </w:r>
    </w:p>
    <w:p>
      <w:pPr>
        <w:sectPr>
          <w:type w:val="nextColumn"/>
          <w:pgSz w:w="12240" w:h="15840"/>
          <w:pgMar w:top="710" w:right="610" w:bottom="158" w:left="880" w:header="720" w:footer="720" w:gutter="0"/>
          <w:cols w:space="720" w:num="2" w:equalWidth="0">
            <w:col w:w="5296" w:space="0"/>
            <w:col w:w="5454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83"/>
        <w:gridCol w:w="3583"/>
        <w:gridCol w:w="3583"/>
      </w:tblGrid>
      <w:tr>
        <w:trPr>
          <w:trHeight w:hRule="exact" w:val="182"/>
        </w:trPr>
        <w:tc>
          <w:tcPr>
            <w:tcW w:type="dxa" w:w="4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U.S. Government work not protected by U.S. copyright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51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21.4.1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IEDM13-566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710" w:right="610" w:bottom="158" w:left="880" w:header="720" w:footer="720" w:gutter="0"/>
          <w:cols w:space="720" w:num="1" w:equalWidth="0"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6"/>
        <w:ind w:left="0" w:right="0"/>
      </w:pPr>
    </w:p>
    <w:p>
      <w:pPr>
        <w:sectPr>
          <w:pgSz w:w="12240" w:h="15840"/>
          <w:pgMar w:top="708" w:right="950" w:bottom="158" w:left="630" w:header="720" w:footer="720" w:gutter="0"/>
          <w:cols w:space="720" w:num="1" w:equalWidth="0"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450" w:right="1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mechanism during the AC stress. We emphasize that, here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 refer to the catastrophic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dielectric breakdown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which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different from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fatigue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(loss of switchable polarization) at AC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stress[8]. </w:t>
      </w:r>
    </w:p>
    <w:p>
      <w:pPr>
        <w:autoSpaceDN w:val="0"/>
        <w:autoSpaceDE w:val="0"/>
        <w:widowControl/>
        <w:spacing w:line="245" w:lineRule="auto" w:before="70" w:after="0"/>
        <w:ind w:left="450" w:right="120" w:firstLine="3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fundamental difference between a traditional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dielectric and a ferroelectric material is the double-well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energy landscape of the latter [17], as a function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polarization (Fig. 5). For a complete switching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memory state, the applied voltage (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CambriaMath" w:hAnsi="CambriaMath" w:eastAsia="CambriaMath"/>
          <w:b w:val="0"/>
          <w:i w:val="0"/>
          <w:color w:val="000000"/>
          <w:sz w:val="14"/>
        </w:rPr>
        <w:t>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must exceed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coercive voltage (V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so that the center (Zr/Ti) atom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cross the potential barrier. Hypothetically, if the AC TDDB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damage is related to the repeated crossing of this barrier,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damage should be proportional to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number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switching cycles (N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Fig. 6 confirms that it is indeed true,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i.e., the stress induced leakage current (SILC) is determined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by N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regardless the frequency (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</w:t>
      </w:r>
    </w:p>
    <w:p>
      <w:pPr>
        <w:autoSpaceDN w:val="0"/>
        <w:autoSpaceDE w:val="0"/>
        <w:widowControl/>
        <w:spacing w:line="245" w:lineRule="auto" w:before="46" w:after="0"/>
        <w:ind w:left="450" w:right="120" w:firstLine="3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At very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low 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(at 50% d.c.), however, N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small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compared to the effective DC stress time. Hence we notice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shift in lifetime towards DC lifetime (Fig. 7), since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damage mode is dictated by the DC stress at such condition.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isolate the contributions of cyclic (switching) stress, we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use an extremely narrow pulse train so that the DC damage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avoided. Remarkably, as the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second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confirmation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HAD theory, the lifetime now simply scales linearly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frequency. </w:t>
      </w:r>
    </w:p>
    <w:p>
      <w:pPr>
        <w:autoSpaceDN w:val="0"/>
        <w:autoSpaceDE w:val="0"/>
        <w:widowControl/>
        <w:spacing w:line="245" w:lineRule="auto" w:before="70" w:after="0"/>
        <w:ind w:left="450" w:right="0" w:firstLine="36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Third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to find the effect of pulse amplitude, we use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different pulse shapes as in Fig. 8a. As mentioned,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repeated switching, the AC pulse must include both 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��</w:t>
      </w:r>
      <w:r>
        <w:rPr>
          <w:rFonts w:ascii="CambriaMath" w:hAnsi="CambriaMath" w:eastAsia="CambriaMath"/>
          <w:b w:val="0"/>
          <w:i w:val="0"/>
          <w:color w:val="000000"/>
          <w:sz w:val="14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levels (case iv, v). Otherwise, for a non-switching AC (case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ii, iii), the center polarizing atom will just oscillate within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single well, effectively behaving like a traditional high-k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dielectric under AC stress. For such cases (ii, iii), the lifetime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is comparable with DC stress (Fig. 8b). However, as soon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pulse becomes switching (case iv, v), there is a sharp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decrease in lifetime, again relating the damage to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repeated crossing of atom across the barrier. </w:t>
      </w:r>
    </w:p>
    <w:p>
      <w:pPr>
        <w:autoSpaceDN w:val="0"/>
        <w:autoSpaceDE w:val="0"/>
        <w:widowControl/>
        <w:spacing w:line="245" w:lineRule="auto" w:before="64" w:after="0"/>
        <w:ind w:left="450" w:right="0" w:firstLine="36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Theoretically, during polarization switching (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CambriaMath" w:hAnsi="CambriaMath" w:eastAsia="CambriaMath"/>
          <w:b w:val="0"/>
          <w:i w:val="0"/>
          <w:color w:val="000000"/>
          <w:sz w:val="14"/>
        </w:rPr>
        <w:t>���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 xml:space="preserve"> �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CambriaMath" w:hAnsi="CambriaMath" w:eastAsia="CambriaMath"/>
          <w:b w:val="0"/>
          <w:i w:val="0"/>
          <w:color w:val="000000"/>
          <w:sz w:val="14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), the energy gained by the atoms at the domain walls, not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only allows it to cross the central energy barrier, but also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leads to an overshoot in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local polarization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until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energy is dissipated to the surroundings (Fig. 10). These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transient polarization overshoots stretch the bonds around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domain walls and reduce the thermal activation energy [18]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required for bond breakage (Fig. 11), and thus reduce T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BD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5" w:lineRule="auto" w:before="54" w:after="0"/>
        <w:ind w:left="450" w:right="0" w:firstLine="36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Finally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unlike DC breakdown which is localized 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GB (with the consequence of low Weibull) [13], AC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switching of atoms is inefficient at the GB edges due to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presence of defects.  Rather, the switching of atoms occurs 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domain walls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within the grains. Since the domain walls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propagate across the grain regions during switching,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defect generation also happens along with the domain wall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motion throughout the grain regions (Fig. 9a). As the pre-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existing defect density at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grain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considerably smaller than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that of the GB, we see a dramatically sharper Weibull slope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for an AC stress (Fig. 9b). The results are supported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Monte Carlo simulation [13]. </w:t>
      </w:r>
    </w:p>
    <w:p>
      <w:pPr>
        <w:sectPr>
          <w:type w:val="continuous"/>
          <w:pgSz w:w="12240" w:h="15840"/>
          <w:pgMar w:top="708" w:right="950" w:bottom="158" w:left="630" w:header="720" w:footer="720" w:gutter="0"/>
          <w:cols w:space="720" w:num="2" w:equalWidth="0">
            <w:col w:w="5546" w:space="0"/>
            <w:col w:w="5114" w:space="0"/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1132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Optimization of Device Operation </w:t>
      </w:r>
    </w:p>
    <w:p>
      <w:pPr>
        <w:autoSpaceDN w:val="0"/>
        <w:autoSpaceDE w:val="0"/>
        <w:widowControl/>
        <w:spacing w:line="245" w:lineRule="auto" w:before="126" w:after="0"/>
        <w:ind w:left="116" w:right="20" w:firstLine="3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minimize HAD, the AC pulse must be shaped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reduce the polarization overshoot. For example, one would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expect a lower HAD using a pulse with slower transitions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time. This is confirmed in Fig. 12a where the lifetime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increases by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order of magnitude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if the pulse has 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increased transition time. In fact, the slower transition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atoms allows lesser polarization overshoots and reduced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bond stretching (increased lifetime). Second, since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polarization is maximized at resonant frequencies which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would lead to increased HAD (Fig. 12b), this situation must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 carefully avoided. </w:t>
      </w:r>
    </w:p>
    <w:p>
      <w:pPr>
        <w:autoSpaceDN w:val="0"/>
        <w:autoSpaceDE w:val="0"/>
        <w:widowControl/>
        <w:spacing w:line="245" w:lineRule="auto" w:before="70" w:after="0"/>
        <w:ind w:left="116" w:right="22" w:firstLine="3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Finally, since the DC and the switching damages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dictated by independent stress modes, one can characterize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Weibull distributions separately to find the lifetime for 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arbitrary shape of the pulse (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The final lifetime will be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governed by the prorated DC and switching lifetime based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 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respectively, as shown in Fig. 13. </w:t>
      </w:r>
    </w:p>
    <w:p>
      <w:pPr>
        <w:autoSpaceDN w:val="0"/>
        <w:autoSpaceDE w:val="0"/>
        <w:widowControl/>
        <w:spacing w:line="230" w:lineRule="auto" w:before="194" w:after="0"/>
        <w:ind w:left="0" w:right="2006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Conclusion </w:t>
      </w:r>
    </w:p>
    <w:p>
      <w:pPr>
        <w:autoSpaceDN w:val="0"/>
        <w:autoSpaceDE w:val="0"/>
        <w:widowControl/>
        <w:spacing w:line="245" w:lineRule="auto" w:before="124" w:after="0"/>
        <w:ind w:left="116" w:right="20" w:firstLine="3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 have established a new degradation mechanism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associated with the hot atom damage through a series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probing experiments, and offered an intuitively simple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consistent theory to interpret the results, and to establish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TDDB lifetime of ferroelectric memories as a function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optimized bias, pulse shape, and frequency. </w:t>
      </w:r>
    </w:p>
    <w:p>
      <w:pPr>
        <w:autoSpaceDN w:val="0"/>
        <w:autoSpaceDE w:val="0"/>
        <w:widowControl/>
        <w:spacing w:line="233" w:lineRule="auto" w:before="134" w:after="0"/>
        <w:ind w:left="0" w:right="1698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Acknowledgement </w:t>
      </w:r>
    </w:p>
    <w:p>
      <w:pPr>
        <w:autoSpaceDN w:val="0"/>
        <w:autoSpaceDE w:val="0"/>
        <w:widowControl/>
        <w:spacing w:line="245" w:lineRule="auto" w:before="64" w:after="0"/>
        <w:ind w:left="118" w:right="20" w:firstLine="36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 acknowledge Srikanth Krishnan, John Rodriguez,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Dhanoop Varghese (TI) for useful discussions, Texas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Instruments, Inc. for providing samples, AFM experimental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facility, and for funding the work. We also thank Birck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Nanotechnology Center for all other experimental facilities. </w:t>
      </w:r>
    </w:p>
    <w:p>
      <w:pPr>
        <w:autoSpaceDN w:val="0"/>
        <w:autoSpaceDE w:val="0"/>
        <w:widowControl/>
        <w:spacing w:line="230" w:lineRule="auto" w:before="138" w:after="0"/>
        <w:ind w:left="0" w:right="1986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References: </w:t>
      </w:r>
    </w:p>
    <w:p>
      <w:pPr>
        <w:autoSpaceDN w:val="0"/>
        <w:tabs>
          <w:tab w:pos="476" w:val="left"/>
        </w:tabs>
        <w:autoSpaceDE w:val="0"/>
        <w:widowControl/>
        <w:spacing w:line="245" w:lineRule="auto" w:before="92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[1]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D. B. Strukov, G. S. Snider, D. R. Stewart, and R. S. Williams, Nature,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vol. 453, p. 80, 2008. </w:t>
      </w:r>
    </w:p>
    <w:p>
      <w:pPr>
        <w:autoSpaceDN w:val="0"/>
        <w:autoSpaceDE w:val="0"/>
        <w:widowControl/>
        <w:spacing w:line="230" w:lineRule="auto" w:before="8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[2]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H. Takagi and H. Y. Hwang, Science, vol. 327, p. 1601, 2010. </w:t>
      </w:r>
    </w:p>
    <w:p>
      <w:pPr>
        <w:autoSpaceDN w:val="0"/>
        <w:autoSpaceDE w:val="0"/>
        <w:widowControl/>
        <w:spacing w:line="245" w:lineRule="auto" w:before="4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[3]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S. D. Ha and S. Ramanathan, J. Appl. Phys, vol. 110, p. 071101, 2011.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[4]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J. F. Scott, Ferroelectric Memories: Springer Verlag, 2000. </w:t>
      </w:r>
    </w:p>
    <w:p>
      <w:pPr>
        <w:autoSpaceDN w:val="0"/>
        <w:autoSpaceDE w:val="0"/>
        <w:widowControl/>
        <w:spacing w:line="230" w:lineRule="auto" w:before="6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[5]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P. Muralt, J. Micromech. and Microengg, vol. 10, p. 136, 2000. </w:t>
      </w:r>
    </w:p>
    <w:p>
      <w:pPr>
        <w:autoSpaceDN w:val="0"/>
        <w:autoSpaceDE w:val="0"/>
        <w:widowControl/>
        <w:spacing w:line="230" w:lineRule="auto" w:before="6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[6]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S. Salahuddin and S. Datta, Nano Lett, vol. 8, p. 405, 2008. </w:t>
      </w:r>
    </w:p>
    <w:p>
      <w:pPr>
        <w:autoSpaceDN w:val="0"/>
        <w:autoSpaceDE w:val="0"/>
        <w:widowControl/>
        <w:spacing w:line="230" w:lineRule="auto" w:before="6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[7]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S. Sadashivan, S. Aggarwal, et al., J. Appl. Phys, vol. 83, 1998. </w:t>
      </w:r>
    </w:p>
    <w:p>
      <w:pPr>
        <w:autoSpaceDN w:val="0"/>
        <w:tabs>
          <w:tab w:pos="476" w:val="left"/>
        </w:tabs>
        <w:autoSpaceDE w:val="0"/>
        <w:widowControl/>
        <w:spacing w:line="245" w:lineRule="auto" w:before="6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[8]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A. K. Tagantsev, I. Stolichnov, E. L. Colla, and N. Setter, J. Appl.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Phys., vol. 90, p. 1387, 2001. </w:t>
      </w:r>
    </w:p>
    <w:p>
      <w:pPr>
        <w:autoSpaceDN w:val="0"/>
        <w:tabs>
          <w:tab w:pos="476" w:val="left"/>
        </w:tabs>
        <w:autoSpaceDE w:val="0"/>
        <w:widowControl/>
        <w:spacing w:line="245" w:lineRule="auto" w:before="6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[9]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R. Moazzami, C. Hu, and W. H. Shepherd, IEEE Trans. Electron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Devices, vol. 39, p. 2044, 1992. </w:t>
      </w:r>
    </w:p>
    <w:p>
      <w:pPr>
        <w:autoSpaceDN w:val="0"/>
        <w:autoSpaceDE w:val="0"/>
        <w:widowControl/>
        <w:spacing w:line="233" w:lineRule="auto" w:before="4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[10]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J. Chen, H. Chen, and J. Lee, Appl. Phys. Lett., vol. 69, p. 4011, 1996. </w:t>
      </w:r>
    </w:p>
    <w:p>
      <w:pPr>
        <w:autoSpaceDN w:val="0"/>
        <w:tabs>
          <w:tab w:pos="476" w:val="left"/>
        </w:tabs>
        <w:autoSpaceDE w:val="0"/>
        <w:widowControl/>
        <w:spacing w:line="245" w:lineRule="auto" w:before="6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[11]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S. Desu and I. Yoo, Integrated Ferroelectrics, vol. 3, p. 365, 1993.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[12]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J. A. Rodriguez, K. Remack, K. Boku, K. R. Udayakumar, et al., IEEE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Trans. Device and Materials Reliability, vol. 4, p. 436, 2004. </w:t>
      </w:r>
    </w:p>
    <w:p>
      <w:pPr>
        <w:autoSpaceDN w:val="0"/>
        <w:tabs>
          <w:tab w:pos="476" w:val="left"/>
        </w:tabs>
        <w:autoSpaceDE w:val="0"/>
        <w:widowControl/>
        <w:spacing w:line="245" w:lineRule="auto" w:before="8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[13]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M. Masuduzzaman, S. Xie, J. Chung, D. Varghese, et al., Appl. Phys.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Lett., vol. 101, p. 153511, 2012. </w:t>
      </w:r>
    </w:p>
    <w:p>
      <w:pPr>
        <w:autoSpaceDN w:val="0"/>
        <w:tabs>
          <w:tab w:pos="476" w:val="left"/>
        </w:tabs>
        <w:autoSpaceDE w:val="0"/>
        <w:widowControl/>
        <w:spacing w:line="245" w:lineRule="auto" w:before="4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[14]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E. Rosenbaum and C. Hu, IEEE Electron Device Lett., vol. 12, p. 267,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1991. </w:t>
      </w:r>
    </w:p>
    <w:p>
      <w:pPr>
        <w:autoSpaceDN w:val="0"/>
        <w:autoSpaceDE w:val="0"/>
        <w:widowControl/>
        <w:spacing w:line="230" w:lineRule="auto" w:before="6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[15]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M. A. Alam, IEEE Int. Electron Devices Meeting, 2003, p. 14-4. </w:t>
      </w:r>
    </w:p>
    <w:p>
      <w:pPr>
        <w:autoSpaceDN w:val="0"/>
        <w:tabs>
          <w:tab w:pos="476" w:val="left"/>
        </w:tabs>
        <w:autoSpaceDE w:val="0"/>
        <w:widowControl/>
        <w:spacing w:line="245" w:lineRule="auto" w:before="4" w:after="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[16]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W. K. Chim and Y. N. Tan, J. Appl. Phys., vol. 92, p. 6636, 2002.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[17]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D. Ricinschi, C. Harnagea, C. Papusoi, L. Mitoseriu, et al, J. Physics: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Condensed Matter, vol. 10, p. 477,  1998. </w:t>
      </w:r>
    </w:p>
    <w:p>
      <w:pPr>
        <w:autoSpaceDN w:val="0"/>
        <w:tabs>
          <w:tab w:pos="476" w:val="left"/>
        </w:tabs>
        <w:autoSpaceDE w:val="0"/>
        <w:widowControl/>
        <w:spacing w:line="245" w:lineRule="auto" w:before="4" w:after="890"/>
        <w:ind w:left="11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[18]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J. W. McPherson and H. C. Mogul, J. Appl. Phys., vol. 84, pp. 1513,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1998. </w:t>
      </w:r>
    </w:p>
    <w:p>
      <w:pPr>
        <w:sectPr>
          <w:type w:val="nextColumn"/>
          <w:pgSz w:w="12240" w:h="15840"/>
          <w:pgMar w:top="708" w:right="950" w:bottom="158" w:left="630" w:header="720" w:footer="720" w:gutter="0"/>
          <w:cols w:space="720" w:num="2" w:equalWidth="0">
            <w:col w:w="5546" w:space="0"/>
            <w:col w:w="5114" w:space="0"/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p>
      <w:pPr>
        <w:autoSpaceDN w:val="0"/>
        <w:tabs>
          <w:tab w:pos="5264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IEDM13-567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21.4.2</w:t>
      </w:r>
    </w:p>
    <w:p>
      <w:pPr>
        <w:sectPr>
          <w:type w:val="continuous"/>
          <w:pgSz w:w="12240" w:h="15840"/>
          <w:pgMar w:top="708" w:right="950" w:bottom="158" w:left="630" w:header="720" w:footer="720" w:gutter="0"/>
          <w:cols w:space="720" w:num="1" w:equalWidth="0">
            <w:col w:w="10660" w:space="0"/>
            <w:col w:w="5546" w:space="0"/>
            <w:col w:w="5114" w:space="0"/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897890</wp:posOffset>
            </wp:positionH>
            <wp:positionV relativeFrom="page">
              <wp:posOffset>2813050</wp:posOffset>
            </wp:positionV>
            <wp:extent cx="2010410" cy="1249372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24937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3589020</wp:posOffset>
            </wp:positionH>
            <wp:positionV relativeFrom="page">
              <wp:posOffset>2202180</wp:posOffset>
            </wp:positionV>
            <wp:extent cx="1982469" cy="178898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2469" cy="17889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3136900</wp:posOffset>
            </wp:positionH>
            <wp:positionV relativeFrom="page">
              <wp:posOffset>2148840</wp:posOffset>
            </wp:positionV>
            <wp:extent cx="251460" cy="835096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83509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3045460</wp:posOffset>
            </wp:positionV>
            <wp:extent cx="302260" cy="848771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260" cy="8487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1502410</wp:posOffset>
            </wp:positionH>
            <wp:positionV relativeFrom="page">
              <wp:posOffset>2272030</wp:posOffset>
            </wp:positionV>
            <wp:extent cx="1410970" cy="228292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0970" cy="2282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1501140</wp:posOffset>
            </wp:positionH>
            <wp:positionV relativeFrom="page">
              <wp:posOffset>2496820</wp:posOffset>
            </wp:positionV>
            <wp:extent cx="1419860" cy="1523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2498090</wp:posOffset>
            </wp:positionV>
            <wp:extent cx="1430020" cy="1523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1496060</wp:posOffset>
            </wp:positionH>
            <wp:positionV relativeFrom="page">
              <wp:posOffset>2499360</wp:posOffset>
            </wp:positionV>
            <wp:extent cx="1440180" cy="1524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1493520</wp:posOffset>
            </wp:positionH>
            <wp:positionV relativeFrom="page">
              <wp:posOffset>2500630</wp:posOffset>
            </wp:positionV>
            <wp:extent cx="1449070" cy="1524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1490980</wp:posOffset>
            </wp:positionH>
            <wp:positionV relativeFrom="page">
              <wp:posOffset>2501900</wp:posOffset>
            </wp:positionV>
            <wp:extent cx="1459230" cy="1523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1488440</wp:posOffset>
            </wp:positionH>
            <wp:positionV relativeFrom="page">
              <wp:posOffset>2504440</wp:posOffset>
            </wp:positionV>
            <wp:extent cx="1469390" cy="1524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1485900</wp:posOffset>
            </wp:positionH>
            <wp:positionV relativeFrom="page">
              <wp:posOffset>2505710</wp:posOffset>
            </wp:positionV>
            <wp:extent cx="1478280" cy="1524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1484630</wp:posOffset>
            </wp:positionH>
            <wp:positionV relativeFrom="page">
              <wp:posOffset>2506980</wp:posOffset>
            </wp:positionV>
            <wp:extent cx="1479550" cy="1524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1480820</wp:posOffset>
            </wp:positionH>
            <wp:positionV relativeFrom="page">
              <wp:posOffset>2508250</wp:posOffset>
            </wp:positionV>
            <wp:extent cx="1483360" cy="1525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1478280</wp:posOffset>
            </wp:positionH>
            <wp:positionV relativeFrom="page">
              <wp:posOffset>2509520</wp:posOffset>
            </wp:positionV>
            <wp:extent cx="1485900" cy="1524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1477010</wp:posOffset>
            </wp:positionH>
            <wp:positionV relativeFrom="page">
              <wp:posOffset>2512060</wp:posOffset>
            </wp:positionV>
            <wp:extent cx="1487170" cy="1524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8717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2513330</wp:posOffset>
            </wp:positionV>
            <wp:extent cx="1490980" cy="1525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1471930</wp:posOffset>
            </wp:positionH>
            <wp:positionV relativeFrom="page">
              <wp:posOffset>2514600</wp:posOffset>
            </wp:positionV>
            <wp:extent cx="1492250" cy="1524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1469390</wp:posOffset>
            </wp:positionH>
            <wp:positionV relativeFrom="page">
              <wp:posOffset>2515870</wp:posOffset>
            </wp:positionV>
            <wp:extent cx="1494790" cy="1524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1468120</wp:posOffset>
            </wp:positionH>
            <wp:positionV relativeFrom="page">
              <wp:posOffset>2517140</wp:posOffset>
            </wp:positionV>
            <wp:extent cx="1496060" cy="1523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1464310</wp:posOffset>
            </wp:positionH>
            <wp:positionV relativeFrom="page">
              <wp:posOffset>2519680</wp:posOffset>
            </wp:positionV>
            <wp:extent cx="1499870" cy="1524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1461770</wp:posOffset>
            </wp:positionH>
            <wp:positionV relativeFrom="page">
              <wp:posOffset>2520950</wp:posOffset>
            </wp:positionV>
            <wp:extent cx="1502410" cy="1524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1460500</wp:posOffset>
            </wp:positionH>
            <wp:positionV relativeFrom="page">
              <wp:posOffset>2522220</wp:posOffset>
            </wp:positionV>
            <wp:extent cx="1503680" cy="1523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1456690</wp:posOffset>
            </wp:positionH>
            <wp:positionV relativeFrom="page">
              <wp:posOffset>2523490</wp:posOffset>
            </wp:positionV>
            <wp:extent cx="1507490" cy="1524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1455420</wp:posOffset>
            </wp:positionH>
            <wp:positionV relativeFrom="page">
              <wp:posOffset>2524760</wp:posOffset>
            </wp:positionV>
            <wp:extent cx="1508760" cy="1524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1452880</wp:posOffset>
            </wp:positionH>
            <wp:positionV relativeFrom="page">
              <wp:posOffset>2527300</wp:posOffset>
            </wp:positionV>
            <wp:extent cx="1511300" cy="1523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1450340</wp:posOffset>
            </wp:positionH>
            <wp:positionV relativeFrom="page">
              <wp:posOffset>2528570</wp:posOffset>
            </wp:positionV>
            <wp:extent cx="1513840" cy="1525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2529840</wp:posOffset>
            </wp:positionV>
            <wp:extent cx="1516380" cy="1524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1445260</wp:posOffset>
            </wp:positionH>
            <wp:positionV relativeFrom="page">
              <wp:posOffset>2531110</wp:posOffset>
            </wp:positionV>
            <wp:extent cx="1518920" cy="1523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1442720</wp:posOffset>
            </wp:positionH>
            <wp:positionV relativeFrom="page">
              <wp:posOffset>2532380</wp:posOffset>
            </wp:positionV>
            <wp:extent cx="1521460" cy="1525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1440180</wp:posOffset>
            </wp:positionH>
            <wp:positionV relativeFrom="page">
              <wp:posOffset>2534920</wp:posOffset>
            </wp:positionV>
            <wp:extent cx="1522730" cy="1524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1438910</wp:posOffset>
            </wp:positionH>
            <wp:positionV relativeFrom="page">
              <wp:posOffset>2536190</wp:posOffset>
            </wp:positionV>
            <wp:extent cx="1522730" cy="1524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2537460</wp:posOffset>
            </wp:positionV>
            <wp:extent cx="1522730" cy="1524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1433830</wp:posOffset>
            </wp:positionH>
            <wp:positionV relativeFrom="page">
              <wp:posOffset>2538730</wp:posOffset>
            </wp:positionV>
            <wp:extent cx="1522730" cy="1524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1431290</wp:posOffset>
            </wp:positionH>
            <wp:positionV relativeFrom="page">
              <wp:posOffset>2540000</wp:posOffset>
            </wp:positionV>
            <wp:extent cx="1522730" cy="1524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1427480</wp:posOffset>
            </wp:positionH>
            <wp:positionV relativeFrom="page">
              <wp:posOffset>2542540</wp:posOffset>
            </wp:positionV>
            <wp:extent cx="1524000" cy="1524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1426210</wp:posOffset>
            </wp:positionH>
            <wp:positionV relativeFrom="page">
              <wp:posOffset>2543810</wp:posOffset>
            </wp:positionV>
            <wp:extent cx="1522730" cy="1524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1423670</wp:posOffset>
            </wp:positionH>
            <wp:positionV relativeFrom="page">
              <wp:posOffset>2545080</wp:posOffset>
            </wp:positionV>
            <wp:extent cx="1522730" cy="1524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2546350</wp:posOffset>
            </wp:positionV>
            <wp:extent cx="1521460" cy="1523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2547620</wp:posOffset>
            </wp:positionV>
            <wp:extent cx="1522730" cy="1524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1416050</wp:posOffset>
            </wp:positionH>
            <wp:positionV relativeFrom="page">
              <wp:posOffset>2550160</wp:posOffset>
            </wp:positionV>
            <wp:extent cx="1524000" cy="1524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1414780</wp:posOffset>
            </wp:positionH>
            <wp:positionV relativeFrom="page">
              <wp:posOffset>2551430</wp:posOffset>
            </wp:positionV>
            <wp:extent cx="1521459" cy="1523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21459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1410970</wp:posOffset>
            </wp:positionH>
            <wp:positionV relativeFrom="page">
              <wp:posOffset>2552700</wp:posOffset>
            </wp:positionV>
            <wp:extent cx="1524000" cy="1524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2553970</wp:posOffset>
            </wp:positionV>
            <wp:extent cx="1522730" cy="1524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1407160</wp:posOffset>
            </wp:positionH>
            <wp:positionV relativeFrom="page">
              <wp:posOffset>2555240</wp:posOffset>
            </wp:positionV>
            <wp:extent cx="1521460" cy="1523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1404620</wp:posOffset>
            </wp:positionH>
            <wp:positionV relativeFrom="page">
              <wp:posOffset>2557780</wp:posOffset>
            </wp:positionV>
            <wp:extent cx="1522730" cy="1524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1402080</wp:posOffset>
            </wp:positionH>
            <wp:positionV relativeFrom="page">
              <wp:posOffset>2559050</wp:posOffset>
            </wp:positionV>
            <wp:extent cx="1522730" cy="1524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1399540</wp:posOffset>
            </wp:positionH>
            <wp:positionV relativeFrom="page">
              <wp:posOffset>2560320</wp:posOffset>
            </wp:positionV>
            <wp:extent cx="1523999" cy="1524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2561590</wp:posOffset>
            </wp:positionV>
            <wp:extent cx="1522730" cy="1524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1394460</wp:posOffset>
            </wp:positionH>
            <wp:positionV relativeFrom="page">
              <wp:posOffset>2562860</wp:posOffset>
            </wp:positionV>
            <wp:extent cx="1522730" cy="1524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1393190</wp:posOffset>
            </wp:positionH>
            <wp:positionV relativeFrom="page">
              <wp:posOffset>2565400</wp:posOffset>
            </wp:positionV>
            <wp:extent cx="1522730" cy="1524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1389380</wp:posOffset>
            </wp:positionH>
            <wp:positionV relativeFrom="page">
              <wp:posOffset>2566670</wp:posOffset>
            </wp:positionV>
            <wp:extent cx="1522730" cy="1524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1388110</wp:posOffset>
            </wp:positionH>
            <wp:positionV relativeFrom="page">
              <wp:posOffset>2567940</wp:posOffset>
            </wp:positionV>
            <wp:extent cx="1522730" cy="1524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1385570</wp:posOffset>
            </wp:positionH>
            <wp:positionV relativeFrom="page">
              <wp:posOffset>2569210</wp:posOffset>
            </wp:positionV>
            <wp:extent cx="1522730" cy="1524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1381760</wp:posOffset>
            </wp:positionH>
            <wp:positionV relativeFrom="page">
              <wp:posOffset>2570480</wp:posOffset>
            </wp:positionV>
            <wp:extent cx="1524000" cy="1524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1380490</wp:posOffset>
            </wp:positionH>
            <wp:positionV relativeFrom="page">
              <wp:posOffset>2573020</wp:posOffset>
            </wp:positionV>
            <wp:extent cx="1522730" cy="1524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1377950</wp:posOffset>
            </wp:positionH>
            <wp:positionV relativeFrom="page">
              <wp:posOffset>2574290</wp:posOffset>
            </wp:positionV>
            <wp:extent cx="1524000" cy="1524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1376680</wp:posOffset>
            </wp:positionH>
            <wp:positionV relativeFrom="page">
              <wp:posOffset>2575560</wp:posOffset>
            </wp:positionV>
            <wp:extent cx="1521459" cy="1523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21459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1372870</wp:posOffset>
            </wp:positionH>
            <wp:positionV relativeFrom="page">
              <wp:posOffset>2576830</wp:posOffset>
            </wp:positionV>
            <wp:extent cx="1522730" cy="1524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2578100</wp:posOffset>
            </wp:positionV>
            <wp:extent cx="1522730" cy="1524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1369060</wp:posOffset>
            </wp:positionH>
            <wp:positionV relativeFrom="page">
              <wp:posOffset>2580640</wp:posOffset>
            </wp:positionV>
            <wp:extent cx="1521460" cy="1523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1365250</wp:posOffset>
            </wp:positionH>
            <wp:positionV relativeFrom="page">
              <wp:posOffset>2581910</wp:posOffset>
            </wp:positionV>
            <wp:extent cx="1524000" cy="1524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1363980</wp:posOffset>
            </wp:positionH>
            <wp:positionV relativeFrom="page">
              <wp:posOffset>2583180</wp:posOffset>
            </wp:positionV>
            <wp:extent cx="1522730" cy="1524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1361440</wp:posOffset>
            </wp:positionH>
            <wp:positionV relativeFrom="page">
              <wp:posOffset>2584450</wp:posOffset>
            </wp:positionV>
            <wp:extent cx="1521460" cy="1523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2585720</wp:posOffset>
            </wp:positionV>
            <wp:extent cx="1522730" cy="1524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1356360</wp:posOffset>
            </wp:positionH>
            <wp:positionV relativeFrom="page">
              <wp:posOffset>2588260</wp:posOffset>
            </wp:positionV>
            <wp:extent cx="1522730" cy="1524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1353820</wp:posOffset>
            </wp:positionH>
            <wp:positionV relativeFrom="page">
              <wp:posOffset>2589530</wp:posOffset>
            </wp:positionV>
            <wp:extent cx="1524000" cy="1524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1351280</wp:posOffset>
            </wp:positionH>
            <wp:positionV relativeFrom="page">
              <wp:posOffset>2590800</wp:posOffset>
            </wp:positionV>
            <wp:extent cx="1522730" cy="1524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1348740</wp:posOffset>
            </wp:positionH>
            <wp:positionV relativeFrom="page">
              <wp:posOffset>2592070</wp:posOffset>
            </wp:positionV>
            <wp:extent cx="1522730" cy="1524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1347470</wp:posOffset>
            </wp:positionH>
            <wp:positionV relativeFrom="page">
              <wp:posOffset>2593340</wp:posOffset>
            </wp:positionV>
            <wp:extent cx="1522730" cy="1524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1343660</wp:posOffset>
            </wp:positionH>
            <wp:positionV relativeFrom="page">
              <wp:posOffset>2595880</wp:posOffset>
            </wp:positionV>
            <wp:extent cx="1522730" cy="1524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1341120</wp:posOffset>
            </wp:positionH>
            <wp:positionV relativeFrom="page">
              <wp:posOffset>2597150</wp:posOffset>
            </wp:positionV>
            <wp:extent cx="1524000" cy="1524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1339850</wp:posOffset>
            </wp:positionH>
            <wp:positionV relativeFrom="page">
              <wp:posOffset>2598420</wp:posOffset>
            </wp:positionV>
            <wp:extent cx="1522730" cy="1524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1336040</wp:posOffset>
            </wp:positionH>
            <wp:positionV relativeFrom="page">
              <wp:posOffset>2599690</wp:posOffset>
            </wp:positionV>
            <wp:extent cx="1523999" cy="1524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1334770</wp:posOffset>
            </wp:positionH>
            <wp:positionV relativeFrom="page">
              <wp:posOffset>2600960</wp:posOffset>
            </wp:positionV>
            <wp:extent cx="1522730" cy="1524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1332230</wp:posOffset>
            </wp:positionH>
            <wp:positionV relativeFrom="page">
              <wp:posOffset>2603500</wp:posOffset>
            </wp:positionV>
            <wp:extent cx="1522730" cy="1524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1330960</wp:posOffset>
            </wp:positionH>
            <wp:positionV relativeFrom="page">
              <wp:posOffset>2604770</wp:posOffset>
            </wp:positionV>
            <wp:extent cx="1521460" cy="1523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1327150</wp:posOffset>
            </wp:positionH>
            <wp:positionV relativeFrom="page">
              <wp:posOffset>2606040</wp:posOffset>
            </wp:positionV>
            <wp:extent cx="1522730" cy="1524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1324610</wp:posOffset>
            </wp:positionH>
            <wp:positionV relativeFrom="page">
              <wp:posOffset>2607310</wp:posOffset>
            </wp:positionV>
            <wp:extent cx="1524000" cy="1524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1323340</wp:posOffset>
            </wp:positionH>
            <wp:positionV relativeFrom="page">
              <wp:posOffset>2608580</wp:posOffset>
            </wp:positionV>
            <wp:extent cx="1521460" cy="1523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1319530</wp:posOffset>
            </wp:positionH>
            <wp:positionV relativeFrom="page">
              <wp:posOffset>2611120</wp:posOffset>
            </wp:positionV>
            <wp:extent cx="1524000" cy="1524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1318260</wp:posOffset>
            </wp:positionH>
            <wp:positionV relativeFrom="page">
              <wp:posOffset>2612390</wp:posOffset>
            </wp:positionV>
            <wp:extent cx="1522730" cy="1524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1315720</wp:posOffset>
            </wp:positionH>
            <wp:positionV relativeFrom="page">
              <wp:posOffset>2613660</wp:posOffset>
            </wp:positionV>
            <wp:extent cx="1521460" cy="1523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1313180</wp:posOffset>
            </wp:positionH>
            <wp:positionV relativeFrom="page">
              <wp:posOffset>2614930</wp:posOffset>
            </wp:positionV>
            <wp:extent cx="1522730" cy="1524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1310640</wp:posOffset>
            </wp:positionH>
            <wp:positionV relativeFrom="page">
              <wp:posOffset>2616200</wp:posOffset>
            </wp:positionV>
            <wp:extent cx="1522730" cy="1524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1309370</wp:posOffset>
            </wp:positionH>
            <wp:positionV relativeFrom="page">
              <wp:posOffset>2618740</wp:posOffset>
            </wp:positionV>
            <wp:extent cx="1522730" cy="1524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1305560</wp:posOffset>
            </wp:positionH>
            <wp:positionV relativeFrom="page">
              <wp:posOffset>2620010</wp:posOffset>
            </wp:positionV>
            <wp:extent cx="1522730" cy="1524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1303020</wp:posOffset>
            </wp:positionH>
            <wp:positionV relativeFrom="page">
              <wp:posOffset>2621280</wp:posOffset>
            </wp:positionV>
            <wp:extent cx="1524000" cy="1524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1301750</wp:posOffset>
            </wp:positionH>
            <wp:positionV relativeFrom="page">
              <wp:posOffset>2622550</wp:posOffset>
            </wp:positionV>
            <wp:extent cx="1522730" cy="1524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1297940</wp:posOffset>
            </wp:positionH>
            <wp:positionV relativeFrom="page">
              <wp:posOffset>2623820</wp:posOffset>
            </wp:positionV>
            <wp:extent cx="1522730" cy="1524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1296670</wp:posOffset>
            </wp:positionH>
            <wp:positionV relativeFrom="page">
              <wp:posOffset>2626360</wp:posOffset>
            </wp:positionV>
            <wp:extent cx="1522730" cy="1524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1294130</wp:posOffset>
            </wp:positionH>
            <wp:positionV relativeFrom="page">
              <wp:posOffset>2627630</wp:posOffset>
            </wp:positionV>
            <wp:extent cx="1522730" cy="1524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1290320</wp:posOffset>
            </wp:positionH>
            <wp:positionV relativeFrom="page">
              <wp:posOffset>2628900</wp:posOffset>
            </wp:positionV>
            <wp:extent cx="1524000" cy="1524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1289050</wp:posOffset>
            </wp:positionH>
            <wp:positionV relativeFrom="page">
              <wp:posOffset>2630170</wp:posOffset>
            </wp:positionV>
            <wp:extent cx="1522730" cy="1524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1286510</wp:posOffset>
            </wp:positionH>
            <wp:positionV relativeFrom="page">
              <wp:posOffset>2631440</wp:posOffset>
            </wp:positionV>
            <wp:extent cx="1522730" cy="1524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1285240</wp:posOffset>
            </wp:positionH>
            <wp:positionV relativeFrom="page">
              <wp:posOffset>2633980</wp:posOffset>
            </wp:positionV>
            <wp:extent cx="1521460" cy="1523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1281430</wp:posOffset>
            </wp:positionH>
            <wp:positionV relativeFrom="page">
              <wp:posOffset>2635250</wp:posOffset>
            </wp:positionV>
            <wp:extent cx="1522730" cy="1524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1280160</wp:posOffset>
            </wp:positionH>
            <wp:positionV relativeFrom="page">
              <wp:posOffset>2636520</wp:posOffset>
            </wp:positionV>
            <wp:extent cx="1522730" cy="1524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1277620</wp:posOffset>
            </wp:positionH>
            <wp:positionV relativeFrom="page">
              <wp:posOffset>2637790</wp:posOffset>
            </wp:positionV>
            <wp:extent cx="1521460" cy="1523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1273810</wp:posOffset>
            </wp:positionH>
            <wp:positionV relativeFrom="page">
              <wp:posOffset>2639060</wp:posOffset>
            </wp:positionV>
            <wp:extent cx="1524000" cy="1524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1272540</wp:posOffset>
            </wp:positionH>
            <wp:positionV relativeFrom="page">
              <wp:posOffset>2641600</wp:posOffset>
            </wp:positionV>
            <wp:extent cx="1522730" cy="1524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1270000</wp:posOffset>
            </wp:positionH>
            <wp:positionV relativeFrom="page">
              <wp:posOffset>2642870</wp:posOffset>
            </wp:positionV>
            <wp:extent cx="1521460" cy="1523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1267460</wp:posOffset>
            </wp:positionH>
            <wp:positionV relativeFrom="page">
              <wp:posOffset>2644140</wp:posOffset>
            </wp:positionV>
            <wp:extent cx="1522730" cy="1524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1264920</wp:posOffset>
            </wp:positionH>
            <wp:positionV relativeFrom="page">
              <wp:posOffset>2645410</wp:posOffset>
            </wp:positionV>
            <wp:extent cx="1522730" cy="1524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1262380</wp:posOffset>
            </wp:positionH>
            <wp:positionV relativeFrom="page">
              <wp:posOffset>2646680</wp:posOffset>
            </wp:positionV>
            <wp:extent cx="1524000" cy="1524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1259840</wp:posOffset>
            </wp:positionH>
            <wp:positionV relativeFrom="page">
              <wp:posOffset>2649220</wp:posOffset>
            </wp:positionV>
            <wp:extent cx="1522730" cy="1524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2650490</wp:posOffset>
            </wp:positionV>
            <wp:extent cx="1522730" cy="1524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1256030</wp:posOffset>
            </wp:positionH>
            <wp:positionV relativeFrom="page">
              <wp:posOffset>2651760</wp:posOffset>
            </wp:positionV>
            <wp:extent cx="1522730" cy="1524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1252220</wp:posOffset>
            </wp:positionH>
            <wp:positionV relativeFrom="page">
              <wp:posOffset>2653030</wp:posOffset>
            </wp:positionV>
            <wp:extent cx="1522730" cy="1524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1250950</wp:posOffset>
            </wp:positionH>
            <wp:positionV relativeFrom="page">
              <wp:posOffset>2654300</wp:posOffset>
            </wp:positionV>
            <wp:extent cx="1522730" cy="1524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1248410</wp:posOffset>
            </wp:positionH>
            <wp:positionV relativeFrom="page">
              <wp:posOffset>2656840</wp:posOffset>
            </wp:positionV>
            <wp:extent cx="1522730" cy="1524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2658110</wp:posOffset>
            </wp:positionV>
            <wp:extent cx="1524000" cy="1524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1243330</wp:posOffset>
            </wp:positionH>
            <wp:positionV relativeFrom="page">
              <wp:posOffset>2659380</wp:posOffset>
            </wp:positionV>
            <wp:extent cx="1522730" cy="1524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1240790</wp:posOffset>
            </wp:positionH>
            <wp:positionV relativeFrom="page">
              <wp:posOffset>2660650</wp:posOffset>
            </wp:positionV>
            <wp:extent cx="1523999" cy="1524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1239520</wp:posOffset>
            </wp:positionH>
            <wp:positionV relativeFrom="page">
              <wp:posOffset>2661920</wp:posOffset>
            </wp:positionV>
            <wp:extent cx="1521460" cy="1523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1235710</wp:posOffset>
            </wp:positionH>
            <wp:positionV relativeFrom="page">
              <wp:posOffset>2664460</wp:posOffset>
            </wp:positionV>
            <wp:extent cx="1522730" cy="1524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1234440</wp:posOffset>
            </wp:positionH>
            <wp:positionV relativeFrom="page">
              <wp:posOffset>2665730</wp:posOffset>
            </wp:positionV>
            <wp:extent cx="1522730" cy="1524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2667000</wp:posOffset>
            </wp:positionV>
            <wp:extent cx="1521460" cy="1523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1228090</wp:posOffset>
            </wp:positionH>
            <wp:positionV relativeFrom="page">
              <wp:posOffset>2668270</wp:posOffset>
            </wp:positionV>
            <wp:extent cx="1523999" cy="1524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1226820</wp:posOffset>
            </wp:positionH>
            <wp:positionV relativeFrom="page">
              <wp:posOffset>2669540</wp:posOffset>
            </wp:positionV>
            <wp:extent cx="1522730" cy="1524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1224280</wp:posOffset>
            </wp:positionH>
            <wp:positionV relativeFrom="page">
              <wp:posOffset>2672080</wp:posOffset>
            </wp:positionV>
            <wp:extent cx="1524000" cy="1524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1221740</wp:posOffset>
            </wp:positionH>
            <wp:positionV relativeFrom="page">
              <wp:posOffset>2673350</wp:posOffset>
            </wp:positionV>
            <wp:extent cx="1522730" cy="1524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2674620</wp:posOffset>
            </wp:positionV>
            <wp:extent cx="1522730" cy="1524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1217930</wp:posOffset>
            </wp:positionH>
            <wp:positionV relativeFrom="page">
              <wp:posOffset>2675890</wp:posOffset>
            </wp:positionV>
            <wp:extent cx="1522730" cy="1524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1214120</wp:posOffset>
            </wp:positionH>
            <wp:positionV relativeFrom="page">
              <wp:posOffset>2677160</wp:posOffset>
            </wp:positionV>
            <wp:extent cx="1522730" cy="1524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1211580</wp:posOffset>
            </wp:positionH>
            <wp:positionV relativeFrom="page">
              <wp:posOffset>2679700</wp:posOffset>
            </wp:positionV>
            <wp:extent cx="1524000" cy="1524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1210310</wp:posOffset>
            </wp:positionH>
            <wp:positionV relativeFrom="page">
              <wp:posOffset>2680970</wp:posOffset>
            </wp:positionV>
            <wp:extent cx="1522730" cy="1524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2682240</wp:posOffset>
            </wp:positionV>
            <wp:extent cx="1524000" cy="1524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1205230</wp:posOffset>
            </wp:positionH>
            <wp:positionV relativeFrom="page">
              <wp:posOffset>2683510</wp:posOffset>
            </wp:positionV>
            <wp:extent cx="1522730" cy="1524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1202690</wp:posOffset>
            </wp:positionH>
            <wp:positionV relativeFrom="page">
              <wp:posOffset>2684780</wp:posOffset>
            </wp:positionV>
            <wp:extent cx="1522730" cy="1524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1201420</wp:posOffset>
            </wp:positionH>
            <wp:positionV relativeFrom="page">
              <wp:posOffset>2687320</wp:posOffset>
            </wp:positionV>
            <wp:extent cx="1521460" cy="1523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1197610</wp:posOffset>
            </wp:positionH>
            <wp:positionV relativeFrom="page">
              <wp:posOffset>2688590</wp:posOffset>
            </wp:positionV>
            <wp:extent cx="1522730" cy="1524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1195070</wp:posOffset>
            </wp:positionH>
            <wp:positionV relativeFrom="page">
              <wp:posOffset>2689860</wp:posOffset>
            </wp:positionV>
            <wp:extent cx="1522730" cy="1524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2691130</wp:posOffset>
            </wp:positionV>
            <wp:extent cx="1521460" cy="1523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1189990</wp:posOffset>
            </wp:positionH>
            <wp:positionV relativeFrom="page">
              <wp:posOffset>2692400</wp:posOffset>
            </wp:positionV>
            <wp:extent cx="1522730" cy="1524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1188720</wp:posOffset>
            </wp:positionH>
            <wp:positionV relativeFrom="page">
              <wp:posOffset>2694940</wp:posOffset>
            </wp:positionV>
            <wp:extent cx="1522730" cy="1524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1186180</wp:posOffset>
            </wp:positionH>
            <wp:positionV relativeFrom="page">
              <wp:posOffset>2696210</wp:posOffset>
            </wp:positionV>
            <wp:extent cx="1521459" cy="1523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521459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1182370</wp:posOffset>
            </wp:positionH>
            <wp:positionV relativeFrom="page">
              <wp:posOffset>2697480</wp:posOffset>
            </wp:positionV>
            <wp:extent cx="1524000" cy="1524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2698750</wp:posOffset>
            </wp:positionV>
            <wp:extent cx="1522730" cy="1524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1178560</wp:posOffset>
            </wp:positionH>
            <wp:positionV relativeFrom="page">
              <wp:posOffset>2700020</wp:posOffset>
            </wp:positionV>
            <wp:extent cx="1524000" cy="1524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1176020</wp:posOffset>
            </wp:positionH>
            <wp:positionV relativeFrom="page">
              <wp:posOffset>2702560</wp:posOffset>
            </wp:positionV>
            <wp:extent cx="1522730" cy="1524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1173480</wp:posOffset>
            </wp:positionH>
            <wp:positionV relativeFrom="page">
              <wp:posOffset>2703830</wp:posOffset>
            </wp:positionV>
            <wp:extent cx="1522730" cy="1524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1172210</wp:posOffset>
            </wp:positionH>
            <wp:positionV relativeFrom="page">
              <wp:posOffset>2705100</wp:posOffset>
            </wp:positionV>
            <wp:extent cx="1522730" cy="1524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2706370</wp:posOffset>
            </wp:positionV>
            <wp:extent cx="1522730" cy="1524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1165860</wp:posOffset>
            </wp:positionH>
            <wp:positionV relativeFrom="page">
              <wp:posOffset>2707640</wp:posOffset>
            </wp:positionV>
            <wp:extent cx="1524000" cy="1524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1164590</wp:posOffset>
            </wp:positionH>
            <wp:positionV relativeFrom="page">
              <wp:posOffset>2710180</wp:posOffset>
            </wp:positionV>
            <wp:extent cx="1522730" cy="1524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1160780</wp:posOffset>
            </wp:positionH>
            <wp:positionV relativeFrom="page">
              <wp:posOffset>2711450</wp:posOffset>
            </wp:positionV>
            <wp:extent cx="1522730" cy="1524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1159510</wp:posOffset>
            </wp:positionH>
            <wp:positionV relativeFrom="page">
              <wp:posOffset>2712720</wp:posOffset>
            </wp:positionV>
            <wp:extent cx="1522730" cy="1524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1156970</wp:posOffset>
            </wp:positionH>
            <wp:positionV relativeFrom="page">
              <wp:posOffset>2713990</wp:posOffset>
            </wp:positionV>
            <wp:extent cx="1522730" cy="1524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1153160</wp:posOffset>
            </wp:positionH>
            <wp:positionV relativeFrom="page">
              <wp:posOffset>2715260</wp:posOffset>
            </wp:positionV>
            <wp:extent cx="1524000" cy="1524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1151890</wp:posOffset>
            </wp:positionH>
            <wp:positionV relativeFrom="page">
              <wp:posOffset>2717800</wp:posOffset>
            </wp:positionV>
            <wp:extent cx="1522730" cy="1524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1149350</wp:posOffset>
            </wp:positionH>
            <wp:positionV relativeFrom="page">
              <wp:posOffset>2719070</wp:posOffset>
            </wp:positionV>
            <wp:extent cx="1524000" cy="1524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1148080</wp:posOffset>
            </wp:positionH>
            <wp:positionV relativeFrom="page">
              <wp:posOffset>2720340</wp:posOffset>
            </wp:positionV>
            <wp:extent cx="1521459" cy="1523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521459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1144270</wp:posOffset>
            </wp:positionH>
            <wp:positionV relativeFrom="page">
              <wp:posOffset>2721610</wp:posOffset>
            </wp:positionV>
            <wp:extent cx="1522730" cy="1524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2722880</wp:posOffset>
            </wp:positionV>
            <wp:extent cx="1522730" cy="1524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1140460</wp:posOffset>
            </wp:positionH>
            <wp:positionV relativeFrom="page">
              <wp:posOffset>2725420</wp:posOffset>
            </wp:positionV>
            <wp:extent cx="1521460" cy="1523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1136650</wp:posOffset>
            </wp:positionH>
            <wp:positionV relativeFrom="page">
              <wp:posOffset>2726690</wp:posOffset>
            </wp:positionV>
            <wp:extent cx="1524000" cy="1524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1135380</wp:posOffset>
            </wp:positionH>
            <wp:positionV relativeFrom="page">
              <wp:posOffset>2727960</wp:posOffset>
            </wp:positionV>
            <wp:extent cx="1522730" cy="1524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1132840</wp:posOffset>
            </wp:positionH>
            <wp:positionV relativeFrom="page">
              <wp:posOffset>2729230</wp:posOffset>
            </wp:positionV>
            <wp:extent cx="1523999" cy="1524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2730500</wp:posOffset>
            </wp:positionV>
            <wp:extent cx="1522730" cy="1524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2733040</wp:posOffset>
            </wp:positionV>
            <wp:extent cx="1520189" cy="1525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520189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2734310</wp:posOffset>
            </wp:positionV>
            <wp:extent cx="1518920" cy="1525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2735580</wp:posOffset>
            </wp:positionV>
            <wp:extent cx="1515110" cy="1524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2736850</wp:posOffset>
            </wp:positionV>
            <wp:extent cx="1513839" cy="1525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513839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2738120</wp:posOffset>
            </wp:positionV>
            <wp:extent cx="1511300" cy="1525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2740660</wp:posOffset>
            </wp:positionV>
            <wp:extent cx="1507489" cy="1524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50748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2741930</wp:posOffset>
            </wp:positionV>
            <wp:extent cx="1506220" cy="1525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2743200</wp:posOffset>
            </wp:positionV>
            <wp:extent cx="1503680" cy="1525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2744470</wp:posOffset>
            </wp:positionV>
            <wp:extent cx="1501139" cy="1524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50113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2745740</wp:posOffset>
            </wp:positionV>
            <wp:extent cx="1498600" cy="1525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2748280</wp:posOffset>
            </wp:positionV>
            <wp:extent cx="1497330" cy="1525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2749550</wp:posOffset>
            </wp:positionV>
            <wp:extent cx="1493520" cy="1524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2750820</wp:posOffset>
            </wp:positionV>
            <wp:extent cx="1490980" cy="1525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2752090</wp:posOffset>
            </wp:positionV>
            <wp:extent cx="1489710" cy="1525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2753360</wp:posOffset>
            </wp:positionV>
            <wp:extent cx="1485900" cy="1524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2755900</wp:posOffset>
            </wp:positionV>
            <wp:extent cx="1484630" cy="1524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2757170</wp:posOffset>
            </wp:positionV>
            <wp:extent cx="1482089" cy="1525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482089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2758440</wp:posOffset>
            </wp:positionV>
            <wp:extent cx="1478280" cy="1524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1132840</wp:posOffset>
            </wp:positionH>
            <wp:positionV relativeFrom="page">
              <wp:posOffset>2759710</wp:posOffset>
            </wp:positionV>
            <wp:extent cx="1474470" cy="1523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1140460</wp:posOffset>
            </wp:positionH>
            <wp:positionV relativeFrom="page">
              <wp:posOffset>2760980</wp:posOffset>
            </wp:positionV>
            <wp:extent cx="1464310" cy="1524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1148080</wp:posOffset>
            </wp:positionH>
            <wp:positionV relativeFrom="page">
              <wp:posOffset>2763520</wp:posOffset>
            </wp:positionV>
            <wp:extent cx="1455420" cy="1524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1155700</wp:posOffset>
            </wp:positionH>
            <wp:positionV relativeFrom="page">
              <wp:posOffset>2764790</wp:posOffset>
            </wp:positionV>
            <wp:extent cx="1443989" cy="1523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443989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1163320</wp:posOffset>
            </wp:positionH>
            <wp:positionV relativeFrom="page">
              <wp:posOffset>2766060</wp:posOffset>
            </wp:positionV>
            <wp:extent cx="1435100" cy="1523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1170940</wp:posOffset>
            </wp:positionH>
            <wp:positionV relativeFrom="page">
              <wp:posOffset>2767330</wp:posOffset>
            </wp:positionV>
            <wp:extent cx="1424940" cy="1524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1176020</wp:posOffset>
            </wp:positionH>
            <wp:positionV relativeFrom="page">
              <wp:posOffset>2768600</wp:posOffset>
            </wp:positionV>
            <wp:extent cx="1416050" cy="1524"/>
            <wp:wrapNone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1183640</wp:posOffset>
            </wp:positionH>
            <wp:positionV relativeFrom="page">
              <wp:posOffset>2771140</wp:posOffset>
            </wp:positionV>
            <wp:extent cx="1407160" cy="1525"/>
            <wp:wrapNone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1191260</wp:posOffset>
            </wp:positionH>
            <wp:positionV relativeFrom="page">
              <wp:posOffset>2772410</wp:posOffset>
            </wp:positionV>
            <wp:extent cx="1397000" cy="1525"/>
            <wp:wrapNone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1198880</wp:posOffset>
            </wp:positionH>
            <wp:positionV relativeFrom="page">
              <wp:posOffset>2773680</wp:posOffset>
            </wp:positionV>
            <wp:extent cx="1386839" cy="1524"/>
            <wp:wrapNone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8683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2774950</wp:posOffset>
            </wp:positionV>
            <wp:extent cx="1376680" cy="1525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1214120</wp:posOffset>
            </wp:positionH>
            <wp:positionV relativeFrom="page">
              <wp:posOffset>2776220</wp:posOffset>
            </wp:positionV>
            <wp:extent cx="1367790" cy="1525"/>
            <wp:wrapNone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1220470</wp:posOffset>
            </wp:positionH>
            <wp:positionV relativeFrom="page">
              <wp:posOffset>2778760</wp:posOffset>
            </wp:positionV>
            <wp:extent cx="1357630" cy="1524"/>
            <wp:wrapNone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1228090</wp:posOffset>
            </wp:positionH>
            <wp:positionV relativeFrom="page">
              <wp:posOffset>2780030</wp:posOffset>
            </wp:positionV>
            <wp:extent cx="1348740" cy="1524"/>
            <wp:wrapNone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1235710</wp:posOffset>
            </wp:positionH>
            <wp:positionV relativeFrom="page">
              <wp:posOffset>2781300</wp:posOffset>
            </wp:positionV>
            <wp:extent cx="1338580" cy="1525"/>
            <wp:wrapNone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1243330</wp:posOffset>
            </wp:positionH>
            <wp:positionV relativeFrom="page">
              <wp:posOffset>2782570</wp:posOffset>
            </wp:positionV>
            <wp:extent cx="1327150" cy="1524"/>
            <wp:wrapNone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1250950</wp:posOffset>
            </wp:positionH>
            <wp:positionV relativeFrom="page">
              <wp:posOffset>2783840</wp:posOffset>
            </wp:positionV>
            <wp:extent cx="1318260" cy="1524"/>
            <wp:wrapNone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2786380</wp:posOffset>
            </wp:positionV>
            <wp:extent cx="1309370" cy="1524"/>
            <wp:wrapNone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1264920</wp:posOffset>
            </wp:positionH>
            <wp:positionV relativeFrom="page">
              <wp:posOffset>2787650</wp:posOffset>
            </wp:positionV>
            <wp:extent cx="1300480" cy="1525"/>
            <wp:wrapNone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1272540</wp:posOffset>
            </wp:positionH>
            <wp:positionV relativeFrom="page">
              <wp:posOffset>2788920</wp:posOffset>
            </wp:positionV>
            <wp:extent cx="1289049" cy="1524"/>
            <wp:wrapNone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28904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1280160</wp:posOffset>
            </wp:positionH>
            <wp:positionV relativeFrom="page">
              <wp:posOffset>2790190</wp:posOffset>
            </wp:positionV>
            <wp:extent cx="1278890" cy="1524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1287780</wp:posOffset>
            </wp:positionH>
            <wp:positionV relativeFrom="page">
              <wp:posOffset>2791460</wp:posOffset>
            </wp:positionV>
            <wp:extent cx="1270000" cy="1525"/>
            <wp:wrapNone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2794000</wp:posOffset>
            </wp:positionV>
            <wp:extent cx="1258570" cy="1524"/>
            <wp:wrapNone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1301750</wp:posOffset>
            </wp:positionH>
            <wp:positionV relativeFrom="page">
              <wp:posOffset>2795270</wp:posOffset>
            </wp:positionV>
            <wp:extent cx="1250950" cy="1524"/>
            <wp:wrapNone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1309370</wp:posOffset>
            </wp:positionH>
            <wp:positionV relativeFrom="page">
              <wp:posOffset>2796540</wp:posOffset>
            </wp:positionV>
            <wp:extent cx="1240790" cy="1524"/>
            <wp:wrapNone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1316990</wp:posOffset>
            </wp:positionH>
            <wp:positionV relativeFrom="page">
              <wp:posOffset>2797810</wp:posOffset>
            </wp:positionV>
            <wp:extent cx="1229360" cy="1523"/>
            <wp:wrapNone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1324610</wp:posOffset>
            </wp:positionH>
            <wp:positionV relativeFrom="page">
              <wp:posOffset>2799080</wp:posOffset>
            </wp:positionV>
            <wp:extent cx="1220470" cy="1524"/>
            <wp:wrapNone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1332230</wp:posOffset>
            </wp:positionH>
            <wp:positionV relativeFrom="page">
              <wp:posOffset>2801620</wp:posOffset>
            </wp:positionV>
            <wp:extent cx="1210309" cy="1524"/>
            <wp:wrapNone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21030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1339850</wp:posOffset>
            </wp:positionH>
            <wp:positionV relativeFrom="page">
              <wp:posOffset>2802890</wp:posOffset>
            </wp:positionV>
            <wp:extent cx="1200150" cy="1523"/>
            <wp:wrapNone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1347470</wp:posOffset>
            </wp:positionH>
            <wp:positionV relativeFrom="page">
              <wp:posOffset>2804160</wp:posOffset>
            </wp:positionV>
            <wp:extent cx="1189990" cy="1524"/>
            <wp:wrapNone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1353820</wp:posOffset>
            </wp:positionH>
            <wp:positionV relativeFrom="page">
              <wp:posOffset>2805430</wp:posOffset>
            </wp:positionV>
            <wp:extent cx="1182370" cy="1524"/>
            <wp:wrapNone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1361440</wp:posOffset>
            </wp:positionH>
            <wp:positionV relativeFrom="page">
              <wp:posOffset>2806700</wp:posOffset>
            </wp:positionV>
            <wp:extent cx="1170940" cy="1523"/>
            <wp:wrapNone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1369060</wp:posOffset>
            </wp:positionH>
            <wp:positionV relativeFrom="page">
              <wp:posOffset>2809240</wp:posOffset>
            </wp:positionV>
            <wp:extent cx="1160780" cy="1523"/>
            <wp:wrapNone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15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1376680</wp:posOffset>
            </wp:positionH>
            <wp:positionV relativeFrom="page">
              <wp:posOffset>2810510</wp:posOffset>
            </wp:positionV>
            <wp:extent cx="1151889" cy="1524"/>
            <wp:wrapNone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151889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1381760</wp:posOffset>
            </wp:positionH>
            <wp:positionV relativeFrom="page">
              <wp:posOffset>2811780</wp:posOffset>
            </wp:positionV>
            <wp:extent cx="1143000" cy="1524"/>
            <wp:wrapNone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2197100</wp:posOffset>
            </wp:positionV>
            <wp:extent cx="4737100" cy="1866900"/>
            <wp:wrapNone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6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1188720</wp:posOffset>
            </wp:positionH>
            <wp:positionV relativeFrom="page">
              <wp:posOffset>4809490</wp:posOffset>
            </wp:positionV>
            <wp:extent cx="73660" cy="70591"/>
            <wp:wrapNone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73660" cy="705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1188720</wp:posOffset>
            </wp:positionH>
            <wp:positionV relativeFrom="page">
              <wp:posOffset>4883150</wp:posOffset>
            </wp:positionV>
            <wp:extent cx="78740" cy="178680"/>
            <wp:wrapNone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1786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4203700</wp:posOffset>
            </wp:positionV>
            <wp:extent cx="1600200" cy="1244600"/>
            <wp:wrapNone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1186180</wp:posOffset>
            </wp:positionH>
            <wp:positionV relativeFrom="page">
              <wp:posOffset>5072380</wp:posOffset>
            </wp:positionV>
            <wp:extent cx="96519" cy="84454"/>
            <wp:wrapNone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44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1195070</wp:posOffset>
            </wp:positionH>
            <wp:positionV relativeFrom="page">
              <wp:posOffset>5163820</wp:posOffset>
            </wp:positionV>
            <wp:extent cx="76200" cy="73152"/>
            <wp:wrapNone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31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1188720</wp:posOffset>
            </wp:positionH>
            <wp:positionV relativeFrom="page">
              <wp:posOffset>5245100</wp:posOffset>
            </wp:positionV>
            <wp:extent cx="93980" cy="78822"/>
            <wp:wrapNone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88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3225800</wp:posOffset>
            </wp:positionH>
            <wp:positionV relativeFrom="page">
              <wp:posOffset>4216400</wp:posOffset>
            </wp:positionV>
            <wp:extent cx="1498600" cy="1193800"/>
            <wp:wrapNone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193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5524500</wp:posOffset>
            </wp:positionH>
            <wp:positionV relativeFrom="page">
              <wp:posOffset>4203700</wp:posOffset>
            </wp:positionV>
            <wp:extent cx="1676400" cy="1308100"/>
            <wp:wrapNone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0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3136900</wp:posOffset>
            </wp:positionH>
            <wp:positionV relativeFrom="page">
              <wp:posOffset>6306820</wp:posOffset>
            </wp:positionV>
            <wp:extent cx="2057400" cy="2044991"/>
            <wp:wrapNone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449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6337300</wp:posOffset>
            </wp:positionV>
            <wp:extent cx="4178300" cy="1968500"/>
            <wp:wrapNone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968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716280</wp:posOffset>
            </wp:positionH>
            <wp:positionV relativeFrom="page">
              <wp:posOffset>6272530</wp:posOffset>
            </wp:positionV>
            <wp:extent cx="2286000" cy="2298861"/>
            <wp:wrapNone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886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</wp:posOffset>
            </wp:positionH>
            <wp:positionV relativeFrom="page">
              <wp:posOffset>7912100</wp:posOffset>
            </wp:positionV>
            <wp:extent cx="50800" cy="63500"/>
            <wp:wrapNone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850900</wp:posOffset>
            </wp:positionH>
            <wp:positionV relativeFrom="page">
              <wp:posOffset>7874000</wp:posOffset>
            </wp:positionV>
            <wp:extent cx="50800" cy="50800"/>
            <wp:wrapNone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942340</wp:posOffset>
            </wp:positionH>
            <wp:positionV relativeFrom="page">
              <wp:posOffset>1615440</wp:posOffset>
            </wp:positionV>
            <wp:extent cx="1584960" cy="173736"/>
            <wp:wrapNone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737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1498600</wp:posOffset>
            </wp:positionV>
            <wp:extent cx="38100" cy="50800"/>
            <wp:wrapNone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1447800</wp:posOffset>
            </wp:positionV>
            <wp:extent cx="38100" cy="50800"/>
            <wp:wrapNone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1447800</wp:posOffset>
            </wp:positionV>
            <wp:extent cx="38100" cy="38100"/>
            <wp:wrapNone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1587500</wp:posOffset>
            </wp:positionH>
            <wp:positionV relativeFrom="page">
              <wp:posOffset>1422400</wp:posOffset>
            </wp:positionV>
            <wp:extent cx="38100" cy="50800"/>
            <wp:wrapNone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1371600</wp:posOffset>
            </wp:positionV>
            <wp:extent cx="50800" cy="76200"/>
            <wp:wrapNone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1333500</wp:posOffset>
            </wp:positionV>
            <wp:extent cx="38100" cy="63500"/>
            <wp:wrapNone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1320800</wp:posOffset>
            </wp:positionV>
            <wp:extent cx="38100" cy="38100"/>
            <wp:wrapNone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1651000</wp:posOffset>
            </wp:positionH>
            <wp:positionV relativeFrom="page">
              <wp:posOffset>1257300</wp:posOffset>
            </wp:positionV>
            <wp:extent cx="63500" cy="88900"/>
            <wp:wrapNone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1231900</wp:posOffset>
            </wp:positionV>
            <wp:extent cx="38100" cy="50800"/>
            <wp:wrapNone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1498600</wp:posOffset>
            </wp:positionV>
            <wp:extent cx="38100" cy="50800"/>
            <wp:wrapNone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1447800</wp:posOffset>
            </wp:positionV>
            <wp:extent cx="38100" cy="50800"/>
            <wp:wrapNone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942340</wp:posOffset>
            </wp:positionH>
            <wp:positionV relativeFrom="page">
              <wp:posOffset>1094740</wp:posOffset>
            </wp:positionV>
            <wp:extent cx="1584960" cy="173736"/>
            <wp:wrapNone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737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1447800</wp:posOffset>
            </wp:positionV>
            <wp:extent cx="38100" cy="38100"/>
            <wp:wrapNone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1587500</wp:posOffset>
            </wp:positionH>
            <wp:positionV relativeFrom="page">
              <wp:posOffset>1422400</wp:posOffset>
            </wp:positionV>
            <wp:extent cx="38100" cy="50800"/>
            <wp:wrapNone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1371600</wp:posOffset>
            </wp:positionV>
            <wp:extent cx="50800" cy="76200"/>
            <wp:wrapNone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1333500</wp:posOffset>
            </wp:positionV>
            <wp:extent cx="38100" cy="63500"/>
            <wp:wrapNone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1320800</wp:posOffset>
            </wp:positionV>
            <wp:extent cx="38100" cy="38100"/>
            <wp:wrapNone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1651000</wp:posOffset>
            </wp:positionH>
            <wp:positionV relativeFrom="page">
              <wp:posOffset>1257300</wp:posOffset>
            </wp:positionV>
            <wp:extent cx="63500" cy="88900"/>
            <wp:wrapNone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1524000</wp:posOffset>
            </wp:positionH>
            <wp:positionV relativeFrom="page">
              <wp:posOffset>1130300</wp:posOffset>
            </wp:positionV>
            <wp:extent cx="533400" cy="622300"/>
            <wp:wrapNone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22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1117600</wp:posOffset>
            </wp:positionV>
            <wp:extent cx="38100" cy="38100"/>
            <wp:wrapNone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1231900</wp:posOffset>
            </wp:positionV>
            <wp:extent cx="38100" cy="50800"/>
            <wp:wrapNone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1498600</wp:posOffset>
            </wp:positionV>
            <wp:extent cx="38100" cy="50800"/>
            <wp:wrapNone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1447800</wp:posOffset>
            </wp:positionV>
            <wp:extent cx="38100" cy="50800"/>
            <wp:wrapNone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1447800</wp:posOffset>
            </wp:positionV>
            <wp:extent cx="38100" cy="38100"/>
            <wp:wrapNone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1587500</wp:posOffset>
            </wp:positionH>
            <wp:positionV relativeFrom="page">
              <wp:posOffset>1422400</wp:posOffset>
            </wp:positionV>
            <wp:extent cx="38100" cy="50800"/>
            <wp:wrapNone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1600200</wp:posOffset>
            </wp:positionH>
            <wp:positionV relativeFrom="page">
              <wp:posOffset>1371600</wp:posOffset>
            </wp:positionV>
            <wp:extent cx="50800" cy="76200"/>
            <wp:wrapNone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1333500</wp:posOffset>
            </wp:positionV>
            <wp:extent cx="38100" cy="63500"/>
            <wp:wrapNone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1320800</wp:posOffset>
            </wp:positionV>
            <wp:extent cx="38100" cy="38100"/>
            <wp:wrapNone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1651000</wp:posOffset>
            </wp:positionH>
            <wp:positionV relativeFrom="page">
              <wp:posOffset>1257300</wp:posOffset>
            </wp:positionV>
            <wp:extent cx="63500" cy="88900"/>
            <wp:wrapNone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1231900</wp:posOffset>
            </wp:positionV>
            <wp:extent cx="38100" cy="50800"/>
            <wp:wrapNone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1524000</wp:posOffset>
            </wp:positionH>
            <wp:positionV relativeFrom="page">
              <wp:posOffset>1130300</wp:posOffset>
            </wp:positionV>
            <wp:extent cx="533400" cy="622300"/>
            <wp:wrapNone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22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1117600</wp:posOffset>
            </wp:positionV>
            <wp:extent cx="38100" cy="38100"/>
            <wp:wrapNone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942340</wp:posOffset>
            </wp:positionH>
            <wp:positionV relativeFrom="page">
              <wp:posOffset>1441450</wp:posOffset>
            </wp:positionV>
            <wp:extent cx="1584960" cy="173736"/>
            <wp:wrapNone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737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942340</wp:posOffset>
            </wp:positionH>
            <wp:positionV relativeFrom="page">
              <wp:posOffset>1267460</wp:posOffset>
            </wp:positionV>
            <wp:extent cx="1584960" cy="173736"/>
            <wp:wrapNone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737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2545080</wp:posOffset>
            </wp:positionH>
            <wp:positionV relativeFrom="page">
              <wp:posOffset>914400</wp:posOffset>
            </wp:positionV>
            <wp:extent cx="1582420" cy="1042751"/>
            <wp:wrapNone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04275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1231900</wp:posOffset>
            </wp:positionV>
            <wp:extent cx="63500" cy="63500"/>
            <wp:wrapNone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2857500</wp:posOffset>
            </wp:positionH>
            <wp:positionV relativeFrom="page">
              <wp:posOffset>1739900</wp:posOffset>
            </wp:positionV>
            <wp:extent cx="38100" cy="38100"/>
            <wp:wrapNone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1727200</wp:posOffset>
            </wp:positionV>
            <wp:extent cx="63500" cy="38100"/>
            <wp:wrapNone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2882900</wp:posOffset>
            </wp:positionH>
            <wp:positionV relativeFrom="page">
              <wp:posOffset>1727200</wp:posOffset>
            </wp:positionV>
            <wp:extent cx="38100" cy="38100"/>
            <wp:wrapNone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3835400</wp:posOffset>
            </wp:positionH>
            <wp:positionV relativeFrom="page">
              <wp:posOffset>1689100</wp:posOffset>
            </wp:positionV>
            <wp:extent cx="38100" cy="38100"/>
            <wp:wrapNone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1689100</wp:posOffset>
            </wp:positionV>
            <wp:extent cx="38100" cy="38100"/>
            <wp:wrapNone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1676400</wp:posOffset>
            </wp:positionV>
            <wp:extent cx="38100" cy="38100"/>
            <wp:wrapNone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3937000</wp:posOffset>
            </wp:positionH>
            <wp:positionV relativeFrom="page">
              <wp:posOffset>1651000</wp:posOffset>
            </wp:positionV>
            <wp:extent cx="38100" cy="38100"/>
            <wp:wrapNone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2984500</wp:posOffset>
            </wp:positionH>
            <wp:positionV relativeFrom="page">
              <wp:posOffset>1651000</wp:posOffset>
            </wp:positionV>
            <wp:extent cx="50800" cy="38100"/>
            <wp:wrapNone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1625600</wp:posOffset>
            </wp:positionV>
            <wp:extent cx="38100" cy="38100"/>
            <wp:wrapNone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1447800</wp:posOffset>
            </wp:positionV>
            <wp:extent cx="50800" cy="50800"/>
            <wp:wrapNone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1435100</wp:posOffset>
            </wp:positionV>
            <wp:extent cx="50800" cy="63500"/>
            <wp:wrapNone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1320800</wp:posOffset>
            </wp:positionV>
            <wp:extent cx="76200" cy="101600"/>
            <wp:wrapNone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1295400</wp:posOffset>
            </wp:positionV>
            <wp:extent cx="38100" cy="50800"/>
            <wp:wrapNone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1231900</wp:posOffset>
            </wp:positionV>
            <wp:extent cx="63500" cy="63500"/>
            <wp:wrapNone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3505200</wp:posOffset>
            </wp:positionH>
            <wp:positionV relativeFrom="page">
              <wp:posOffset>1231900</wp:posOffset>
            </wp:positionV>
            <wp:extent cx="190500" cy="228600"/>
            <wp:wrapNone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1219200</wp:posOffset>
            </wp:positionV>
            <wp:extent cx="38100" cy="38100"/>
            <wp:wrapNone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1435100</wp:posOffset>
            </wp:positionV>
            <wp:extent cx="50800" cy="63500"/>
            <wp:wrapNone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1231900</wp:posOffset>
            </wp:positionV>
            <wp:extent cx="63500" cy="63500"/>
            <wp:wrapNone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1003300</wp:posOffset>
            </wp:positionV>
            <wp:extent cx="228600" cy="50800"/>
            <wp:wrapNone/>
            <wp:docPr id="290" name="Picture 2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1676400</wp:posOffset>
            </wp:positionV>
            <wp:extent cx="38100" cy="38100"/>
            <wp:wrapNone/>
            <wp:docPr id="291" name="Picture 2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2984500</wp:posOffset>
            </wp:positionH>
            <wp:positionV relativeFrom="page">
              <wp:posOffset>1651000</wp:posOffset>
            </wp:positionV>
            <wp:extent cx="50800" cy="38100"/>
            <wp:wrapNone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1625600</wp:posOffset>
            </wp:positionV>
            <wp:extent cx="38100" cy="38100"/>
            <wp:wrapNone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1447800</wp:posOffset>
            </wp:positionV>
            <wp:extent cx="50800" cy="50800"/>
            <wp:wrapNone/>
            <wp:docPr id="294" name="Picture 2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1320800</wp:posOffset>
            </wp:positionV>
            <wp:extent cx="76200" cy="101600"/>
            <wp:wrapNone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1295400</wp:posOffset>
            </wp:positionV>
            <wp:extent cx="38100" cy="50800"/>
            <wp:wrapNone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1219200</wp:posOffset>
            </wp:positionV>
            <wp:extent cx="38100" cy="38100"/>
            <wp:wrapNone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1193800</wp:posOffset>
            </wp:positionV>
            <wp:extent cx="50800" cy="38100"/>
            <wp:wrapNone/>
            <wp:docPr id="298" name="Picture 2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1193800</wp:posOffset>
            </wp:positionV>
            <wp:extent cx="228600" cy="279400"/>
            <wp:wrapNone/>
            <wp:docPr id="299" name="Picture 2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79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7.999999999999972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136"/>
        </w:trPr>
        <w:tc>
          <w:tcPr>
            <w:tcW w:type="dxa" w:w="53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>(a)</w:t>
            </w:r>
            <w:r>
              <w:drawing>
                <wp:inline xmlns:a="http://schemas.openxmlformats.org/drawingml/2006/main" xmlns:pic="http://schemas.openxmlformats.org/drawingml/2006/picture">
                  <wp:extent cx="1584960" cy="17399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173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>(b)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>(d)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92200" cy="635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Fig. 1: Initial characterizations:</w:t>
            </w:r>
          </w:p>
        </w:tc>
      </w:tr>
      <w:tr>
        <w:trPr>
          <w:trHeight w:hRule="exact" w:val="134"/>
        </w:trPr>
        <w:tc>
          <w:tcPr>
            <w:tcW w:type="dxa" w:w="5956"/>
            <w:gridSpan w:val="4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92200" cy="102489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10248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89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5956"/>
            <w:gridSpan w:val="4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(a) The polarization-voltage (P-</w:t>
            </w:r>
          </w:p>
        </w:tc>
      </w:tr>
      <w:tr>
        <w:trPr>
          <w:trHeight w:hRule="exact" w:val="202"/>
        </w:trPr>
        <w:tc>
          <w:tcPr>
            <w:tcW w:type="dxa" w:w="53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6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84960" cy="17398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1739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V) [12] and (b) the capacitance-</w:t>
            </w:r>
          </w:p>
        </w:tc>
      </w:tr>
      <w:tr>
        <w:trPr>
          <w:trHeight w:hRule="exact" w:val="182"/>
        </w:trPr>
        <w:tc>
          <w:tcPr>
            <w:tcW w:type="dxa" w:w="5956"/>
            <w:gridSpan w:val="4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voltage (C-V) hysteresis curves </w:t>
            </w:r>
          </w:p>
        </w:tc>
      </w:tr>
      <w:tr>
        <w:trPr>
          <w:trHeight w:hRule="exact" w:val="184"/>
        </w:trPr>
        <w:tc>
          <w:tcPr>
            <w:tcW w:type="dxa" w:w="5956"/>
            <w:gridSpan w:val="4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are shown for a 70nm PZT </w:t>
            </w:r>
          </w:p>
        </w:tc>
      </w:tr>
      <w:tr>
        <w:trPr>
          <w:trHeight w:hRule="exact" w:val="184"/>
        </w:trPr>
        <w:tc>
          <w:tcPr>
            <w:tcW w:type="dxa" w:w="5956"/>
            <w:gridSpan w:val="4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sample. (c) The topographic </w:t>
            </w:r>
          </w:p>
        </w:tc>
      </w:tr>
      <w:tr>
        <w:trPr>
          <w:trHeight w:hRule="exact" w:val="184"/>
        </w:trPr>
        <w:tc>
          <w:tcPr>
            <w:tcW w:type="dxa" w:w="5956"/>
            <w:gridSpan w:val="4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(bottom) and the leakage (top) </w:t>
            </w:r>
          </w:p>
        </w:tc>
      </w:tr>
      <w:tr>
        <w:trPr>
          <w:trHeight w:hRule="exact" w:val="164"/>
        </w:trPr>
        <w:tc>
          <w:tcPr>
            <w:tcW w:type="dxa" w:w="5956"/>
            <w:gridSpan w:val="4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maps are taken by scanning the </w:t>
            </w:r>
          </w:p>
        </w:tc>
      </w:tr>
      <w:tr>
        <w:trPr>
          <w:trHeight w:hRule="exact" w:val="80"/>
        </w:trPr>
        <w:tc>
          <w:tcPr>
            <w:tcW w:type="dxa" w:w="5956"/>
            <w:gridSpan w:val="4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oxide surface by a conductive </w:t>
            </w:r>
          </w:p>
        </w:tc>
      </w:tr>
      <w:tr>
        <w:trPr>
          <w:trHeight w:hRule="exact" w:val="124"/>
        </w:trPr>
        <w:tc>
          <w:tcPr>
            <w:tcW w:type="dxa" w:w="27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84960" cy="17271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17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82420" cy="17018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20" cy="1701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978"/>
            <w:gridSpan w:val="2"/>
            <w:vMerge/>
            <w:tcBorders/>
          </w:tcPr>
          <w:p/>
        </w:tc>
        <w:tc>
          <w:tcPr>
            <w:tcW w:type="dxa" w:w="2978"/>
            <w:gridSpan w:val="2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AFM tip with an applied bias. </w:t>
            </w:r>
          </w:p>
        </w:tc>
      </w:tr>
      <w:tr>
        <w:trPr>
          <w:trHeight w:hRule="exact" w:val="198"/>
        </w:trPr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2" w:after="0"/>
              <w:ind w:left="11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>(c)</w:t>
            </w:r>
          </w:p>
        </w:tc>
        <w:tc>
          <w:tcPr>
            <w:tcW w:type="dxa" w:w="2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8" w:after="0"/>
              <w:ind w:left="0" w:right="518" w:firstLine="0"/>
              <w:jc w:val="right"/>
            </w:pPr>
            <w:r>
              <w:rPr>
                <w:w w:val="102.05684461091693"/>
                <w:rFonts w:ascii="Arial,Bold" w:hAnsi="Arial,Bold" w:eastAsia="Arial,Bold"/>
                <w:b/>
                <w:i w:val="0"/>
                <w:color w:val="000000"/>
                <w:sz w:val="19"/>
              </w:rPr>
              <w:t>Leakage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8" w:after="0"/>
              <w:ind w:left="0" w:right="62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4"/>
              </w:rPr>
              <w:t>(e)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36" w:after="0"/>
              <w:ind w:left="0" w:right="238" w:firstLine="0"/>
              <w:jc w:val="right"/>
            </w:pPr>
            <w:r>
              <w:rPr>
                <w:w w:val="102.05684461091693"/>
                <w:rFonts w:ascii="Arial,Bold" w:hAnsi="Arial,Bold" w:eastAsia="Arial,Bold"/>
                <w:b/>
                <w:i w:val="0"/>
                <w:color w:val="000000"/>
                <w:sz w:val="19"/>
              </w:rPr>
              <w:t>Leakage</w:t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The leakage current shows a </w:t>
            </w:r>
          </w:p>
        </w:tc>
      </w:tr>
      <w:tr>
        <w:trPr>
          <w:trHeight w:hRule="exact" w:val="426"/>
        </w:trPr>
        <w:tc>
          <w:tcPr>
            <w:tcW w:type="dxa" w:w="1489"/>
            <w:vMerge/>
            <w:tcBorders/>
          </w:tcPr>
          <w:p/>
        </w:tc>
        <w:tc>
          <w:tcPr>
            <w:tcW w:type="dxa" w:w="2978"/>
            <w:gridSpan w:val="2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48" w:val="left"/>
                <w:tab w:pos="1904" w:val="left"/>
              </w:tabs>
              <w:autoSpaceDE w:val="0"/>
              <w:widowControl/>
              <w:spacing w:line="124" w:lineRule="exact" w:before="56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clear correlation with the GB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10"/>
              </w:rPr>
              <w:t xml:space="preserve">2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regions. (d) A 1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16"/>
              </w:rPr>
              <w:t>μ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 trench </w:t>
            </w:r>
          </w:p>
        </w:tc>
      </w:tr>
      <w:tr>
        <w:trPr>
          <w:trHeight w:hRule="exact" w:val="178"/>
        </w:trPr>
        <w:tc>
          <w:tcPr>
            <w:tcW w:type="dxa" w:w="1489"/>
            <w:vMerge/>
            <w:tcBorders/>
          </w:tcPr>
          <w:p/>
        </w:tc>
        <w:tc>
          <w:tcPr>
            <w:tcW w:type="dxa" w:w="2978"/>
            <w:gridSpan w:val="2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(20nm depth) is created by </w:t>
            </w:r>
          </w:p>
        </w:tc>
      </w:tr>
    </w:tbl>
    <w:p>
      <w:pPr>
        <w:autoSpaceDN w:val="0"/>
        <w:autoSpaceDE w:val="0"/>
        <w:widowControl/>
        <w:spacing w:line="245" w:lineRule="auto" w:before="0" w:after="2"/>
        <w:ind w:left="7776" w:right="202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repeated scanning of an AFM </w:t>
      </w:r>
      <w:r>
        <w:br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tip. (e) The current map shows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76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14" w:after="0"/>
              <w:ind w:left="128" w:right="0" w:firstLine="0"/>
              <w:jc w:val="left"/>
            </w:pPr>
            <w:r>
              <w:rPr>
                <w:w w:val="102.05684461091693"/>
                <w:rFonts w:ascii="Calibri,Bold" w:hAnsi="Calibri,Bold" w:eastAsia="Calibri,Bold"/>
                <w:b/>
                <w:i w:val="0"/>
                <w:color w:val="000000"/>
                <w:sz w:val="19"/>
              </w:rPr>
              <w:t>±</w:t>
            </w:r>
          </w:p>
        </w:tc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2" w:after="0"/>
              <w:ind w:left="0" w:right="468" w:firstLine="0"/>
              <w:jc w:val="right"/>
            </w:pPr>
            <w:r>
              <w:rPr>
                <w:w w:val="102.05684461091693"/>
                <w:rFonts w:ascii="Arial,Bold" w:hAnsi="Arial,Bold" w:eastAsia="Arial,Bold"/>
                <w:b/>
                <w:i w:val="0"/>
                <w:color w:val="000000"/>
                <w:sz w:val="19"/>
              </w:rPr>
              <w:t>Topography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14" w:after="0"/>
              <w:ind w:left="0" w:right="0" w:firstLine="0"/>
              <w:jc w:val="center"/>
            </w:pPr>
            <w:r>
              <w:rPr>
                <w:w w:val="102.05684461091693"/>
                <w:rFonts w:ascii="Calibri,Bold" w:hAnsi="Calibri,Bold" w:eastAsia="Calibri,Bold"/>
                <w:b/>
                <w:i w:val="0"/>
                <w:color w:val="000000"/>
                <w:sz w:val="19"/>
              </w:rPr>
              <w:t>±</w:t>
            </w:r>
          </w:p>
        </w:tc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16" w:after="0"/>
              <w:ind w:left="0" w:right="48" w:firstLine="0"/>
              <w:jc w:val="right"/>
            </w:pPr>
            <w:r>
              <w:rPr>
                <w:w w:val="101.92222595214844"/>
                <w:rFonts w:ascii="Arial,Bold" w:hAnsi="Arial,Bold" w:eastAsia="Arial,Bold"/>
                <w:b/>
                <w:i w:val="0"/>
                <w:color w:val="000000"/>
                <w:sz w:val="18"/>
              </w:rPr>
              <w:t>Trench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0" w:after="0"/>
              <w:ind w:left="84" w:right="0" w:firstLine="0"/>
              <w:jc w:val="left"/>
            </w:pPr>
            <w:r>
              <w:rPr>
                <w:w w:val="102.05684461091693"/>
                <w:rFonts w:ascii="Arial,Bold" w:hAnsi="Arial,Bold" w:eastAsia="Arial,Bold"/>
                <w:b/>
                <w:i w:val="0"/>
                <w:color w:val="000000"/>
                <w:sz w:val="19"/>
              </w:rPr>
              <w:t>Topography</w:t>
            </w:r>
          </w:p>
        </w:tc>
        <w:tc>
          <w:tcPr>
            <w:tcW w:type="dxa" w:w="2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17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that I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0"/>
              </w:rPr>
              <w:t>GB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, even at the outside of </w:t>
            </w:r>
          </w:p>
        </w:tc>
      </w:tr>
      <w:tr>
        <w:trPr>
          <w:trHeight w:hRule="exact" w:val="180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the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trench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(70nm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oxide </w:t>
            </w:r>
          </w:p>
        </w:tc>
      </w:tr>
      <w:tr>
        <w:trPr>
          <w:trHeight w:hRule="exact" w:val="180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2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thickness), is higher than I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0"/>
              </w:rPr>
              <w:t>OX</w:t>
            </w:r>
          </w:p>
        </w:tc>
      </w:tr>
      <w:tr>
        <w:trPr>
          <w:trHeight w:hRule="exact" w:val="180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2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7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(non-GB regions) within the </w:t>
            </w:r>
          </w:p>
        </w:tc>
      </w:tr>
      <w:tr>
        <w:trPr>
          <w:trHeight w:hRule="exact" w:val="202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2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17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trench (50nm oxide thickness), </w:t>
            </w:r>
          </w:p>
        </w:tc>
      </w:tr>
    </w:tbl>
    <w:p>
      <w:pPr>
        <w:autoSpaceDN w:val="0"/>
        <w:autoSpaceDE w:val="0"/>
        <w:widowControl/>
        <w:spacing w:line="233" w:lineRule="auto" w:before="4" w:after="2"/>
        <w:ind w:left="0" w:right="202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implying that the influence of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</w:tblGrid>
      <w:tr>
        <w:trPr>
          <w:trHeight w:hRule="exact" w:val="182"/>
        </w:trPr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8" w:after="0"/>
              <w:ind w:left="0" w:right="1682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6"/>
              </w:rPr>
              <w:t>T</w:t>
            </w:r>
            <w:r>
              <w:rPr>
                <w:w w:val="97.23635586825284"/>
                <w:rFonts w:ascii="Helvetica" w:hAnsi="Helvetica" w:eastAsia="Helvetica"/>
                <w:b/>
                <w:i w:val="0"/>
                <w:color w:val="000000"/>
                <w:sz w:val="11"/>
              </w:rPr>
              <w:t>BD</w:t>
            </w:r>
            <w:r>
              <w:rPr>
                <w:rFonts w:ascii="Helvetica" w:hAnsi="Helvetica" w:eastAsia="Helvetica"/>
                <w:b/>
                <w:i w:val="0"/>
                <w:color w:val="000000"/>
                <w:sz w:val="16"/>
              </w:rPr>
              <w:t xml:space="preserve"> (a.u.)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0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23635586825284"/>
                <w:rFonts w:ascii="Arial" w:hAnsi="Arial" w:eastAsia="Arial"/>
                <w:b w:val="0"/>
                <w:i w:val="0"/>
                <w:color w:val="000000"/>
                <w:sz w:val="11"/>
              </w:rPr>
              <w:t>5</w:t>
            </w:r>
          </w:p>
        </w:tc>
        <w:tc>
          <w:tcPr>
            <w:tcW w:type="dxa" w:w="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764" w:after="0"/>
              <w:ind w:left="0" w:right="0" w:firstLine="0"/>
              <w:jc w:val="center"/>
            </w:pPr>
            <w:r>
              <w:rPr>
                <w:w w:val="102.84768618070161"/>
                <w:rFonts w:ascii="Calibri,Bold" w:hAnsi="Calibri,Bold" w:eastAsia="Calibri,Bold"/>
                <w:b/>
                <w:i w:val="0"/>
                <w:color w:val="000000"/>
                <w:sz w:val="13"/>
              </w:rPr>
              <w:t>T (</w:t>
            </w:r>
            <w:r>
              <w:rPr>
                <w:w w:val="98.63999684651694"/>
                <w:rFonts w:ascii="Calibri,Bold" w:hAnsi="Calibri,Bold" w:eastAsia="Calibri,Bold"/>
                <w:b/>
                <w:i w:val="0"/>
                <w:color w:val="000000"/>
                <w:sz w:val="9"/>
              </w:rPr>
              <w:t>o</w:t>
            </w:r>
            <w:r>
              <w:rPr>
                <w:w w:val="102.84768618070161"/>
                <w:rFonts w:ascii="Calibri,Bold" w:hAnsi="Calibri,Bold" w:eastAsia="Calibri,Bold"/>
                <w:b/>
                <w:i w:val="0"/>
                <w:color w:val="000000"/>
                <w:sz w:val="13"/>
              </w:rPr>
              <w:t>C)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9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906" w:after="0"/>
              <w:ind w:left="0" w:right="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906" w:after="0"/>
              <w:ind w:left="1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30 40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8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17"/>
              </w:rPr>
              <w:t>(a)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0" w:after="0"/>
              <w:ind w:left="0" w:right="22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6.770902113481"/>
                <w:rFonts w:ascii="Arial" w:hAnsi="Arial" w:eastAsia="Arial"/>
                <w:b w:val="0"/>
                <w:i w:val="0"/>
                <w:color w:val="000000"/>
                <w:sz w:val="11"/>
              </w:rPr>
              <w:t>5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0.2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7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0.4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8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0.6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78" w:after="0"/>
              <w:ind w:left="0" w:right="434" w:firstLine="0"/>
              <w:jc w:val="right"/>
            </w:pPr>
            <w:r>
              <w:rPr>
                <w:w w:val="98.93647362204159"/>
                <w:rFonts w:ascii="Helvetica" w:hAnsi="Helvetica" w:eastAsia="Helvetica"/>
                <w:b/>
                <w:i w:val="0"/>
                <w:color w:val="000000"/>
                <w:sz w:val="17"/>
              </w:rPr>
              <w:t>(b)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44" w:after="0"/>
              <w:ind w:left="814" w:right="0" w:firstLine="0"/>
              <w:jc w:val="left"/>
            </w:pPr>
            <w:r>
              <w:rPr>
                <w:w w:val="102.52388848198785"/>
                <w:rFonts w:ascii="Calibri,Bold" w:hAnsi="Calibri,Bold" w:eastAsia="Calibri,Bold"/>
                <w:b/>
                <w:i w:val="0"/>
                <w:color w:val="000000"/>
                <w:sz w:val="18"/>
              </w:rPr>
              <w:t>T</w:t>
            </w:r>
            <w:r>
              <w:rPr>
                <w:w w:val="102.26666927337646"/>
                <w:rFonts w:ascii="Calibri,Bold" w:hAnsi="Calibri,Bold" w:eastAsia="Calibri,Bold"/>
                <w:b/>
                <w:i w:val="0"/>
                <w:color w:val="000000"/>
                <w:sz w:val="12"/>
              </w:rPr>
              <w:t>BD</w:t>
            </w:r>
            <w:r>
              <w:rPr>
                <w:w w:val="102.52388848198785"/>
                <w:rFonts w:ascii="Calibri,Bold" w:hAnsi="Calibri,Bold" w:eastAsia="Calibri,Bold"/>
                <w:b/>
                <w:i w:val="0"/>
                <w:color w:val="000000"/>
                <w:sz w:val="18"/>
              </w:rPr>
              <w:t xml:space="preserve"> /T</w:t>
            </w:r>
            <w:r>
              <w:rPr>
                <w:w w:val="102.26666927337646"/>
                <w:rFonts w:ascii="Calibri,Bold" w:hAnsi="Calibri,Bold" w:eastAsia="Calibri,Bold"/>
                <w:b/>
                <w:i w:val="0"/>
                <w:color w:val="000000"/>
                <w:sz w:val="12"/>
              </w:rPr>
              <w:t>BD</w:t>
            </w:r>
            <w:r>
              <w:rPr>
                <w:w w:val="102.52388848198785"/>
                <w:rFonts w:ascii="Calibri,Bold" w:hAnsi="Calibri,Bold" w:eastAsia="Calibri,Bold"/>
                <w:b/>
                <w:i w:val="0"/>
                <w:color w:val="000000"/>
                <w:sz w:val="18"/>
              </w:rPr>
              <w:t xml:space="preserve"> (DC)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02" w:after="0"/>
              <w:ind w:left="0" w:right="0" w:firstLine="0"/>
              <w:jc w:val="center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17"/>
              </w:rPr>
              <w:t>100</w:t>
            </w:r>
          </w:p>
        </w:tc>
        <w:tc>
          <w:tcPr>
            <w:tcW w:type="dxa" w:w="28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3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pre-existing defects is greater </w:t>
            </w:r>
          </w:p>
        </w:tc>
      </w:tr>
      <w:tr>
        <w:trPr>
          <w:trHeight w:hRule="exact" w:val="190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7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than </w:t>
            </w:r>
          </w:p>
        </w:tc>
        <w:tc>
          <w:tcPr>
            <w:tcW w:type="dxa" w:w="5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0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Δ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0"/>
              </w:rPr>
              <w:t>OX</w:t>
            </w:r>
          </w:p>
        </w:tc>
        <w:tc>
          <w:tcPr>
            <w:tcW w:type="dxa" w:w="2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in </w:t>
            </w:r>
          </w:p>
        </w:tc>
        <w:tc>
          <w:tcPr>
            <w:tcW w:type="dxa" w:w="4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GB </w:t>
            </w:r>
          </w:p>
        </w:tc>
        <w:tc>
          <w:tcPr>
            <w:tcW w:type="dxa" w:w="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leakage </w:t>
            </w:r>
          </w:p>
        </w:tc>
      </w:tr>
      <w:tr>
        <w:trPr>
          <w:trHeight w:hRule="exact" w:val="400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28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39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current. </w:t>
            </w:r>
          </w:p>
        </w:tc>
      </w:tr>
      <w:tr>
        <w:trPr>
          <w:trHeight w:hRule="exact" w:val="420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1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2" w:after="0"/>
              <w:ind w:left="228" w:right="0" w:firstLine="0"/>
              <w:jc w:val="left"/>
            </w:pPr>
            <w:r>
              <w:rPr>
                <w:w w:val="102.26666927337646"/>
                <w:rFonts w:ascii="Arial,Bold" w:hAnsi="Arial,Bold" w:eastAsia="Arial,Bold"/>
                <w:b/>
                <w:i w:val="0"/>
                <w:color w:val="000000"/>
                <w:sz w:val="12"/>
              </w:rPr>
              <w:t>[Ref-14]</w:t>
            </w:r>
          </w:p>
        </w:tc>
        <w:tc>
          <w:tcPr>
            <w:tcW w:type="dxa" w:w="1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6" w:after="0"/>
              <w:ind w:left="0" w:right="194" w:firstLine="0"/>
              <w:jc w:val="right"/>
            </w:pPr>
            <w:r>
              <w:rPr>
                <w:w w:val="102.7280044555664"/>
                <w:rFonts w:ascii="Calibri,Bold" w:hAnsi="Calibri,Bold" w:eastAsia="Calibri,Bold"/>
                <w:b/>
                <w:i w:val="0"/>
                <w:color w:val="000000"/>
                <w:sz w:val="15"/>
              </w:rPr>
              <w:t>DC</w:t>
            </w:r>
          </w:p>
        </w:tc>
      </w:tr>
      <w:tr>
        <w:trPr>
          <w:trHeight w:hRule="exact" w:val="284"/>
        </w:trPr>
        <w:tc>
          <w:tcPr>
            <w:tcW w:type="dxa" w:w="496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9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23635586825284"/>
                <w:rFonts w:ascii="Arial" w:hAnsi="Arial" w:eastAsia="Arial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4" w:val="left"/>
              </w:tabs>
              <w:autoSpaceDE w:val="0"/>
              <w:widowControl/>
              <w:spacing w:line="520" w:lineRule="exact" w:before="50" w:after="0"/>
              <w:ind w:left="188" w:right="144" w:firstLine="0"/>
              <w:jc w:val="left"/>
            </w:pP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6.770902113481"/>
                <w:rFonts w:ascii="Arial" w:hAnsi="Arial" w:eastAsia="Arial"/>
                <w:b w:val="0"/>
                <w:i w:val="0"/>
                <w:color w:val="000000"/>
                <w:sz w:val="11"/>
              </w:rPr>
              <w:t xml:space="preserve">4 </w:t>
            </w:r>
            <w:r>
              <w:br/>
            </w:r>
            <w:r>
              <w:rPr>
                <w:rFonts w:ascii="Helvetica" w:hAnsi="Helvetica" w:eastAsia="Helvetica"/>
                <w:b/>
                <w:i w:val="0"/>
                <w:color w:val="000000"/>
                <w:sz w:val="16"/>
              </w:rPr>
              <w:t>T</w:t>
            </w:r>
            <w:r>
              <w:rPr>
                <w:w w:val="96.770902113481"/>
                <w:rFonts w:ascii="Helvetica" w:hAnsi="Helvetica" w:eastAsia="Helvetica"/>
                <w:b/>
                <w:i w:val="0"/>
                <w:color w:val="000000"/>
                <w:sz w:val="11"/>
              </w:rPr>
              <w:t>BD</w:t>
            </w:r>
            <w:r>
              <w:rPr>
                <w:rFonts w:ascii="Helvetica" w:hAnsi="Helvetica" w:eastAsia="Helvetica"/>
                <w:b/>
                <w:i w:val="0"/>
                <w:color w:val="000000"/>
                <w:sz w:val="16"/>
              </w:rPr>
              <w:t xml:space="preserve"> (a.u.)</w:t>
            </w:r>
          </w:p>
          <w:p>
            <w:pPr>
              <w:autoSpaceDN w:val="0"/>
              <w:autoSpaceDE w:val="0"/>
              <w:widowControl/>
              <w:spacing w:line="235" w:lineRule="auto" w:before="0" w:after="0"/>
              <w:ind w:left="0" w:right="23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6.770902113481"/>
                <w:rFonts w:ascii="Arial" w:hAnsi="Arial" w:eastAsia="Arial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8" w:after="0"/>
              <w:ind w:left="0" w:right="82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17"/>
              </w:rPr>
              <w:t>10</w:t>
            </w:r>
          </w:p>
        </w:tc>
        <w:tc>
          <w:tcPr>
            <w:tcW w:type="dxa" w:w="1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6" w:after="0"/>
              <w:ind w:left="0" w:right="0" w:firstLine="0"/>
              <w:jc w:val="right"/>
            </w:pPr>
            <w:r>
              <w:rPr>
                <w:w w:val="102.26666927337646"/>
                <w:rFonts w:ascii="Arial,Bold" w:hAnsi="Arial,Bold" w:eastAsia="Arial,Bold"/>
                <w:b/>
                <w:i w:val="0"/>
                <w:color w:val="000000"/>
                <w:sz w:val="12"/>
              </w:rPr>
              <w:t>[Ref-15]</w:t>
            </w:r>
          </w:p>
        </w:tc>
        <w:tc>
          <w:tcPr>
            <w:tcW w:type="dxa" w:w="12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2" w:after="0"/>
              <w:ind w:left="0" w:right="200" w:firstLine="0"/>
              <w:jc w:val="right"/>
            </w:pPr>
            <w:r>
              <w:rPr>
                <w:w w:val="102.7280044555664"/>
                <w:rFonts w:ascii="Calibri,Bold" w:hAnsi="Calibri,Bold" w:eastAsia="Calibri,Bold"/>
                <w:b/>
                <w:i w:val="0"/>
                <w:color w:val="000000"/>
                <w:sz w:val="15"/>
              </w:rPr>
              <w:t>AC</w:t>
            </w:r>
          </w:p>
        </w:tc>
      </w:tr>
      <w:tr>
        <w:trPr>
          <w:trHeight w:hRule="exact" w:val="132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98" w:after="0"/>
              <w:ind w:left="242" w:right="0" w:firstLine="0"/>
              <w:jc w:val="left"/>
            </w:pPr>
            <w:r>
              <w:rPr>
                <w:w w:val="102.35384427584135"/>
                <w:rFonts w:ascii="Arial,Bold" w:hAnsi="Arial,Bold" w:eastAsia="Arial,Bold"/>
                <w:b/>
                <w:i w:val="0"/>
                <w:color w:val="000000"/>
                <w:sz w:val="13"/>
              </w:rPr>
              <w:t>T</w:t>
            </w:r>
            <w:r>
              <w:rPr>
                <w:w w:val="98.17221959431967"/>
                <w:rFonts w:ascii="Arial,Bold" w:hAnsi="Arial,Bold" w:eastAsia="Arial,Bold"/>
                <w:b/>
                <w:i w:val="0"/>
                <w:color w:val="000000"/>
                <w:sz w:val="9"/>
              </w:rPr>
              <w:t>DC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1488"/>
            <w:gridSpan w:val="3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28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4" w:after="0"/>
              <w:ind w:left="0" w:right="328" w:firstLine="0"/>
              <w:jc w:val="right"/>
            </w:pPr>
            <w:r>
              <w:rPr>
                <w:w w:val="102.26666927337646"/>
                <w:rFonts w:ascii="Arial,Bold" w:hAnsi="Arial,Bold" w:eastAsia="Arial,Bold"/>
                <w:b/>
                <w:i w:val="0"/>
                <w:color w:val="000000"/>
                <w:sz w:val="12"/>
              </w:rPr>
              <w:t>This work</w:t>
            </w:r>
          </w:p>
        </w:tc>
      </w:tr>
      <w:tr>
        <w:trPr>
          <w:trHeight w:hRule="exact" w:val="66"/>
        </w:trPr>
        <w:tc>
          <w:tcPr>
            <w:tcW w:type="dxa" w:w="496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23635586825284"/>
                <w:rFonts w:ascii="Arial" w:hAnsi="Arial" w:eastAsia="Arial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2480"/>
            <w:gridSpan w:val="5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4" w:after="0"/>
              <w:ind w:left="0" w:right="82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2480"/>
            <w:gridSpan w:val="5"/>
            <w:vMerge/>
            <w:tcBorders/>
          </w:tcPr>
          <w:p/>
        </w:tc>
      </w:tr>
      <w:tr>
        <w:trPr>
          <w:trHeight w:hRule="exact" w:val="131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0" w:right="0" w:firstLine="0"/>
              <w:jc w:val="center"/>
            </w:pPr>
            <w:r>
              <w:rPr>
                <w:w w:val="96.26583258310953"/>
                <w:rFonts w:ascii="Helvetica" w:hAnsi="Helvetica" w:eastAsia="Helvetica"/>
                <w:b/>
                <w:i w:val="0"/>
                <w:color w:val="000000"/>
                <w:sz w:val="12"/>
              </w:rPr>
              <w:t>50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2480"/>
            <w:gridSpan w:val="5"/>
            <w:vMerge/>
            <w:tcBorders/>
          </w:tcPr>
          <w:p/>
        </w:tc>
      </w:tr>
      <w:tr>
        <w:trPr>
          <w:trHeight w:hRule="exact" w:val="149"/>
        </w:trPr>
        <w:tc>
          <w:tcPr>
            <w:tcW w:type="dxa" w:w="496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23635586825284"/>
                <w:rFonts w:ascii="Arial" w:hAnsi="Arial" w:eastAsia="Arial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" w:after="0"/>
              <w:ind w:left="0" w:right="0" w:firstLine="0"/>
              <w:jc w:val="center"/>
            </w:pPr>
            <w:r>
              <w:rPr>
                <w:w w:val="96.26583258310953"/>
                <w:rFonts w:ascii="Helvetica" w:hAnsi="Helvetica" w:eastAsia="Helvetica"/>
                <w:b/>
                <w:i w:val="0"/>
                <w:color w:val="000000"/>
                <w:sz w:val="12"/>
              </w:rPr>
              <w:t>75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2480"/>
            <w:gridSpan w:val="5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0" w:right="72" w:firstLine="0"/>
              <w:jc w:val="right"/>
            </w:pPr>
            <w:r>
              <w:rPr>
                <w:w w:val="96.26583258310953"/>
                <w:rFonts w:ascii="Helvetica" w:hAnsi="Helvetica" w:eastAsia="Helvetica"/>
                <w:b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2480"/>
            <w:gridSpan w:val="5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496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0" w:lineRule="exact" w:before="314" w:after="0"/>
              <w:ind w:left="232" w:right="0" w:hanging="21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23635586825284"/>
                <w:rFonts w:ascii="Arial" w:hAnsi="Arial" w:eastAsia="Arial"/>
                <w:b w:val="0"/>
                <w:i w:val="0"/>
                <w:color w:val="000000"/>
                <w:sz w:val="11"/>
              </w:rPr>
              <w:t xml:space="preserve">1 </w:t>
            </w:r>
            <w:r>
              <w:rPr>
                <w:w w:val="103.49164009094238"/>
                <w:rFonts w:ascii="Helvetica" w:hAnsi="Helvetica" w:eastAsia="Helvetica"/>
                <w:b w:val="0"/>
                <w:i w:val="0"/>
                <w:color w:val="000000"/>
                <w:sz w:val="6"/>
              </w:rPr>
              <w:t>1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72" w:firstLine="0"/>
              <w:jc w:val="right"/>
            </w:pPr>
            <w:r>
              <w:rPr>
                <w:w w:val="96.26583258310953"/>
                <w:rFonts w:ascii="Helvetica" w:hAnsi="Helvetica" w:eastAsia="Helvetica"/>
                <w:b/>
                <w:i w:val="0"/>
                <w:color w:val="000000"/>
                <w:sz w:val="12"/>
              </w:rPr>
              <w:t>125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08" w:after="0"/>
              <w:ind w:left="2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9"/>
              </w:rPr>
              <w:t xml:space="preserve">50 60 7080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60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0.8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0" w:after="0"/>
              <w:ind w:left="14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1.0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0" w:right="0" w:firstLine="0"/>
              <w:jc w:val="center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17"/>
              </w:rPr>
              <w:t>0.1</w:t>
            </w:r>
          </w:p>
        </w:tc>
        <w:tc>
          <w:tcPr>
            <w:tcW w:type="dxa" w:w="28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60" w:after="0"/>
              <w:ind w:left="116" w:right="0" w:firstLine="0"/>
              <w:jc w:val="left"/>
            </w:pPr>
            <w:r>
              <w:rPr>
                <w:w w:val="102.7280044555664"/>
                <w:rFonts w:ascii="Calibri,Bold" w:hAnsi="Calibri,Bold" w:eastAsia="Calibri,Bold"/>
                <w:b/>
                <w:i w:val="0"/>
                <w:color w:val="000000"/>
                <w:sz w:val="15"/>
              </w:rPr>
              <w:t>TDDB (SiO2) NBTI (SiO2) TDDB (Ferro)</w:t>
            </w:r>
          </w:p>
        </w:tc>
      </w:tr>
      <w:tr>
        <w:trPr>
          <w:trHeight w:hRule="exact" w:val="92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" w:after="0"/>
              <w:ind w:left="0" w:right="72" w:firstLine="0"/>
              <w:jc w:val="right"/>
            </w:pPr>
            <w:r>
              <w:rPr>
                <w:w w:val="96.26583258310953"/>
                <w:rFonts w:ascii="Helvetica" w:hAnsi="Helvetica" w:eastAsia="Helvetica"/>
                <w:b/>
                <w:i w:val="0"/>
                <w:color w:val="000000"/>
                <w:sz w:val="12"/>
              </w:rPr>
              <w:t>150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2480"/>
            <w:gridSpan w:val="5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992"/>
            <w:gridSpan w:val="2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12" w:val="left"/>
              </w:tabs>
              <w:autoSpaceDE w:val="0"/>
              <w:widowControl/>
              <w:spacing w:line="245" w:lineRule="auto" w:before="194" w:after="0"/>
              <w:ind w:left="37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6.770902113481"/>
                <w:rFonts w:ascii="Arial" w:hAnsi="Arial" w:eastAsia="Arial"/>
                <w:b w:val="0"/>
                <w:i w:val="0"/>
                <w:color w:val="000000"/>
                <w:sz w:val="11"/>
              </w:rPr>
              <w:t xml:space="preserve">2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0.0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2480"/>
            <w:gridSpan w:val="5"/>
            <w:vMerge/>
            <w:tcBorders/>
          </w:tcPr>
          <w:p/>
        </w:tc>
      </w:tr>
      <w:tr>
        <w:trPr>
          <w:trHeight w:hRule="exact" w:val="137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72" w:firstLine="0"/>
              <w:jc w:val="right"/>
            </w:pPr>
            <w:r>
              <w:rPr>
                <w:w w:val="96.26583258310953"/>
                <w:rFonts w:ascii="Helvetica" w:hAnsi="Helvetica" w:eastAsia="Helvetica"/>
                <w:b/>
                <w:i w:val="0"/>
                <w:color w:val="000000"/>
                <w:sz w:val="12"/>
              </w:rPr>
              <w:t>200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2480"/>
            <w:gridSpan w:val="5"/>
            <w:vMerge/>
            <w:tcBorders/>
          </w:tcPr>
          <w:p/>
        </w:tc>
      </w:tr>
      <w:tr>
        <w:trPr>
          <w:trHeight w:hRule="exact" w:val="370"/>
        </w:trPr>
        <w:tc>
          <w:tcPr>
            <w:tcW w:type="dxa" w:w="496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23635586825284"/>
                <w:rFonts w:ascii="Arial" w:hAnsi="Arial" w:eastAsia="Arial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2550" cy="889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" w:after="0"/>
              <w:ind w:left="0" w:right="0" w:firstLine="0"/>
              <w:jc w:val="center"/>
            </w:pPr>
            <w:r>
              <w:rPr>
                <w:w w:val="96.26583258310953"/>
                <w:rFonts w:ascii="Helvetica" w:hAnsi="Helvetica" w:eastAsia="Helvetica"/>
                <w:b/>
                <w:i w:val="0"/>
                <w:color w:val="000000"/>
                <w:sz w:val="12"/>
              </w:rPr>
              <w:t>250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0" w:firstLine="0"/>
              <w:jc w:val="center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17"/>
              </w:rPr>
              <w:t>0.01</w:t>
            </w:r>
          </w:p>
        </w:tc>
        <w:tc>
          <w:tcPr>
            <w:tcW w:type="dxa" w:w="2480"/>
            <w:gridSpan w:val="5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1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14" w:right="0" w:firstLine="0"/>
              <w:jc w:val="left"/>
            </w:pPr>
            <w:r>
              <w:rPr>
                <w:w w:val="102.84768618070161"/>
                <w:rFonts w:ascii="Helvetica" w:hAnsi="Helvetica" w:eastAsia="Helvetica"/>
                <w:b/>
                <w:i w:val="0"/>
                <w:color w:val="000000"/>
                <w:sz w:val="13"/>
              </w:rPr>
              <w:t>Voltage (V)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1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102.35384427584135"/>
                <w:rFonts w:ascii="Helvetica" w:hAnsi="Helvetica" w:eastAsia="Helvetica"/>
                <w:b/>
                <w:i w:val="0"/>
                <w:color w:val="000000"/>
                <w:sz w:val="13"/>
              </w:rPr>
              <w:t>Duty Cycle (d)</w:t>
            </w:r>
          </w:p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496"/>
            <w:vMerge/>
            <w:tcBorders/>
          </w:tcPr>
          <w:p/>
        </w:tc>
        <w:tc>
          <w:tcPr>
            <w:tcW w:type="dxa" w:w="2480"/>
            <w:gridSpan w:val="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84"/>
        <w:ind w:left="0" w:right="0"/>
      </w:pPr>
    </w:p>
    <w:p>
      <w:pPr>
        <w:sectPr>
          <w:pgSz w:w="12240" w:h="15840"/>
          <w:pgMar w:top="724" w:right="610" w:bottom="158" w:left="1208" w:header="720" w:footer="720" w:gutter="0"/>
          <w:cols w:space="720" w:num="1" w:equalWidth="0">
            <w:col w:w="10422" w:space="0"/>
            <w:col w:w="10660" w:space="0"/>
            <w:col w:w="5546" w:space="0"/>
            <w:col w:w="5114" w:space="0"/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52" w:lineRule="auto" w:before="0" w:after="0"/>
        <w:ind w:left="66" w:right="156" w:firstLine="0"/>
        <w:jc w:val="both"/>
      </w:pPr>
      <w:r>
        <w:rPr>
          <w:rFonts w:ascii="Arial" w:hAnsi="Arial" w:eastAsia="Arial"/>
          <w:b w:val="0"/>
          <w:i w:val="0"/>
          <w:color w:val="000000"/>
          <w:sz w:val="16"/>
        </w:rPr>
        <w:t>Fig. 2: (a)</w:t>
      </w:r>
      <w:r>
        <w:rPr>
          <w:rFonts w:ascii="Arial" w:hAnsi="Arial" w:eastAsia="Arial"/>
          <w:b w:val="0"/>
          <w:i w:val="0"/>
          <w:color w:val="000000"/>
          <w:sz w:val="16"/>
        </w:rPr>
        <w:t>The lifetimes for DC stress (T</w:t>
      </w:r>
      <w:r>
        <w:rPr>
          <w:rFonts w:ascii="Arial" w:hAnsi="Arial" w:eastAsia="Arial"/>
          <w:b w:val="0"/>
          <w:i w:val="0"/>
          <w:color w:val="000000"/>
          <w:sz w:val="10"/>
        </w:rPr>
        <w:t>OX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=450nm) at different voltages and temperatures (T)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are shown. Once fitted with a power law, the voltage exponent decreases with T, indicating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thermally activated defect generation. (b) The DC and the pulsed AC lifetime are shown </w:t>
      </w:r>
      <w:r>
        <w:rPr>
          <w:rFonts w:ascii="Arial" w:hAnsi="Arial" w:eastAsia="Arial"/>
          <w:b w:val="0"/>
          <w:i w:val="0"/>
          <w:color w:val="000000"/>
          <w:sz w:val="16"/>
        </w:rPr>
        <w:t>(symbol) as a function of duty cycle (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�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). The line is drawn by scaling the DC lifetime with 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�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. </w:t>
      </w:r>
    </w:p>
    <w:p>
      <w:pPr>
        <w:sectPr>
          <w:type w:val="continuous"/>
          <w:pgSz w:w="12240" w:h="15840"/>
          <w:pgMar w:top="724" w:right="610" w:bottom="158" w:left="1208" w:header="720" w:footer="720" w:gutter="0"/>
          <w:cols w:space="720" w:num="2" w:equalWidth="0">
            <w:col w:w="6854" w:space="0"/>
            <w:col w:w="3567" w:space="0"/>
            <w:col w:w="10422" w:space="0"/>
            <w:col w:w="10660" w:space="0"/>
            <w:col w:w="5546" w:space="0"/>
            <w:col w:w="5114" w:space="0"/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126"/>
        <w:ind w:left="156" w:right="128" w:firstLine="0"/>
        <w:jc w:val="both"/>
      </w:pPr>
      <w:r>
        <w:rPr>
          <w:rFonts w:ascii="Arial" w:hAnsi="Arial" w:eastAsia="Arial"/>
          <w:b w:val="0"/>
          <w:i w:val="0"/>
          <w:color w:val="000000"/>
          <w:sz w:val="16"/>
        </w:rPr>
        <w:t>Fig. 3</w:t>
      </w:r>
      <w:r>
        <w:rPr>
          <w:rFonts w:ascii="Arial,Bold" w:hAnsi="Arial,Bold" w:eastAsia="Arial,Bold"/>
          <w:b/>
          <w:i w:val="0"/>
          <w:color w:val="000000"/>
          <w:sz w:val="16"/>
        </w:rPr>
        <w:t>: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Traditional dielectrics typically have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higher AC lifetime than DC lifetime. In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contrast, Ferroelectric have much lower AC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lifetime.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7.99999999999955" w:type="dxa"/>
      </w:tblPr>
      <w:tblGrid>
        <w:gridCol w:w="3474"/>
        <w:gridCol w:w="3474"/>
        <w:gridCol w:w="3474"/>
      </w:tblGrid>
      <w:tr>
        <w:trPr>
          <w:trHeight w:hRule="exact" w:val="226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84" w:right="0" w:firstLine="0"/>
              <w:jc w:val="left"/>
            </w:pPr>
            <w:r>
              <w:rPr>
                <w:w w:val="103.08922987717848"/>
                <w:rFonts w:ascii="Arial,Bold" w:hAnsi="Arial,Bold" w:eastAsia="Arial,Bold"/>
                <w:b/>
                <w:i w:val="0"/>
                <w:color w:val="00632C"/>
                <w:sz w:val="13"/>
              </w:rPr>
              <w:t>Stress Pulse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0" w:firstLine="0"/>
              <w:jc w:val="center"/>
            </w:pPr>
            <w:r>
              <w:rPr>
                <w:w w:val="103.08922987717848"/>
                <w:rFonts w:ascii="Arial,Bold" w:hAnsi="Arial,Bold" w:eastAsia="Arial,Bold"/>
                <w:b/>
                <w:i w:val="0"/>
                <w:color w:val="C00000"/>
                <w:sz w:val="13"/>
              </w:rPr>
              <w:t xml:space="preserve">Interrupted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0" w:firstLine="0"/>
              <w:jc w:val="center"/>
            </w:pPr>
            <w:r>
              <w:rPr>
                <w:w w:val="103.08922987717848"/>
                <w:rFonts w:ascii="Arial,Bold" w:hAnsi="Arial,Bold" w:eastAsia="Arial,Bold"/>
                <w:b/>
                <w:i w:val="0"/>
                <w:color w:val="00632C"/>
                <w:sz w:val="13"/>
              </w:rPr>
              <w:t>Stress Pulse</w:t>
            </w:r>
          </w:p>
        </w:tc>
      </w:tr>
    </w:tbl>
    <w:p>
      <w:pPr>
        <w:autoSpaceDN w:val="0"/>
        <w:autoSpaceDE w:val="0"/>
        <w:widowControl/>
        <w:spacing w:line="233" w:lineRule="auto" w:before="4" w:after="6"/>
        <w:ind w:left="0" w:right="1306" w:firstLine="0"/>
        <w:jc w:val="right"/>
      </w:pPr>
      <w:r>
        <w:rPr>
          <w:w w:val="103.08922987717848"/>
          <w:rFonts w:ascii="Arial,Bold" w:hAnsi="Arial,Bold" w:eastAsia="Arial,Bold"/>
          <w:b/>
          <w:i w:val="0"/>
          <w:color w:val="C00000"/>
          <w:sz w:val="13"/>
        </w:rPr>
        <w:t xml:space="preserve">to measure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2605"/>
        <w:gridCol w:w="2605"/>
        <w:gridCol w:w="2605"/>
        <w:gridCol w:w="2605"/>
      </w:tblGrid>
      <w:tr>
        <w:trPr>
          <w:trHeight w:hRule="exact" w:val="328"/>
        </w:trPr>
        <w:tc>
          <w:tcPr>
            <w:tcW w:type="dxa" w:w="2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680" w:firstLine="0"/>
              <w:jc w:val="right"/>
            </w:pPr>
            <w:r>
              <w:rPr>
                <w:w w:val="103.08922987717848"/>
                <w:rFonts w:ascii="Arial,Bold" w:hAnsi="Arial,Bold" w:eastAsia="Arial,Bold"/>
                <w:b/>
                <w:i w:val="0"/>
                <w:color w:val="C00000"/>
                <w:sz w:val="13"/>
              </w:rPr>
              <w:t>leakage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08922987717848"/>
                <w:rFonts w:ascii="Arial" w:hAnsi="Arial" w:eastAsia="Arial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0" w:after="0"/>
              <w:ind w:left="0" w:right="0" w:firstLine="0"/>
              <w:jc w:val="center"/>
            </w:pPr>
            <w:r>
              <w:rPr>
                <w:w w:val="103.08922987717848"/>
                <w:rFonts w:ascii="Arial,Bold" w:hAnsi="Arial,Bold" w:eastAsia="Arial,Bold"/>
                <w:b/>
                <w:i w:val="0"/>
                <w:color w:val="000000"/>
                <w:sz w:val="13"/>
              </w:rPr>
              <w:t>0V</w:t>
            </w:r>
          </w:p>
        </w:tc>
      </w:tr>
      <w:tr>
        <w:trPr>
          <w:trHeight w:hRule="exact" w:val="440"/>
        </w:trPr>
        <w:tc>
          <w:tcPr>
            <w:tcW w:type="dxa" w:w="2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08922987717848"/>
                <w:rFonts w:ascii="Arial" w:hAnsi="Arial" w:eastAsia="Arial"/>
                <w:b w:val="0"/>
                <w:i w:val="0"/>
                <w:color w:val="000000"/>
                <w:sz w:val="13"/>
              </w:rPr>
              <w:t>-9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5"/>
              </w:rPr>
              <w:t>Frequency (kHz)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142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68" w:val="left"/>
              </w:tabs>
              <w:autoSpaceDE w:val="0"/>
              <w:widowControl/>
              <w:spacing w:line="650" w:lineRule="auto" w:before="104" w:after="0"/>
              <w:ind w:left="192" w:right="0" w:firstLine="0"/>
              <w:jc w:val="left"/>
            </w:pPr>
            <w:r>
              <w:rPr>
                <w:w w:val="97.96610938178169"/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Leakage (a.u.)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08922987717848"/>
                <w:rFonts w:ascii="Arial" w:hAnsi="Arial" w:eastAsia="Arial"/>
                <w:b w:val="0"/>
                <w:i w:val="0"/>
                <w:color w:val="000000"/>
                <w:sz w:val="13"/>
              </w:rPr>
              <w:t>-10</w:t>
            </w:r>
          </w:p>
          <w:p>
            <w:pPr>
              <w:autoSpaceDN w:val="0"/>
              <w:autoSpaceDE w:val="0"/>
              <w:widowControl/>
              <w:spacing w:line="235" w:lineRule="auto" w:before="0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08922987717848"/>
                <w:rFonts w:ascii="Arial" w:hAnsi="Arial" w:eastAsia="Arial"/>
                <w:b w:val="0"/>
                <w:i w:val="0"/>
                <w:color w:val="000000"/>
                <w:sz w:val="13"/>
              </w:rPr>
              <w:t>-11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" w:after="0"/>
              <w:ind w:left="288" w:right="1152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5"/>
              </w:rPr>
              <w:t xml:space="preserve">2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5"/>
              </w:rPr>
              <w:t xml:space="preserve">10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5"/>
              </w:rPr>
              <w:t>20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626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2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08922987717848"/>
                <w:rFonts w:ascii="Arial" w:hAnsi="Arial" w:eastAsia="Arial"/>
                <w:b w:val="0"/>
                <w:i w:val="0"/>
                <w:color w:val="000000"/>
                <w:sz w:val="13"/>
              </w:rPr>
              <w:t>-12</w:t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76" w:val="left"/>
              </w:tabs>
              <w:autoSpaceDE w:val="0"/>
              <w:widowControl/>
              <w:spacing w:line="240" w:lineRule="auto" w:before="242" w:after="0"/>
              <w:ind w:left="15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08922987717848"/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6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08922987717848"/>
                <w:rFonts w:ascii="Arial" w:hAnsi="Arial" w:eastAsia="Arial"/>
                <w:b w:val="0"/>
                <w:i w:val="0"/>
                <w:color w:val="000000"/>
                <w:sz w:val="13"/>
              </w:rPr>
              <w:t>7</w:t>
            </w:r>
          </w:p>
          <w:p>
            <w:pPr>
              <w:autoSpaceDN w:val="0"/>
              <w:autoSpaceDE w:val="0"/>
              <w:widowControl/>
              <w:spacing w:line="274" w:lineRule="auto" w:before="0" w:after="0"/>
              <w:ind w:left="0" w:right="7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5"/>
              </w:rPr>
              <w:t>No. of Cycle, N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0"/>
              </w:rPr>
              <w:t>CY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68"/>
        <w:ind w:left="0" w:right="0"/>
      </w:pPr>
    </w:p>
    <w:p>
      <w:pPr>
        <w:sectPr>
          <w:type w:val="nextColumn"/>
          <w:pgSz w:w="12240" w:h="15840"/>
          <w:pgMar w:top="724" w:right="610" w:bottom="158" w:left="1208" w:header="720" w:footer="720" w:gutter="0"/>
          <w:cols w:space="720" w:num="2" w:equalWidth="0">
            <w:col w:w="6854" w:space="0"/>
            <w:col w:w="3567" w:space="0"/>
            <w:col w:w="10422" w:space="0"/>
            <w:col w:w="10660" w:space="0"/>
            <w:col w:w="5546" w:space="0"/>
            <w:col w:w="5114" w:space="0"/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84"/>
        </w:trPr>
        <w:tc>
          <w:tcPr>
            <w:tcW w:type="dxa" w:w="3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Fig. 4: Our previous study [13] shows that during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Fig. 5: Potential energy landscape as a function of</w:t>
            </w:r>
          </w:p>
        </w:tc>
        <w:tc>
          <w:tcPr>
            <w:tcW w:type="dxa" w:w="31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Fig. 6: The leakage evolution (a proxy of</w:t>
            </w:r>
          </w:p>
        </w:tc>
      </w:tr>
      <w:tr>
        <w:trPr>
          <w:trHeight w:hRule="exact" w:val="182"/>
        </w:trPr>
        <w:tc>
          <w:tcPr>
            <w:tcW w:type="dxa" w:w="1303"/>
            <w:vMerge/>
            <w:tcBorders/>
          </w:tcPr>
          <w:p/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polarization (P) for (a) traditional dielectric, and (b)</w:t>
            </w:r>
          </w:p>
        </w:tc>
        <w:tc>
          <w:tcPr>
            <w:tcW w:type="dxa" w:w="31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defect generation) at a sense voltage</w:t>
            </w:r>
          </w:p>
        </w:tc>
      </w:tr>
      <w:tr>
        <w:trPr>
          <w:trHeight w:hRule="exact" w:val="192"/>
        </w:trPr>
        <w:tc>
          <w:tcPr>
            <w:tcW w:type="dxa" w:w="1303"/>
            <w:vMerge/>
            <w:tcBorders/>
          </w:tcPr>
          <w:p/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 ferroelectric material. The later has a double-</w:t>
            </w:r>
          </w:p>
        </w:tc>
        <w:tc>
          <w:tcPr>
            <w:tcW w:type="dxa" w:w="31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shows almost identical results as a</w:t>
            </w:r>
          </w:p>
        </w:tc>
      </w:tr>
      <w:tr>
        <w:trPr>
          <w:trHeight w:hRule="exact" w:val="48"/>
        </w:trPr>
        <w:tc>
          <w:tcPr>
            <w:tcW w:type="dxa" w:w="1303"/>
            <w:vMerge/>
            <w:tcBorders/>
          </w:tcPr>
          <w:p/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well characteristic that enables two distinct states</w:t>
            </w:r>
          </w:p>
        </w:tc>
        <w:tc>
          <w:tcPr>
            <w:tcW w:type="dxa" w:w="318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function of the number of stress cycles.</w:t>
            </w:r>
          </w:p>
        </w:tc>
      </w:tr>
      <w:tr>
        <w:trPr>
          <w:trHeight w:hRule="exact" w:val="134"/>
        </w:trPr>
        <w:tc>
          <w:tcPr>
            <w:tcW w:type="dxa" w:w="3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DC stress, breakdown always occurs through 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7818"/>
            <w:gridSpan w:val="6"/>
            <w:vMerge/>
            <w:tcBorders/>
          </w:tcPr>
          <w:p/>
        </w:tc>
      </w:tr>
      <w:tr>
        <w:trPr>
          <w:trHeight w:hRule="exact" w:val="46"/>
        </w:trPr>
        <w:tc>
          <w:tcPr>
            <w:tcW w:type="dxa" w:w="1303"/>
            <w:vMerge/>
            <w:tcBorders/>
          </w:tcPr>
          <w:p/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���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), as shown in (c) for PZT. The center Zr/Ti</w:t>
            </w:r>
          </w:p>
        </w:tc>
        <w:tc>
          <w:tcPr>
            <w:tcW w:type="dxa" w:w="318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This indicates that the internal damage is</w:t>
            </w:r>
          </w:p>
        </w:tc>
      </w:tr>
      <w:tr>
        <w:trPr>
          <w:trHeight w:hRule="exact" w:val="136"/>
        </w:trPr>
        <w:tc>
          <w:tcPr>
            <w:tcW w:type="dxa" w:w="3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the GB regions due to large pre-existing defects 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7818"/>
            <w:gridSpan w:val="6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1303"/>
            <w:vMerge/>
            <w:tcBorders/>
          </w:tcPr>
          <w:p/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atom needs to get a certain energy (represented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dictated 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by 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the 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switching 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of 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the</w:t>
            </w:r>
          </w:p>
        </w:tc>
      </w:tr>
      <w:tr>
        <w:trPr>
          <w:trHeight w:hRule="exact" w:val="160"/>
        </w:trPr>
        <w:tc>
          <w:tcPr>
            <w:tcW w:type="dxa" w:w="35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therein. This also causes very low Weibull slope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3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at DC stress. Later (Fig. 9), we will compare this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by the coercive voltage in the applied potential) to</w:t>
            </w:r>
          </w:p>
        </w:tc>
        <w:tc>
          <w:tcPr>
            <w:tcW w:type="dxa" w:w="31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7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polarization at this frequency range. </w:t>
            </w:r>
          </w:p>
        </w:tc>
      </w:tr>
      <w:tr>
        <w:trPr>
          <w:trHeight w:hRule="exact" w:val="56"/>
        </w:trPr>
        <w:tc>
          <w:tcPr>
            <w:tcW w:type="dxa" w:w="1303"/>
            <w:vMerge/>
            <w:tcBorders/>
          </w:tcPr>
          <w:p/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5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overcome the energy hump. </w:t>
            </w:r>
          </w:p>
        </w:tc>
        <w:tc>
          <w:tcPr>
            <w:tcW w:type="dxa" w:w="318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902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IEDM13-568</w:t>
            </w:r>
          </w:p>
        </w:tc>
      </w:tr>
      <w:tr>
        <w:trPr>
          <w:trHeight w:hRule="exact" w:val="488"/>
        </w:trPr>
        <w:tc>
          <w:tcPr>
            <w:tcW w:type="dxa" w:w="35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with the Weibull distribution of AC stress.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7818"/>
            <w:gridSpan w:val="6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1303"/>
            <w:vMerge/>
            <w:tcBorders/>
          </w:tcPr>
          <w:p/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58" w:after="0"/>
              <w:ind w:left="0" w:right="209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21.4.3</w:t>
            </w:r>
          </w:p>
        </w:tc>
        <w:tc>
          <w:tcPr>
            <w:tcW w:type="dxa" w:w="7818"/>
            <w:gridSpan w:val="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724" w:right="610" w:bottom="158" w:left="1208" w:header="720" w:footer="720" w:gutter="0"/>
          <w:cols w:space="720" w:num="1" w:equalWidth="0">
            <w:col w:w="10422" w:space="0"/>
            <w:col w:w="6854" w:space="0"/>
            <w:col w:w="3567" w:space="0"/>
            <w:col w:w="10422" w:space="0"/>
            <w:col w:w="10660" w:space="0"/>
            <w:col w:w="5546" w:space="0"/>
            <w:col w:w="5114" w:space="0"/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4508500</wp:posOffset>
            </wp:positionV>
            <wp:extent cx="2235200" cy="1384300"/>
            <wp:wrapNone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38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1041400</wp:posOffset>
            </wp:positionH>
            <wp:positionV relativeFrom="page">
              <wp:posOffset>1701800</wp:posOffset>
            </wp:positionV>
            <wp:extent cx="1727200" cy="1435100"/>
            <wp:wrapNone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43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1181100</wp:posOffset>
            </wp:positionV>
            <wp:extent cx="1955800" cy="419100"/>
            <wp:wrapNone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3458210</wp:posOffset>
            </wp:positionH>
            <wp:positionV relativeFrom="page">
              <wp:posOffset>2151380</wp:posOffset>
            </wp:positionV>
            <wp:extent cx="1280160" cy="988639"/>
            <wp:wrapNone/>
            <wp:docPr id="306" name="Picture 3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9886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1803400</wp:posOffset>
            </wp:positionV>
            <wp:extent cx="1651000" cy="1308100"/>
            <wp:wrapNone/>
            <wp:docPr id="307" name="Picture 3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30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2159000</wp:posOffset>
            </wp:positionV>
            <wp:extent cx="1397000" cy="1117600"/>
            <wp:wrapNone/>
            <wp:docPr id="308" name="Picture 3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4584700</wp:posOffset>
            </wp:positionV>
            <wp:extent cx="1435100" cy="1282700"/>
            <wp:wrapNone/>
            <wp:docPr id="309" name="Picture 3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282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3636010</wp:posOffset>
            </wp:positionH>
            <wp:positionV relativeFrom="page">
              <wp:posOffset>5138420</wp:posOffset>
            </wp:positionV>
            <wp:extent cx="875029" cy="253057"/>
            <wp:wrapNone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875029" cy="2530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3636010</wp:posOffset>
            </wp:positionH>
            <wp:positionV relativeFrom="page">
              <wp:posOffset>5392420</wp:posOffset>
            </wp:positionV>
            <wp:extent cx="875029" cy="250008"/>
            <wp:wrapNone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875029" cy="2500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4597400</wp:posOffset>
            </wp:positionV>
            <wp:extent cx="1511300" cy="1257300"/>
            <wp:wrapNone/>
            <wp:docPr id="312" name="Picture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57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7048500</wp:posOffset>
            </wp:positionV>
            <wp:extent cx="1447800" cy="1168400"/>
            <wp:wrapNone/>
            <wp:docPr id="313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68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7023100</wp:posOffset>
            </wp:positionV>
            <wp:extent cx="2451100" cy="1384300"/>
            <wp:wrapNone/>
            <wp:docPr id="314" name="Picture 3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38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2942590</wp:posOffset>
            </wp:positionH>
            <wp:positionV relativeFrom="page">
              <wp:posOffset>965200</wp:posOffset>
            </wp:positionV>
            <wp:extent cx="2286000" cy="793566"/>
            <wp:wrapNone/>
            <wp:docPr id="315" name="Picture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9356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1371600</wp:posOffset>
            </wp:positionV>
            <wp:extent cx="63500" cy="38100"/>
            <wp:wrapNone/>
            <wp:docPr id="316" name="Picture 3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7747000</wp:posOffset>
            </wp:positionV>
            <wp:extent cx="165100" cy="127000"/>
            <wp:wrapNone/>
            <wp:docPr id="317" name="Picture 3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7366000</wp:posOffset>
            </wp:positionV>
            <wp:extent cx="889000" cy="609600"/>
            <wp:wrapNone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609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7747000</wp:posOffset>
            </wp:positionV>
            <wp:extent cx="482600" cy="342900"/>
            <wp:wrapNone/>
            <wp:docPr id="319" name="Picture 3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42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5" w:lineRule="auto" w:before="1150" w:after="0"/>
        <w:ind w:left="758" w:right="0" w:firstLine="0"/>
        <w:jc w:val="left"/>
      </w:pP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10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>5</w:t>
      </w:r>
    </w:p>
    <w:p>
      <w:pPr>
        <w:autoSpaceDN w:val="0"/>
        <w:autoSpaceDE w:val="0"/>
        <w:widowControl/>
        <w:spacing w:line="230" w:lineRule="auto" w:before="254" w:after="0"/>
        <w:ind w:left="760" w:right="0" w:firstLine="0"/>
        <w:jc w:val="left"/>
      </w:pP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10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>4</w:t>
      </w:r>
    </w:p>
    <w:p>
      <w:pPr>
        <w:autoSpaceDN w:val="0"/>
        <w:tabs>
          <w:tab w:pos="1120" w:val="left"/>
          <w:tab w:pos="1210" w:val="left"/>
          <w:tab w:pos="1574" w:val="left"/>
        </w:tabs>
        <w:autoSpaceDE w:val="0"/>
        <w:widowControl/>
        <w:spacing w:line="444" w:lineRule="auto" w:before="0" w:after="0"/>
        <w:ind w:left="764" w:right="8784" w:firstLine="0"/>
        <w:jc w:val="left"/>
      </w:pP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10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 xml:space="preserve">3 </w:t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CC0000"/>
          <w:sz w:val="15"/>
        </w:rPr>
        <w:t xml:space="preserve">Square wave </w:t>
      </w:r>
      <w:r>
        <w:br/>
      </w:r>
      <w:r>
        <w:tab/>
      </w:r>
      <w:r>
        <w:rPr>
          <w:w w:val="103.72307850764348"/>
          <w:rFonts w:ascii="Arial,Bold" w:hAnsi="Arial,Bold" w:eastAsia="Arial,Bold"/>
          <w:b/>
          <w:i w:val="0"/>
          <w:color w:val="CC0000"/>
          <w:sz w:val="13"/>
        </w:rPr>
        <w:t xml:space="preserve">2*DC Lifetime </w:t>
      </w:r>
      <w:r>
        <w:br/>
      </w:r>
      <w:r>
        <w:tab/>
      </w:r>
      <w:r>
        <w:rPr>
          <w:w w:val="103.72307850764348"/>
          <w:rFonts w:ascii="Arial,Bold" w:hAnsi="Arial,Bold" w:eastAsia="Arial,Bold"/>
          <w:b/>
          <w:i w:val="0"/>
          <w:color w:val="CC0000"/>
          <w:sz w:val="13"/>
        </w:rPr>
        <w:t>(V=V</w:t>
      </w:r>
      <w:r>
        <w:rPr>
          <w:rFonts w:ascii="Arial,Bold" w:hAnsi="Arial,Bold" w:eastAsia="Arial,Bold"/>
          <w:b/>
          <w:i w:val="0"/>
          <w:color w:val="CC0000"/>
          <w:sz w:val="9"/>
        </w:rPr>
        <w:t>H</w:t>
      </w:r>
      <w:r>
        <w:rPr>
          <w:w w:val="103.72307850764348"/>
          <w:rFonts w:ascii="Arial,Bold" w:hAnsi="Arial,Bold" w:eastAsia="Arial,Bold"/>
          <w:b/>
          <w:i w:val="0"/>
          <w:color w:val="CC0000"/>
          <w:sz w:val="13"/>
        </w:rPr>
        <w:t xml:space="preserve">) </w:t>
      </w:r>
      <w:r>
        <w:br/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9A7400"/>
          <w:sz w:val="15"/>
        </w:rPr>
        <w:t>V</w:t>
      </w:r>
      <w:r>
        <w:rPr>
          <w:w w:val="102.57100105285643"/>
          <w:rFonts w:ascii="Arial,Bold" w:hAnsi="Arial,Bold" w:eastAsia="Arial,Bold"/>
          <w:b/>
          <w:i w:val="0"/>
          <w:color w:val="9A7400"/>
          <w:sz w:val="10"/>
        </w:rPr>
        <w:t>L</w:t>
      </w:r>
    </w:p>
    <w:p>
      <w:pPr>
        <w:autoSpaceDN w:val="0"/>
        <w:autoSpaceDE w:val="0"/>
        <w:widowControl/>
        <w:spacing w:line="245" w:lineRule="auto" w:before="0" w:after="0"/>
        <w:ind w:left="2562" w:right="7344" w:firstLine="0"/>
        <w:jc w:val="left"/>
      </w:pPr>
      <w:r>
        <w:rPr>
          <w:w w:val="102.18733469645183"/>
          <w:rFonts w:ascii="Arial,Bold" w:hAnsi="Arial,Bold" w:eastAsia="Arial,Bold"/>
          <w:b/>
          <w:i w:val="0"/>
          <w:color w:val="006B30"/>
          <w:sz w:val="15"/>
        </w:rPr>
        <w:t xml:space="preserve">Pulse train </w:t>
      </w:r>
      <w:r>
        <w:br/>
      </w:r>
      <w:r>
        <w:rPr>
          <w:w w:val="102.18733469645183"/>
          <w:rFonts w:ascii="Arial,Bold" w:hAnsi="Arial,Bold" w:eastAsia="Arial,Bold"/>
          <w:b/>
          <w:i w:val="0"/>
          <w:color w:val="006B30"/>
          <w:sz w:val="15"/>
        </w:rPr>
        <w:t>(500ns width)</w:t>
      </w:r>
    </w:p>
    <w:p>
      <w:pPr>
        <w:autoSpaceDN w:val="0"/>
        <w:tabs>
          <w:tab w:pos="4146" w:val="left"/>
          <w:tab w:pos="4474" w:val="left"/>
        </w:tabs>
        <w:autoSpaceDE w:val="0"/>
        <w:widowControl/>
        <w:spacing w:line="564" w:lineRule="auto" w:before="0" w:after="0"/>
        <w:ind w:left="2966" w:right="6048" w:firstLine="0"/>
        <w:jc w:val="left"/>
      </w:pP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 xml:space="preserve">slope ~1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8"/>
        </w:rPr>
        <w:t xml:space="preserve">(b) </w:t>
      </w:r>
      <w:r>
        <w:rPr>
          <w:w w:val="97.96408739956942"/>
          <w:rFonts w:ascii="Arial" w:hAnsi="Arial" w:eastAsia="Arial"/>
          <w:b w:val="0"/>
          <w:i w:val="0"/>
          <w:color w:val="000000"/>
          <w:sz w:val="22"/>
        </w:rPr>
        <w:t>10</w:t>
      </w:r>
      <w:r>
        <w:rPr>
          <w:w w:val="102.371426991054"/>
          <w:rFonts w:ascii="Arial" w:hAnsi="Arial" w:eastAsia="Arial"/>
          <w:b w:val="0"/>
          <w:i w:val="0"/>
          <w:color w:val="000000"/>
          <w:sz w:val="14"/>
        </w:rPr>
        <w:t>5</w:t>
      </w:r>
    </w:p>
    <w:p>
      <w:pPr>
        <w:autoSpaceDN w:val="0"/>
        <w:tabs>
          <w:tab w:pos="4846" w:val="left"/>
          <w:tab w:pos="4882" w:val="left"/>
          <w:tab w:pos="5194" w:val="left"/>
          <w:tab w:pos="6004" w:val="left"/>
          <w:tab w:pos="6458" w:val="left"/>
          <w:tab w:pos="8048" w:val="left"/>
        </w:tabs>
        <w:autoSpaceDE w:val="0"/>
        <w:widowControl/>
        <w:spacing w:line="240" w:lineRule="auto" w:before="0" w:after="0"/>
        <w:ind w:left="4474" w:right="288" w:firstLine="0"/>
        <w:jc w:val="left"/>
      </w:pPr>
      <w:r>
        <w:rPr>
          <w:w w:val="97.96408739956942"/>
          <w:rFonts w:ascii="Arial" w:hAnsi="Arial" w:eastAsia="Arial"/>
          <w:b w:val="0"/>
          <w:i w:val="0"/>
          <w:color w:val="000000"/>
          <w:sz w:val="22"/>
        </w:rPr>
        <w:t>10</w:t>
      </w:r>
      <w:r>
        <w:rPr>
          <w:w w:val="102.371426991054"/>
          <w:rFonts w:ascii="Arial" w:hAnsi="Arial" w:eastAsia="Arial"/>
          <w:b w:val="0"/>
          <w:i w:val="0"/>
          <w:color w:val="000000"/>
          <w:sz w:val="14"/>
        </w:rPr>
        <w:t xml:space="preserve">4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9"/>
        </w:rPr>
        <w:t xml:space="preserve">(i) </w:t>
      </w:r>
      <w:r>
        <w:tab/>
      </w:r>
      <w:r>
        <w:rPr>
          <w:w w:val="101.02437734603882"/>
          <w:rFonts w:ascii="Arial,Bold" w:hAnsi="Arial,Bold" w:eastAsia="Arial,Bold"/>
          <w:b/>
          <w:i w:val="0"/>
          <w:color w:val="000000"/>
          <w:sz w:val="16"/>
        </w:rPr>
        <w:t>V</w:t>
      </w:r>
      <w:r>
        <w:rPr>
          <w:w w:val="97.95999526977539"/>
          <w:rFonts w:ascii="Arial,Bold" w:hAnsi="Arial,Bold" w:eastAsia="Arial,Bold"/>
          <w:b/>
          <w:i w:val="0"/>
          <w:color w:val="000000"/>
          <w:sz w:val="11"/>
        </w:rPr>
        <w:t>H</w:t>
      </w:r>
      <w:r>
        <w:rPr>
          <w:w w:val="101.02437734603882"/>
          <w:rFonts w:ascii="Arial,Bold" w:hAnsi="Arial,Bold" w:eastAsia="Arial,Bold"/>
          <w:b/>
          <w:i w:val="0"/>
          <w:color w:val="000000"/>
          <w:sz w:val="16"/>
        </w:rPr>
        <w:t xml:space="preserve"> =4.6V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9"/>
        </w:rPr>
        <w:t xml:space="preserve">(ii)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9"/>
        </w:rPr>
        <w:t xml:space="preserve">(iii) </w:t>
      </w:r>
      <w:r>
        <w:br/>
      </w:r>
      <w:r>
        <w:tab/>
      </w:r>
      <w:r>
        <w:rPr>
          <w:w w:val="101.02437734603882"/>
          <w:rFonts w:ascii="Arial,Bold" w:hAnsi="Arial,Bold" w:eastAsia="Arial,Bold"/>
          <w:b/>
          <w:i w:val="0"/>
          <w:color w:val="000000"/>
          <w:sz w:val="16"/>
        </w:rPr>
        <w:t>V</w:t>
      </w:r>
      <w:r>
        <w:rPr>
          <w:w w:val="97.95999526977539"/>
          <w:rFonts w:ascii="Arial,Bold" w:hAnsi="Arial,Bold" w:eastAsia="Arial,Bold"/>
          <w:b/>
          <w:i w:val="0"/>
          <w:color w:val="000000"/>
          <w:sz w:val="11"/>
        </w:rPr>
        <w:t>L</w:t>
      </w:r>
      <w:r>
        <w:rPr>
          <w:w w:val="101.02437734603882"/>
          <w:rFonts w:ascii="Arial,Bold" w:hAnsi="Arial,Bold" w:eastAsia="Arial,Bold"/>
          <w:b/>
          <w:i w:val="0"/>
          <w:color w:val="000000"/>
          <w:sz w:val="16"/>
        </w:rPr>
        <w:t>&lt;-V</w:t>
      </w:r>
      <w:r>
        <w:rPr>
          <w:w w:val="97.95999526977539"/>
          <w:rFonts w:ascii="Arial,Bold" w:hAnsi="Arial,Bold" w:eastAsia="Arial,Bold"/>
          <w:b/>
          <w:i w:val="0"/>
          <w:color w:val="000000"/>
          <w:sz w:val="11"/>
        </w:rPr>
        <w:t>C</w:t>
      </w:r>
      <w:r>
        <w:tab/>
      </w:r>
      <w:r>
        <w:drawing>
          <wp:inline xmlns:a="http://schemas.openxmlformats.org/drawingml/2006/main" xmlns:pic="http://schemas.openxmlformats.org/drawingml/2006/picture">
            <wp:extent cx="1619250" cy="1189989"/>
            <wp:docPr id="300" name="Picture 3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899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22" w:val="left"/>
          <w:tab w:pos="1478" w:val="left"/>
          <w:tab w:pos="1686" w:val="left"/>
          <w:tab w:pos="1916" w:val="left"/>
          <w:tab w:pos="2434" w:val="left"/>
          <w:tab w:pos="2502" w:val="left"/>
          <w:tab w:pos="8190" w:val="left"/>
          <w:tab w:pos="8198" w:val="left"/>
          <w:tab w:pos="9306" w:val="left"/>
        </w:tabs>
        <w:autoSpaceDE w:val="0"/>
        <w:widowControl/>
        <w:spacing w:line="449" w:lineRule="auto" w:before="0" w:after="0"/>
        <w:ind w:left="778" w:right="1296" w:firstLine="0"/>
        <w:jc w:val="left"/>
      </w:pPr>
      <w:r>
        <w:tab/>
      </w:r>
      <w:r>
        <w:rPr>
          <w:w w:val="101.22200012207033"/>
          <w:rFonts w:ascii="Arial" w:hAnsi="Arial" w:eastAsia="Arial"/>
          <w:b w:val="0"/>
          <w:i w:val="0"/>
          <w:color w:val="000000"/>
          <w:sz w:val="20"/>
        </w:rPr>
        <w:t xml:space="preserve">2 </w:t>
      </w:r>
      <w:r>
        <w:br/>
      </w:r>
      <w:r>
        <w:tab/>
      </w:r>
      <w:r>
        <w:rPr>
          <w:w w:val="101.22200012207033"/>
          <w:rFonts w:ascii="Arial" w:hAnsi="Arial" w:eastAsia="Arial"/>
          <w:b w:val="0"/>
          <w:i w:val="0"/>
          <w:color w:val="000000"/>
          <w:sz w:val="20"/>
        </w:rPr>
        <w:t xml:space="preserve">1 </w:t>
      </w:r>
      <w:r>
        <w:tab/>
      </w:r>
      <w:r>
        <w:rPr>
          <w:w w:val="101.54444376627605"/>
          <w:rFonts w:ascii="Arial,Bold" w:hAnsi="Arial,Bold" w:eastAsia="Arial,Bold"/>
          <w:b/>
          <w:i w:val="0"/>
          <w:color w:val="C00000"/>
          <w:sz w:val="18"/>
        </w:rPr>
        <w:t xml:space="preserve">AC </w:t>
      </w:r>
      <w:r>
        <w:rPr>
          <w:w w:val="102.18733469645183"/>
          <w:rFonts w:ascii="Arial,Bold" w:hAnsi="Arial,Bold" w:eastAsia="Arial,Bold"/>
          <w:b/>
          <w:i w:val="0"/>
          <w:color w:val="CC0000"/>
          <w:sz w:val="15"/>
        </w:rPr>
        <w:t xml:space="preserve">50% duty cycle </w:t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00632C"/>
          <w:sz w:val="15"/>
        </w:rPr>
        <w:t xml:space="preserve">Pulse train, very </w:t>
      </w:r>
      <w:r>
        <w:br/>
      </w:r>
      <w:r>
        <w:rPr>
          <w:w w:val="102.18733469645183"/>
          <w:rFonts w:ascii="Arial,Bold" w:hAnsi="Arial,Bold" w:eastAsia="Arial,Bold"/>
          <w:b/>
          <w:i w:val="0"/>
          <w:color w:val="9A7400"/>
          <w:sz w:val="15"/>
        </w:rPr>
        <w:t>V</w:t>
      </w:r>
      <w:r>
        <w:rPr>
          <w:w w:val="102.57100105285643"/>
          <w:rFonts w:ascii="Arial,Bold" w:hAnsi="Arial,Bold" w:eastAsia="Arial,Bold"/>
          <w:b/>
          <w:i w:val="0"/>
          <w:color w:val="9A7400"/>
          <w:sz w:val="10"/>
        </w:rPr>
        <w:t xml:space="preserve">H </w:t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00632C"/>
          <w:sz w:val="15"/>
        </w:rPr>
        <w:t xml:space="preserve">low duty cycle </w:t>
      </w:r>
      <w:r>
        <w:br/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t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 xml:space="preserve">L </w:t>
      </w:r>
      <w:r>
        <w:br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t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 xml:space="preserve">H </w:t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0V</w:t>
      </w:r>
    </w:p>
    <w:p>
      <w:pPr>
        <w:autoSpaceDN w:val="0"/>
        <w:tabs>
          <w:tab w:pos="764" w:val="left"/>
          <w:tab w:pos="4188" w:val="left"/>
          <w:tab w:pos="7866" w:val="left"/>
          <w:tab w:pos="8190" w:val="left"/>
          <w:tab w:pos="8598" w:val="left"/>
        </w:tabs>
        <w:autoSpaceDE w:val="0"/>
        <w:widowControl/>
        <w:spacing w:line="418" w:lineRule="auto" w:before="0" w:after="0"/>
        <w:ind w:left="514" w:right="1296" w:firstLine="0"/>
        <w:jc w:val="left"/>
      </w:pPr>
      <w:r>
        <w:rPr>
          <w:w w:val="101.6888225779814"/>
          <w:rFonts w:ascii="Arial,Bold" w:hAnsi="Arial,Bold" w:eastAsia="Arial,Bold"/>
          <w:b/>
          <w:i w:val="0"/>
          <w:color w:val="000000"/>
          <w:sz w:val="17"/>
        </w:rPr>
        <w:t>T</w:t>
      </w:r>
      <w:r>
        <w:rPr>
          <w:w w:val="96.03833357493082"/>
          <w:rFonts w:ascii="Arial,Bold" w:hAnsi="Arial,Bold" w:eastAsia="Arial,Bold"/>
          <w:b/>
          <w:i w:val="0"/>
          <w:color w:val="000000"/>
          <w:sz w:val="12"/>
        </w:rPr>
        <w:t>BD</w:t>
      </w:r>
      <w:r>
        <w:rPr>
          <w:w w:val="101.6888225779814"/>
          <w:rFonts w:ascii="Arial,Bold" w:hAnsi="Arial,Bold" w:eastAsia="Arial,Bold"/>
          <w:b/>
          <w:i w:val="0"/>
          <w:color w:val="000000"/>
          <w:sz w:val="17"/>
        </w:rPr>
        <w:t xml:space="preserve"> (a.u.)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9"/>
        </w:rPr>
        <w:t>T</w:t>
      </w:r>
      <w:r>
        <w:rPr>
          <w:w w:val="96.98076981764572"/>
          <w:rFonts w:ascii="Arial,Bold" w:hAnsi="Arial,Bold" w:eastAsia="Arial,Bold"/>
          <w:b/>
          <w:i w:val="0"/>
          <w:color w:val="000000"/>
          <w:sz w:val="13"/>
        </w:rPr>
        <w:t>BD</w:t>
      </w:r>
      <w:r>
        <w:rPr>
          <w:rFonts w:ascii="Arial,Bold" w:hAnsi="Arial,Bold" w:eastAsia="Arial,Bold"/>
          <w:b/>
          <w:i w:val="0"/>
          <w:color w:val="000000"/>
          <w:sz w:val="19"/>
        </w:rPr>
        <w:t xml:space="preserve"> (a.u.) </w:t>
      </w:r>
      <w:r>
        <w:br/>
      </w:r>
      <w:r>
        <w:tab/>
      </w:r>
      <w:r>
        <w:rPr>
          <w:w w:val="101.54444376627605"/>
          <w:rFonts w:ascii="Arial,Bold" w:hAnsi="Arial,Bold" w:eastAsia="Arial,Bold"/>
          <w:b/>
          <w:i w:val="0"/>
          <w:color w:val="000000"/>
          <w:sz w:val="18"/>
        </w:rPr>
        <w:t xml:space="preserve">W=ln{-ln(1-F)} </w:t>
      </w:r>
      <w:r>
        <w:br/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10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 xml:space="preserve">2 </w:t>
      </w:r>
      <w:r>
        <w:tab/>
      </w:r>
      <w:r>
        <w:rPr>
          <w:w w:val="101.22200012207033"/>
          <w:rFonts w:ascii="Arial" w:hAnsi="Arial" w:eastAsia="Arial"/>
          <w:b w:val="0"/>
          <w:i w:val="0"/>
          <w:color w:val="000000"/>
          <w:sz w:val="20"/>
        </w:rPr>
        <w:t xml:space="preserve">0 </w:t>
      </w:r>
      <w:r>
        <w:tab/>
      </w:r>
      <w:r>
        <w:rPr>
          <w:w w:val="101.54444376627605"/>
          <w:rFonts w:ascii="Arial,Bold" w:hAnsi="Arial,Bold" w:eastAsia="Arial,Bold"/>
          <w:b/>
          <w:i w:val="0"/>
          <w:color w:val="C00000"/>
          <w:sz w:val="18"/>
        </w:rPr>
        <w:t>(switching)</w:t>
      </w:r>
    </w:p>
    <w:p>
      <w:pPr>
        <w:autoSpaceDN w:val="0"/>
        <w:tabs>
          <w:tab w:pos="4474" w:val="left"/>
          <w:tab w:pos="6546" w:val="left"/>
          <w:tab w:pos="8126" w:val="left"/>
          <w:tab w:pos="8994" w:val="left"/>
        </w:tabs>
        <w:autoSpaceDE w:val="0"/>
        <w:widowControl/>
        <w:spacing w:line="254" w:lineRule="auto" w:before="0" w:after="0"/>
        <w:ind w:left="772" w:right="1584" w:firstLine="0"/>
        <w:jc w:val="left"/>
      </w:pPr>
      <w:r>
        <w:tab/>
      </w:r>
      <w:r>
        <w:rPr>
          <w:w w:val="97.96408739956942"/>
          <w:rFonts w:ascii="Arial" w:hAnsi="Arial" w:eastAsia="Arial"/>
          <w:b w:val="0"/>
          <w:i w:val="0"/>
          <w:color w:val="000000"/>
          <w:sz w:val="22"/>
        </w:rPr>
        <w:t>10</w:t>
      </w:r>
      <w:r>
        <w:rPr>
          <w:w w:val="102.371426991054"/>
          <w:rFonts w:ascii="Arial" w:hAnsi="Arial" w:eastAsia="Arial"/>
          <w:b w:val="0"/>
          <w:i w:val="0"/>
          <w:color w:val="000000"/>
          <w:sz w:val="14"/>
        </w:rPr>
        <w:t xml:space="preserve">3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9"/>
        </w:rPr>
        <w:t>(iv)</w:t>
      </w:r>
      <w:r>
        <w:tab/>
      </w:r>
      <w:r>
        <w:rPr>
          <w:w w:val="101.22200012207033"/>
          <w:rFonts w:ascii="Arial" w:hAnsi="Arial" w:eastAsia="Arial"/>
          <w:b w:val="0"/>
          <w:i w:val="0"/>
          <w:color w:val="000000"/>
          <w:sz w:val="20"/>
        </w:rPr>
        <w:t xml:space="preserve">-1 </w:t>
      </w:r>
      <w:r>
        <w:br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10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>1</w:t>
      </w:r>
      <w:r>
        <w:tab/>
      </w:r>
      <w:r>
        <w:rPr>
          <w:w w:val="101.22200012207033"/>
          <w:rFonts w:ascii="Arial" w:hAnsi="Arial" w:eastAsia="Arial"/>
          <w:b w:val="0"/>
          <w:i w:val="0"/>
          <w:color w:val="000000"/>
          <w:sz w:val="20"/>
        </w:rPr>
        <w:t xml:space="preserve">-2 </w:t>
      </w:r>
      <w:r>
        <w:tab/>
      </w:r>
      <w:r>
        <w:rPr>
          <w:w w:val="101.54444376627605"/>
          <w:rFonts w:ascii="Arial,Bold" w:hAnsi="Arial,Bold" w:eastAsia="Arial,Bold"/>
          <w:b/>
          <w:i w:val="0"/>
          <w:color w:val="004B21"/>
          <w:sz w:val="18"/>
        </w:rPr>
        <w:t>DC</w:t>
      </w:r>
    </w:p>
    <w:p>
      <w:pPr>
        <w:autoSpaceDN w:val="0"/>
        <w:tabs>
          <w:tab w:pos="1180" w:val="left"/>
          <w:tab w:pos="1298" w:val="left"/>
          <w:tab w:pos="1814" w:val="left"/>
          <w:tab w:pos="2010" w:val="left"/>
          <w:tab w:pos="2742" w:val="left"/>
          <w:tab w:pos="3490" w:val="left"/>
          <w:tab w:pos="4474" w:val="left"/>
          <w:tab w:pos="4750" w:val="left"/>
          <w:tab w:pos="5008" w:val="left"/>
          <w:tab w:pos="5386" w:val="left"/>
          <w:tab w:pos="6010" w:val="left"/>
          <w:tab w:pos="6654" w:val="left"/>
          <w:tab w:pos="6786" w:val="left"/>
          <w:tab w:pos="7254" w:val="left"/>
          <w:tab w:pos="8126" w:val="left"/>
          <w:tab w:pos="8900" w:val="left"/>
          <w:tab w:pos="9618" w:val="left"/>
          <w:tab w:pos="10124" w:val="left"/>
          <w:tab w:pos="10310" w:val="left"/>
        </w:tabs>
        <w:autoSpaceDE w:val="0"/>
        <w:widowControl/>
        <w:spacing w:line="290" w:lineRule="auto" w:before="0" w:after="0"/>
        <w:ind w:left="766" w:right="288" w:firstLine="0"/>
        <w:jc w:val="left"/>
      </w:pPr>
      <w:r>
        <w:tab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V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>H</w:t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 xml:space="preserve"> =4.6V, V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>L</w:t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 xml:space="preserve">=-1.5V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9"/>
        </w:rPr>
        <w:t>(v)</w:t>
      </w:r>
      <w:r>
        <w:tab/>
      </w:r>
      <w:r>
        <w:rPr>
          <w:w w:val="101.22200012207033"/>
          <w:rFonts w:ascii="Arial" w:hAnsi="Arial" w:eastAsia="Arial"/>
          <w:b w:val="0"/>
          <w:i w:val="0"/>
          <w:color w:val="000000"/>
          <w:sz w:val="20"/>
        </w:rPr>
        <w:t xml:space="preserve">-3 </w:t>
      </w:r>
      <w:r>
        <w:br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10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 xml:space="preserve">0 </w:t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10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 xml:space="preserve">0 </w:t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10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 xml:space="preserve">2 </w:t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10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 xml:space="preserve">4 </w:t>
      </w:r>
      <w:r>
        <w:tab/>
      </w:r>
      <w:r>
        <w:rPr>
          <w:w w:val="102.18733469645183"/>
          <w:rFonts w:ascii="Arial,Bold" w:hAnsi="Arial,Bold" w:eastAsia="Arial,Bold"/>
          <w:b/>
          <w:i w:val="0"/>
          <w:color w:val="000000"/>
          <w:sz w:val="15"/>
        </w:rPr>
        <w:t>10</w:t>
      </w:r>
      <w:r>
        <w:rPr>
          <w:w w:val="102.57100105285643"/>
          <w:rFonts w:ascii="Arial,Bold" w:hAnsi="Arial,Bold" w:eastAsia="Arial,Bold"/>
          <w:b/>
          <w:i w:val="0"/>
          <w:color w:val="000000"/>
          <w:sz w:val="10"/>
        </w:rPr>
        <w:t xml:space="preserve">6 </w:t>
      </w:r>
      <w:r>
        <w:tab/>
      </w:r>
      <w:r>
        <w:rPr>
          <w:w w:val="97.96408739956942"/>
          <w:rFonts w:ascii="Arial" w:hAnsi="Arial" w:eastAsia="Arial"/>
          <w:b w:val="0"/>
          <w:i w:val="0"/>
          <w:color w:val="000000"/>
          <w:sz w:val="22"/>
        </w:rPr>
        <w:t>10</w:t>
      </w:r>
      <w:r>
        <w:rPr>
          <w:w w:val="102.371426991054"/>
          <w:rFonts w:ascii="Arial" w:hAnsi="Arial" w:eastAsia="Arial"/>
          <w:b w:val="0"/>
          <w:i w:val="0"/>
          <w:color w:val="000000"/>
          <w:sz w:val="14"/>
        </w:rPr>
        <w:t xml:space="preserve">2 </w:t>
      </w:r>
      <w:r>
        <w:tab/>
      </w:r>
      <w:r>
        <w:rPr>
          <w:w w:val="97.96408739956942"/>
          <w:rFonts w:ascii="Arial" w:hAnsi="Arial" w:eastAsia="Arial"/>
          <w:b w:val="0"/>
          <w:i w:val="0"/>
          <w:color w:val="000000"/>
          <w:sz w:val="22"/>
        </w:rPr>
        <w:t xml:space="preserve">0 </w:t>
      </w:r>
      <w:r>
        <w:tab/>
      </w:r>
      <w:r>
        <w:rPr>
          <w:w w:val="97.96408739956942"/>
          <w:rFonts w:ascii="Arial" w:hAnsi="Arial" w:eastAsia="Arial"/>
          <w:b w:val="0"/>
          <w:i w:val="0"/>
          <w:color w:val="000000"/>
          <w:sz w:val="22"/>
        </w:rPr>
        <w:t xml:space="preserve">2 </w:t>
      </w:r>
      <w:r>
        <w:tab/>
      </w:r>
      <w:r>
        <w:rPr>
          <w:w w:val="97.96408739956942"/>
          <w:rFonts w:ascii="Arial" w:hAnsi="Arial" w:eastAsia="Arial"/>
          <w:b w:val="0"/>
          <w:i w:val="0"/>
          <w:color w:val="000000"/>
          <w:sz w:val="22"/>
        </w:rPr>
        <w:t xml:space="preserve">4 </w:t>
      </w:r>
      <w:r>
        <w:tab/>
      </w:r>
      <w:r>
        <w:rPr>
          <w:w w:val="97.96408739956942"/>
          <w:rFonts w:ascii="Arial" w:hAnsi="Arial" w:eastAsia="Arial"/>
          <w:b w:val="0"/>
          <w:i w:val="0"/>
          <w:color w:val="000000"/>
          <w:sz w:val="22"/>
        </w:rPr>
        <w:t xml:space="preserve">6 </w:t>
      </w:r>
      <w:r>
        <w:tab/>
      </w:r>
      <w:r>
        <w:rPr>
          <w:w w:val="97.96408739956942"/>
          <w:rFonts w:ascii="Arial" w:hAnsi="Arial" w:eastAsia="Arial"/>
          <w:b w:val="0"/>
          <w:i w:val="0"/>
          <w:color w:val="000000"/>
          <w:sz w:val="22"/>
        </w:rPr>
        <w:t>8</w:t>
      </w:r>
      <w:r>
        <w:tab/>
      </w:r>
      <w:r>
        <w:rPr>
          <w:w w:val="101.22200012207033"/>
          <w:rFonts w:ascii="Arial" w:hAnsi="Arial" w:eastAsia="Arial"/>
          <w:b w:val="0"/>
          <w:i w:val="0"/>
          <w:color w:val="000000"/>
          <w:sz w:val="20"/>
        </w:rPr>
        <w:t xml:space="preserve">-4 </w:t>
      </w:r>
      <w:r>
        <w:tab/>
      </w:r>
      <w:r>
        <w:rPr>
          <w:w w:val="101.54444376627605"/>
          <w:rFonts w:ascii="Arial,Bold" w:hAnsi="Arial,Bold" w:eastAsia="Arial,Bold"/>
          <w:b/>
          <w:i w:val="0"/>
          <w:color w:val="000000"/>
          <w:sz w:val="18"/>
        </w:rPr>
        <w:t xml:space="preserve">(b) </w:t>
      </w:r>
      <w:r>
        <w:tab/>
      </w:r>
      <w:r>
        <w:rPr>
          <w:w w:val="101.6888225779814"/>
          <w:rFonts w:ascii="Arial,Bold" w:hAnsi="Arial,Bold" w:eastAsia="Arial,Bold"/>
          <w:b/>
          <w:i w:val="0"/>
          <w:color w:val="000000"/>
          <w:sz w:val="17"/>
        </w:rPr>
        <w:t xml:space="preserve">Frequency (Hz)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7"/>
        </w:rPr>
        <w:t>Pulse Amplitude, V</w:t>
      </w:r>
      <w:r>
        <w:rPr>
          <w:w w:val="103.84091463955967"/>
          <w:rFonts w:ascii="Arial,Bold" w:hAnsi="Arial,Bold" w:eastAsia="Arial,Bold"/>
          <w:b/>
          <w:i w:val="0"/>
          <w:color w:val="000000"/>
          <w:sz w:val="11"/>
        </w:rPr>
        <w:t>A</w:t>
      </w:r>
      <w:r>
        <w:rPr>
          <w:rFonts w:ascii="Arial,Bold" w:hAnsi="Arial,Bold" w:eastAsia="Arial,Bold"/>
          <w:b/>
          <w:i w:val="0"/>
          <w:color w:val="000000"/>
          <w:sz w:val="17"/>
        </w:rPr>
        <w:t xml:space="preserve"> (V)</w:t>
      </w:r>
      <w:r>
        <w:tab/>
      </w:r>
      <w:r>
        <w:rPr>
          <w:w w:val="101.22200012207033"/>
          <w:rFonts w:ascii="Arial" w:hAnsi="Arial" w:eastAsia="Arial"/>
          <w:b w:val="0"/>
          <w:i w:val="0"/>
          <w:color w:val="000000"/>
          <w:sz w:val="20"/>
        </w:rPr>
        <w:t>-5</w:t>
      </w:r>
      <w:r>
        <w:rPr>
          <w:w w:val="101.67947066457647"/>
          <w:rFonts w:ascii="Arial" w:hAnsi="Arial" w:eastAsia="Arial"/>
          <w:b w:val="0"/>
          <w:i w:val="0"/>
          <w:color w:val="000000"/>
          <w:sz w:val="19"/>
        </w:rPr>
        <w:t>10</w:t>
      </w:r>
      <w:r>
        <w:rPr>
          <w:w w:val="98.77614974975586"/>
          <w:rFonts w:ascii="Arial" w:hAnsi="Arial" w:eastAsia="Arial"/>
          <w:b w:val="0"/>
          <w:i w:val="0"/>
          <w:color w:val="000000"/>
          <w:sz w:val="13"/>
        </w:rPr>
        <w:t xml:space="preserve">1 </w:t>
      </w:r>
      <w:r>
        <w:tab/>
      </w:r>
      <w:r>
        <w:rPr>
          <w:w w:val="101.67947066457647"/>
          <w:rFonts w:ascii="Arial" w:hAnsi="Arial" w:eastAsia="Arial"/>
          <w:b w:val="0"/>
          <w:i w:val="0"/>
          <w:color w:val="000000"/>
          <w:sz w:val="19"/>
        </w:rPr>
        <w:t>10</w:t>
      </w:r>
      <w:r>
        <w:rPr>
          <w:w w:val="98.77614974975586"/>
          <w:rFonts w:ascii="Arial" w:hAnsi="Arial" w:eastAsia="Arial"/>
          <w:b w:val="0"/>
          <w:i w:val="0"/>
          <w:color w:val="000000"/>
          <w:sz w:val="13"/>
        </w:rPr>
        <w:t xml:space="preserve">2 </w:t>
      </w:r>
      <w:r>
        <w:tab/>
      </w:r>
      <w:r>
        <w:rPr>
          <w:w w:val="101.67947066457647"/>
          <w:rFonts w:ascii="Arial" w:hAnsi="Arial" w:eastAsia="Arial"/>
          <w:b w:val="0"/>
          <w:i w:val="0"/>
          <w:color w:val="000000"/>
          <w:sz w:val="19"/>
        </w:rPr>
        <w:t>10</w:t>
      </w:r>
      <w:r>
        <w:rPr>
          <w:w w:val="98.77614974975586"/>
          <w:rFonts w:ascii="Arial" w:hAnsi="Arial" w:eastAsia="Arial"/>
          <w:b w:val="0"/>
          <w:i w:val="0"/>
          <w:color w:val="000000"/>
          <w:sz w:val="13"/>
        </w:rPr>
        <w:t xml:space="preserve">3 </w:t>
      </w:r>
      <w:r>
        <w:tab/>
      </w:r>
      <w:r>
        <w:rPr>
          <w:w w:val="101.67947066457647"/>
          <w:rFonts w:ascii="Arial" w:hAnsi="Arial" w:eastAsia="Arial"/>
          <w:b w:val="0"/>
          <w:i w:val="0"/>
          <w:color w:val="000000"/>
          <w:sz w:val="19"/>
        </w:rPr>
        <w:t>10</w:t>
      </w:r>
      <w:r>
        <w:rPr>
          <w:w w:val="98.77614974975586"/>
          <w:rFonts w:ascii="Arial" w:hAnsi="Arial" w:eastAsia="Arial"/>
          <w:b w:val="0"/>
          <w:i w:val="0"/>
          <w:color w:val="000000"/>
          <w:sz w:val="13"/>
        </w:rPr>
        <w:t>4</w:t>
      </w:r>
    </w:p>
    <w:p>
      <w:pPr>
        <w:autoSpaceDN w:val="0"/>
        <w:tabs>
          <w:tab w:pos="4050" w:val="left"/>
          <w:tab w:pos="7664" w:val="left"/>
          <w:tab w:pos="8992" w:val="left"/>
        </w:tabs>
        <w:autoSpaceDE w:val="0"/>
        <w:widowControl/>
        <w:spacing w:line="259" w:lineRule="auto" w:before="0" w:after="0"/>
        <w:ind w:left="502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Fig. 7:  Two waveform types- square wave and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Fig. 8: For the five different waveforms (a), the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corresponding lifetimes are shown in (b). Case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Fig. 9: (a) Since switching is an intrinsic </w:t>
      </w:r>
      <w:r>
        <w:tab/>
      </w:r>
      <w:r>
        <w:rPr>
          <w:w w:val="101.54444376627605"/>
          <w:rFonts w:ascii="Arial,Bold" w:hAnsi="Arial,Bold" w:eastAsia="Arial,Bold"/>
          <w:b/>
          <w:i w:val="0"/>
          <w:color w:val="000000"/>
          <w:sz w:val="18"/>
        </w:rPr>
        <w:t>T</w:t>
      </w:r>
      <w:r>
        <w:rPr>
          <w:w w:val="102.1874984105428"/>
          <w:rFonts w:ascii="Arial,Bold" w:hAnsi="Arial,Bold" w:eastAsia="Arial,Bold"/>
          <w:b/>
          <w:i w:val="0"/>
          <w:color w:val="000000"/>
          <w:sz w:val="12"/>
        </w:rPr>
        <w:t>BD</w:t>
      </w:r>
      <w:r>
        <w:rPr>
          <w:w w:val="101.54444376627605"/>
          <w:rFonts w:ascii="Arial,Bold" w:hAnsi="Arial,Bold" w:eastAsia="Arial,Bold"/>
          <w:b/>
          <w:i w:val="0"/>
          <w:color w:val="000000"/>
          <w:sz w:val="18"/>
        </w:rPr>
        <w:t xml:space="preserve"> (a.u.) </w:t>
      </w:r>
      <w:r>
        <w:br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pulse trains- are used to isolate the DC and AC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(i) is DC. Although cases (ii)-(iii) are AC, but they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property, the corresponding damage, and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damage. For narrow pulse train, the lifetime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do not crosses both 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��</w:t>
      </w:r>
      <w:r>
        <w:rPr>
          <w:rFonts w:ascii="CambriaMath" w:hAnsi="CambriaMath" w:eastAsia="CambriaMath"/>
          <w:b w:val="0"/>
          <w:i w:val="0"/>
          <w:color w:val="000000"/>
          <w:sz w:val="11"/>
        </w:rPr>
        <w:t>�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, and hence can not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breakdown occurs throughout the grains of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scales with 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�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(only depends on the number of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switch the memory states, and the lifetime is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the material. This is in contrast to the DC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stress where we have seen GB dominated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cycle). But for a square wave, as 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�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goes down, 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comparable to DC. Only for cases (iv)-(v), the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the DC stress becomes dominant, and the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memory states switch in every cycle. The lifetime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breakdown (Fig. 4). (b) Such fact is reflected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lifetime starts to merge with the derated DC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is drastically reduced in these cases.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in the significantly sharper Weibull slope in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AC breakdown.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lifetime. </w:t>
      </w:r>
    </w:p>
    <w:p>
      <w:pPr>
        <w:autoSpaceDN w:val="0"/>
        <w:tabs>
          <w:tab w:pos="1744" w:val="left"/>
        </w:tabs>
        <w:autoSpaceDE w:val="0"/>
        <w:widowControl/>
        <w:spacing w:line="245" w:lineRule="auto" w:before="114" w:after="0"/>
        <w:ind w:left="578" w:right="8064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19"/>
        </w:rPr>
        <w:t xml:space="preserve">(a)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8"/>
        </w:rPr>
        <w:t>Electric field</w:t>
      </w:r>
    </w:p>
    <w:p>
      <w:pPr>
        <w:autoSpaceDN w:val="0"/>
        <w:tabs>
          <w:tab w:pos="2226" w:val="left"/>
          <w:tab w:pos="2346" w:val="left"/>
          <w:tab w:pos="3650" w:val="left"/>
        </w:tabs>
        <w:autoSpaceDE w:val="0"/>
        <w:widowControl/>
        <w:spacing w:line="240" w:lineRule="auto" w:before="0" w:after="0"/>
        <w:ind w:left="2072" w:right="7056" w:firstLine="0"/>
        <w:jc w:val="left"/>
      </w:pPr>
      <w:r>
        <w:rPr>
          <w:rFonts w:ascii="Arial,Bold" w:hAnsi="Arial,Bold" w:eastAsia="Arial,Bold"/>
          <w:b/>
          <w:i w:val="0"/>
          <w:color w:val="C00000"/>
          <w:sz w:val="17"/>
        </w:rPr>
        <w:t xml:space="preserve">breaking </w:t>
      </w:r>
      <w:r>
        <w:tab/>
      </w:r>
      <w:r>
        <w:rPr>
          <w:rFonts w:ascii="Arial,Bold" w:hAnsi="Arial,Bold" w:eastAsia="Arial,Bold"/>
          <w:b/>
          <w:i w:val="0"/>
          <w:color w:val="C00000"/>
          <w:sz w:val="17"/>
        </w:rPr>
        <w:t xml:space="preserve">energy </w:t>
      </w:r>
      <w:r>
        <w:tab/>
      </w:r>
      <w:r>
        <w:rPr>
          <w:rFonts w:ascii="Arial,Bold" w:hAnsi="Arial,Bold" w:eastAsia="Arial,Bold"/>
          <w:b/>
          <w:i w:val="0"/>
          <w:color w:val="C00000"/>
          <w:sz w:val="17"/>
        </w:rPr>
        <w:t xml:space="preserve">Bond </w:t>
      </w:r>
      <w:r>
        <w:tab/>
      </w:r>
      <w:r>
        <w:drawing>
          <wp:inline xmlns:a="http://schemas.openxmlformats.org/drawingml/2006/main" xmlns:pic="http://schemas.openxmlformats.org/drawingml/2006/picture">
            <wp:extent cx="139700" cy="304800"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048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</w:p>
    <w:p>
      <w:pPr>
        <w:autoSpaceDN w:val="0"/>
        <w:tabs>
          <w:tab w:pos="4714" w:val="left"/>
        </w:tabs>
        <w:autoSpaceDE w:val="0"/>
        <w:widowControl/>
        <w:spacing w:line="370" w:lineRule="auto" w:before="0" w:after="0"/>
        <w:ind w:left="4028" w:right="5184" w:firstLine="0"/>
        <w:jc w:val="left"/>
      </w:pPr>
      <w:r>
        <w:rPr>
          <w:rFonts w:ascii="Arial" w:hAnsi="Arial" w:eastAsia="Arial"/>
          <w:b w:val="0"/>
          <w:i w:val="0"/>
          <w:color w:val="000000"/>
          <w:sz w:val="21"/>
        </w:rPr>
        <w:t xml:space="preserve">1 </w:t>
      </w:r>
      <w:r>
        <w:br/>
      </w:r>
      <w:r>
        <w:rPr>
          <w:rFonts w:ascii="Arial" w:hAnsi="Arial" w:eastAsia="Arial"/>
          <w:b w:val="0"/>
          <w:i w:val="0"/>
          <w:color w:val="000000"/>
          <w:sz w:val="21"/>
        </w:rPr>
        <w:t xml:space="preserve">2 </w:t>
      </w:r>
      <w:r>
        <w:tab/>
      </w:r>
      <w:r>
        <w:rPr>
          <w:rFonts w:ascii="Arial,Bold" w:hAnsi="Arial,Bold" w:eastAsia="Arial,Bold"/>
          <w:b/>
          <w:i w:val="0"/>
          <w:color w:val="FF0000"/>
          <w:sz w:val="21"/>
        </w:rPr>
        <w:t>Switching</w:t>
      </w:r>
    </w:p>
    <w:p>
      <w:pPr>
        <w:autoSpaceDN w:val="0"/>
        <w:tabs>
          <w:tab w:pos="6174" w:val="left"/>
          <w:tab w:pos="7388" w:val="left"/>
          <w:tab w:pos="10246" w:val="left"/>
        </w:tabs>
        <w:autoSpaceDE w:val="0"/>
        <w:widowControl/>
        <w:spacing w:line="252" w:lineRule="auto" w:before="0" w:after="0"/>
        <w:ind w:left="5038" w:right="288" w:firstLine="0"/>
        <w:jc w:val="left"/>
      </w:pPr>
      <w:r>
        <w:rPr>
          <w:rFonts w:ascii="Arial,Bold" w:hAnsi="Arial,Bold" w:eastAsia="Arial,Bold"/>
          <w:b/>
          <w:i w:val="0"/>
          <w:color w:val="005B29"/>
          <w:sz w:val="21"/>
        </w:rPr>
        <w:t xml:space="preserve">Non-switching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22"/>
        </w:rPr>
        <w:t xml:space="preserve">(b) </w:t>
      </w:r>
      <w:r>
        <w:tab/>
      </w:r>
      <w:r>
        <w:rPr>
          <w:w w:val="103.12187671661377"/>
          <w:rFonts w:ascii="Calibri" w:hAnsi="Calibri" w:eastAsia="Calibri"/>
          <w:b w:val="0"/>
          <w:i w:val="0"/>
          <w:color w:val="000000"/>
          <w:sz w:val="16"/>
        </w:rPr>
        <w:t>Breakdown</w:t>
      </w:r>
      <w:r>
        <w:tab/>
      </w:r>
      <w:r>
        <w:rPr>
          <w:w w:val="103.12187671661377"/>
          <w:rFonts w:ascii="Calibri" w:hAnsi="Calibri" w:eastAsia="Calibri"/>
          <w:b w:val="0"/>
          <w:i w:val="0"/>
          <w:color w:val="000000"/>
          <w:sz w:val="16"/>
        </w:rPr>
        <w:t>… (1)</w:t>
      </w:r>
    </w:p>
    <w:p>
      <w:pPr>
        <w:autoSpaceDN w:val="0"/>
        <w:tabs>
          <w:tab w:pos="1118" w:val="left"/>
          <w:tab w:pos="1148" w:val="left"/>
          <w:tab w:pos="2614" w:val="left"/>
          <w:tab w:pos="2648" w:val="left"/>
          <w:tab w:pos="3594" w:val="left"/>
          <w:tab w:pos="3638" w:val="left"/>
          <w:tab w:pos="3654" w:val="left"/>
          <w:tab w:pos="3806" w:val="left"/>
          <w:tab w:pos="3998" w:val="left"/>
          <w:tab w:pos="4040" w:val="left"/>
          <w:tab w:pos="7370" w:val="left"/>
          <w:tab w:pos="10242" w:val="left"/>
          <w:tab w:pos="10246" w:val="left"/>
        </w:tabs>
        <w:autoSpaceDE w:val="0"/>
        <w:widowControl/>
        <w:spacing w:line="245" w:lineRule="auto" w:before="0" w:after="12"/>
        <w:ind w:left="700" w:right="288" w:firstLine="0"/>
        <w:jc w:val="left"/>
      </w:pPr>
      <w:r>
        <w:tab/>
      </w:r>
      <w:r>
        <w:rPr>
          <w:w w:val="103.12187671661377"/>
          <w:rFonts w:ascii="Calibri" w:hAnsi="Calibri" w:eastAsia="Calibri"/>
          <w:b w:val="0"/>
          <w:i w:val="0"/>
          <w:color w:val="000000"/>
          <w:sz w:val="16"/>
        </w:rPr>
        <w:t xml:space="preserve">… (2) </w:t>
      </w:r>
      <w:r>
        <w:tab/>
      </w:r>
      <w:r>
        <w:rPr>
          <w:rFonts w:ascii="Calibri,Bold" w:hAnsi="Calibri,Bold" w:eastAsia="Calibri,Bold"/>
          <w:b/>
          <w:i w:val="0"/>
          <w:color w:val="000000"/>
          <w:sz w:val="24"/>
        </w:rPr>
        <w:t xml:space="preserve">) </w:t>
      </w:r>
      <w:r>
        <w:rPr>
          <w:rFonts w:ascii="Calibri,Bold" w:hAnsi="Calibri,Bold" w:eastAsia="Calibri,Bold"/>
          <w:b/>
          <w:i w:val="0"/>
          <w:color w:val="000000"/>
          <w:sz w:val="22"/>
        </w:rPr>
        <w:t xml:space="preserve">( </w:t>
      </w:r>
      <w:r>
        <w:rPr>
          <w:w w:val="97.8388892279731"/>
          <w:rFonts w:ascii="Arial,Bold" w:hAnsi="Arial,Bold" w:eastAsia="Arial,Bold"/>
          <w:b/>
          <w:i w:val="0"/>
          <w:color w:val="000000"/>
          <w:sz w:val="18"/>
        </w:rPr>
        <w:t xml:space="preserve">Normalized </w:t>
      </w:r>
      <w:r>
        <w:br/>
      </w:r>
      <w:r>
        <w:rPr>
          <w:rFonts w:ascii="Arial,Bold" w:hAnsi="Arial,Bold" w:eastAsia="Arial,Bold"/>
          <w:b/>
          <w:i w:val="0"/>
          <w:color w:val="000000"/>
          <w:sz w:val="18"/>
        </w:rPr>
        <w:t xml:space="preserve">Energy </w:t>
      </w:r>
      <w:r>
        <w:br/>
      </w:r>
      <w:r>
        <w:tab/>
      </w:r>
      <w:r>
        <w:rPr>
          <w:w w:val="97.8388892279731"/>
          <w:rFonts w:ascii="Arial,Bold" w:hAnsi="Arial,Bold" w:eastAsia="Arial,Bold"/>
          <w:b/>
          <w:i w:val="0"/>
          <w:color w:val="000000"/>
          <w:sz w:val="18"/>
        </w:rPr>
        <w:t xml:space="preserve">Polarization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8"/>
        </w:rPr>
        <w:t xml:space="preserve">Previous </w:t>
      </w:r>
      <w:r>
        <w:tab/>
      </w:r>
      <w:r>
        <w:rPr>
          <w:w w:val="103.12187671661377"/>
          <w:rFonts w:ascii="Calibri" w:hAnsi="Calibri" w:eastAsia="Calibri"/>
          <w:b w:val="0"/>
          <w:i w:val="0"/>
          <w:color w:val="000000"/>
          <w:sz w:val="16"/>
        </w:rPr>
        <w:t xml:space="preserve">Polarization </w:t>
      </w:r>
      <w:r>
        <w:br/>
      </w:r>
      <w:r>
        <w:tab/>
      </w:r>
      <w:r>
        <w:rPr>
          <w:rFonts w:ascii="Arial,Bold" w:hAnsi="Arial,Bold" w:eastAsia="Arial,Bold"/>
          <w:b/>
          <w:i w:val="0"/>
          <w:color w:val="000000"/>
          <w:sz w:val="18"/>
        </w:rPr>
        <w:t xml:space="preserve">location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8"/>
        </w:rPr>
        <w:t xml:space="preserve">Transient </w:t>
      </w:r>
      <w:r>
        <w:tab/>
      </w:r>
      <w:r>
        <w:rPr>
          <w:rFonts w:ascii="Arial" w:hAnsi="Arial" w:eastAsia="Arial"/>
          <w:b w:val="0"/>
          <w:i w:val="0"/>
          <w:color w:val="000000"/>
          <w:sz w:val="21"/>
        </w:rPr>
        <w:t>0</w:t>
      </w:r>
      <w:r>
        <w:tab/>
      </w:r>
      <w:r>
        <w:rPr>
          <w:w w:val="103.12187671661377"/>
          <w:rFonts w:ascii="Calibri" w:hAnsi="Calibri" w:eastAsia="Calibri"/>
          <w:b w:val="0"/>
          <w:i w:val="0"/>
          <w:color w:val="000000"/>
          <w:sz w:val="16"/>
        </w:rPr>
        <w:t xml:space="preserve">… (3) </w:t>
      </w:r>
      <w:r>
        <w:tab/>
      </w:r>
      <w:r>
        <w:rPr>
          <w:rFonts w:ascii="Arial,Bold" w:hAnsi="Arial,Bold" w:eastAsia="Arial,Bold"/>
          <w:b/>
          <w:i w:val="0"/>
          <w:color w:val="000000"/>
          <w:sz w:val="18"/>
        </w:rPr>
        <w:t>overshoot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000000"/>
          <w:sz w:val="21"/>
        </w:rPr>
        <w:t>-1</w:t>
      </w:r>
    </w:p>
    <w:p>
      <w:pPr>
        <w:sectPr>
          <w:pgSz w:w="12240" w:h="15840"/>
          <w:pgMar w:top="740" w:right="648" w:bottom="158" w:left="630" w:header="720" w:footer="720" w:gutter="0"/>
          <w:cols w:space="720" w:num="1" w:equalWidth="0">
            <w:col w:w="10962" w:space="0"/>
            <w:col w:w="10422" w:space="0"/>
            <w:col w:w="6854" w:space="0"/>
            <w:col w:w="3567" w:space="0"/>
            <w:col w:w="10422" w:space="0"/>
            <w:col w:w="10660" w:space="0"/>
            <w:col w:w="5546" w:space="0"/>
            <w:col w:w="5114" w:space="0"/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71.9999999999999" w:type="dxa"/>
      </w:tblPr>
      <w:tblGrid>
        <w:gridCol w:w="1370"/>
        <w:gridCol w:w="1370"/>
        <w:gridCol w:w="1370"/>
        <w:gridCol w:w="1370"/>
        <w:gridCol w:w="1370"/>
        <w:gridCol w:w="1370"/>
        <w:gridCol w:w="1370"/>
        <w:gridCol w:w="1370"/>
      </w:tblGrid>
      <w:tr>
        <w:trPr>
          <w:trHeight w:hRule="exact" w:val="190"/>
        </w:trPr>
        <w:tc>
          <w:tcPr>
            <w:tcW w:type="dxa" w:w="8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2" w:after="0"/>
              <w:ind w:left="0" w:right="130" w:firstLine="0"/>
              <w:jc w:val="right"/>
            </w:pPr>
            <w:r>
              <w:rPr>
                <w:w w:val="102.24153812115009"/>
                <w:rFonts w:ascii="Arial,Bold" w:hAnsi="Arial,Bold" w:eastAsia="Arial,Bold"/>
                <w:b/>
                <w:i w:val="0"/>
                <w:color w:val="000000"/>
                <w:sz w:val="13"/>
              </w:rPr>
              <w:t xml:space="preserve">Central 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 xml:space="preserve">New 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4" w:after="0"/>
              <w:ind w:left="0" w:right="12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>0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4" w:after="0"/>
              <w:ind w:left="0" w:right="25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6" w:after="0"/>
              <w:ind w:left="2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1"/>
              </w:rPr>
              <w:t>5</w:t>
            </w:r>
          </w:p>
        </w:tc>
      </w:tr>
      <w:tr>
        <w:trPr>
          <w:trHeight w:hRule="exact" w:val="140"/>
        </w:trPr>
        <w:tc>
          <w:tcPr>
            <w:tcW w:type="dxa" w:w="1370"/>
            <w:vMerge/>
            <w:tcBorders/>
          </w:tcPr>
          <w:p/>
        </w:tc>
        <w:tc>
          <w:tcPr>
            <w:tcW w:type="dxa" w:w="2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8"/>
              </w:rPr>
              <w:t>equilibrium</w:t>
            </w:r>
          </w:p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89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8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58" w:right="0" w:firstLine="0"/>
              <w:jc w:val="left"/>
            </w:pPr>
            <w:r>
              <w:rPr>
                <w:w w:val="102.24153812115009"/>
                <w:rFonts w:ascii="Arial,Bold" w:hAnsi="Arial,Bold" w:eastAsia="Arial,Bold"/>
                <w:b/>
                <w:i w:val="0"/>
                <w:color w:val="000000"/>
                <w:sz w:val="13"/>
              </w:rPr>
              <w:t>atom(Ti/Zr)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3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25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1"/>
              </w:rPr>
              <w:t>Time (a.u.)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96"/>
        </w:trPr>
        <w:tc>
          <w:tcPr>
            <w:tcW w:type="dxa" w:w="1370"/>
            <w:vMerge/>
            <w:tcBorders/>
          </w:tcPr>
          <w:p/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7200" cy="88900"/>
                  <wp:docPr id="302" name="Picture 3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70"/>
            <w:vMerge/>
            <w:tcBorders/>
          </w:tcPr>
          <w:p/>
        </w:tc>
        <w:tc>
          <w:tcPr>
            <w:tcW w:type="dxa" w:w="4110"/>
            <w:gridSpan w:val="3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13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5" w:lineRule="auto" w:before="10" w:after="0"/>
        <w:ind w:left="450" w:right="70" w:firstLine="0"/>
        <w:jc w:val="both"/>
      </w:pPr>
      <w:r>
        <w:rPr>
          <w:rFonts w:ascii="Arial" w:hAnsi="Arial" w:eastAsia="Arial"/>
          <w:b w:val="0"/>
          <w:i w:val="0"/>
          <w:color w:val="000000"/>
          <w:sz w:val="16"/>
        </w:rPr>
        <w:t>Fig. 10: (a) Once a bias (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� �</w:t>
      </w:r>
      <w:r>
        <w:rPr>
          <w:rFonts w:ascii="CambriaMath" w:hAnsi="CambriaMath" w:eastAsia="CambriaMath"/>
          <w:b w:val="0"/>
          <w:i w:val="0"/>
          <w:color w:val="000000"/>
          <w:sz w:val="11"/>
        </w:rPr>
        <w:t>�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) is applied, the center atom gets enough energy to cross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the energy barrier in the middle. Once it crosses the barrier, the energy must be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dissipated so that the atom settles in the new equilibrium. (b) Simulation shows that,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for a switching pulse (inset, red), there is a significant transient overshoot in local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polarization before this excess energy is dissipated. The activation energy for bond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breakage is reduced during this time (see Eq. (2) in Fig. 11), which leads to lower AC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lifetime. </w:t>
      </w:r>
    </w:p>
    <w:p>
      <w:pPr>
        <w:sectPr>
          <w:type w:val="continuous"/>
          <w:pgSz w:w="12240" w:h="15840"/>
          <w:pgMar w:top="740" w:right="648" w:bottom="158" w:left="630" w:header="720" w:footer="720" w:gutter="0"/>
          <w:cols w:space="720" w:num="2" w:equalWidth="0">
            <w:col w:w="6688" w:space="0"/>
            <w:col w:w="4274" w:space="0"/>
            <w:col w:w="10962" w:space="0"/>
            <w:col w:w="10422" w:space="0"/>
            <w:col w:w="6854" w:space="0"/>
            <w:col w:w="3567" w:space="0"/>
            <w:col w:w="10422" w:space="0"/>
            <w:col w:w="10660" w:space="0"/>
            <w:col w:w="5546" w:space="0"/>
            <w:col w:w="5114" w:space="0"/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116"/>
        <w:ind w:left="7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Fig. 11</w:t>
      </w:r>
      <w:r>
        <w:rPr>
          <w:rFonts w:ascii="Arial,Bold" w:hAnsi="Arial,Bold" w:eastAsia="Arial,Bold"/>
          <w:b/>
          <w:i w:val="0"/>
          <w:color w:val="000000"/>
          <w:sz w:val="16"/>
        </w:rPr>
        <w:t>: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Two sets of equations are combined to model the </w:t>
      </w:r>
      <w:r>
        <w:rPr>
          <w:rFonts w:ascii="Arial" w:hAnsi="Arial" w:eastAsia="Arial"/>
          <w:b w:val="0"/>
          <w:i w:val="0"/>
          <w:color w:val="000000"/>
          <w:sz w:val="16"/>
        </w:rPr>
        <w:t>breakdown as a function of switching. In Eq.(1), E</w:t>
      </w:r>
      <w:r>
        <w:rPr>
          <w:rFonts w:ascii="Arial" w:hAnsi="Arial" w:eastAsia="Arial"/>
          <w:b w:val="0"/>
          <w:i w:val="0"/>
          <w:color w:val="000000"/>
          <w:sz w:val="10"/>
        </w:rPr>
        <w:t>A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is the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activation energy for bond breakage, which reduces with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the local polarization, 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�</w:t>
      </w:r>
      <w:r>
        <w:rPr>
          <w:rFonts w:ascii="CambriaMath" w:hAnsi="CambriaMath" w:eastAsia="CambriaMath"/>
          <w:b w:val="0"/>
          <w:i w:val="0"/>
          <w:color w:val="000000"/>
          <w:sz w:val="11"/>
        </w:rPr>
        <w:t>�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as in Eq.(2) [18]. To solve the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polarization dynamics for an applied external field (E(t)), </w:t>
      </w:r>
      <w:r>
        <w:rPr>
          <w:rFonts w:ascii="Arial" w:hAnsi="Arial" w:eastAsia="Arial"/>
          <w:b w:val="0"/>
          <w:i w:val="0"/>
          <w:color w:val="000000"/>
          <w:sz w:val="16"/>
        </w:rPr>
        <w:t>Eq.(3) is used, where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 xml:space="preserve"> ���</w:t>
      </w:r>
      <w:r>
        <w:rPr>
          <w:rFonts w:ascii="CambriaMath" w:hAnsi="CambriaMath" w:eastAsia="CambriaMath"/>
          <w:b w:val="0"/>
          <w:i w:val="0"/>
          <w:color w:val="000000"/>
          <w:sz w:val="11"/>
        </w:rPr>
        <w:t>�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�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is the internal field originating 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from the double-well potential profile, characterized by </w:t>
      </w:r>
      <w:r>
        <w:rPr>
          <w:rFonts w:ascii="Arial,Italic" w:hAnsi="Arial,Italic" w:eastAsia="Arial,Italic"/>
          <w:b w:val="0"/>
          <w:i/>
          <w:color w:val="000000"/>
          <w:sz w:val="16"/>
        </w:rPr>
        <w:t>a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, </w:t>
      </w:r>
      <w:r>
        <w:rPr>
          <w:rFonts w:ascii="Arial,Italic" w:hAnsi="Arial,Italic" w:eastAsia="Arial,Italic"/>
          <w:b w:val="0"/>
          <w:i/>
          <w:color w:val="000000"/>
          <w:sz w:val="16"/>
        </w:rPr>
        <w:t>b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, </w:t>
      </w:r>
      <w:r>
        <w:rPr>
          <w:rFonts w:ascii="Arial,Italic" w:hAnsi="Arial,Italic" w:eastAsia="Arial,Italic"/>
          <w:b w:val="0"/>
          <w:i/>
          <w:color w:val="000000"/>
          <w:sz w:val="16"/>
        </w:rPr>
        <w:t>k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[17]. 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�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, </w:t>
      </w:r>
      <w:r>
        <w:rPr>
          <w:rFonts w:ascii="CambriaMath" w:hAnsi="CambriaMath" w:eastAsia="CambriaMath"/>
          <w:b w:val="0"/>
          <w:i w:val="0"/>
          <w:color w:val="000000"/>
          <w:sz w:val="16"/>
        </w:rPr>
        <w:t>�</w:t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 are the inertial and damping coefficients.</w:t>
      </w:r>
    </w:p>
    <w:p>
      <w:pPr>
        <w:sectPr>
          <w:type w:val="nextColumn"/>
          <w:pgSz w:w="12240" w:h="15840"/>
          <w:pgMar w:top="740" w:right="648" w:bottom="158" w:left="630" w:header="720" w:footer="720" w:gutter="0"/>
          <w:cols w:space="720" w:num="2" w:equalWidth="0">
            <w:col w:w="6688" w:space="0"/>
            <w:col w:w="4274" w:space="0"/>
            <w:col w:w="10962" w:space="0"/>
            <w:col w:w="10422" w:space="0"/>
            <w:col w:w="6854" w:space="0"/>
            <w:col w:w="3567" w:space="0"/>
            <w:col w:w="10422" w:space="0"/>
            <w:col w:w="10660" w:space="0"/>
            <w:col w:w="5546" w:space="0"/>
            <w:col w:w="5114" w:space="0"/>
            <w:col w:w="10750" w:space="0"/>
            <w:col w:w="5296" w:space="0"/>
            <w:col w:w="5454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  <w:gridCol w:w="783"/>
      </w:tblGrid>
      <w:tr>
        <w:trPr>
          <w:trHeight w:hRule="exact" w:val="154"/>
        </w:trPr>
        <w:tc>
          <w:tcPr>
            <w:tcW w:type="dxa" w:w="10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2" w:val="left"/>
              </w:tabs>
              <w:autoSpaceDE w:val="0"/>
              <w:widowControl/>
              <w:spacing w:line="677" w:lineRule="auto" w:before="0" w:after="0"/>
              <w:ind w:left="534" w:right="0" w:firstLine="0"/>
              <w:jc w:val="left"/>
            </w:pP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9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9"/>
              </w:rPr>
              <w:t>Lifetime in N</w:t>
            </w:r>
            <w:r>
              <w:rPr>
                <w:w w:val="98.61461199246921"/>
                <w:rFonts w:ascii="Arial,Bold" w:hAnsi="Arial,Bold" w:eastAsia="Arial,Bold"/>
                <w:b/>
                <w:i w:val="0"/>
                <w:color w:val="000000"/>
                <w:sz w:val="13"/>
              </w:rPr>
              <w:t>CY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9"/>
              </w:rPr>
              <w:t xml:space="preserve"> (a.u.)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8</w:t>
            </w:r>
          </w:p>
          <w:p>
            <w:pPr>
              <w:autoSpaceDN w:val="0"/>
              <w:autoSpaceDE w:val="0"/>
              <w:widowControl/>
              <w:spacing w:line="235" w:lineRule="auto" w:before="0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7</w:t>
            </w:r>
          </w:p>
          <w:p>
            <w:pPr>
              <w:autoSpaceDN w:val="0"/>
              <w:autoSpaceDE w:val="0"/>
              <w:widowControl/>
              <w:spacing w:line="233" w:lineRule="auto" w:before="386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245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.999999999999943" w:type="dxa"/>
            </w:tblPr>
            <w:tblGrid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  <w:gridCol w:w="107"/>
            </w:tblGrid>
            <w:tr>
              <w:trPr>
                <w:trHeight w:hRule="exact" w:val="602"/>
              </w:trPr>
              <w:tc>
                <w:tcPr>
                  <w:tcW w:type="dxa" w:w="2250"/>
                  <w:gridSpan w:val="23"/>
                  <w:tcBorders>
                    <w:start w:sz="6.199999809265137" w:val="single" w:color="#000000"/>
                    <w:top w:sz="6.199999809265137" w:val="single" w:color="#000000"/>
                    <w:end w:sz="6.199999809265137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36" w:after="0"/>
                    <w:ind w:left="0" w:right="126" w:firstLine="0"/>
                    <w:jc w:val="right"/>
                  </w:pPr>
                  <w:r>
                    <w:rPr>
                      <w:rFonts w:ascii="Arial,Bold" w:hAnsi="Arial,Bold" w:eastAsia="Arial,Bold"/>
                      <w:b/>
                      <w:i w:val="0"/>
                      <w:color w:val="000000"/>
                      <w:sz w:val="22"/>
                    </w:rPr>
                    <w:t>(a)</w:t>
                  </w:r>
                </w:p>
              </w:tc>
            </w:tr>
            <w:tr>
              <w:trPr>
                <w:trHeight w:hRule="exact" w:val="606"/>
              </w:trPr>
              <w:tc>
                <w:tcPr>
                  <w:tcW w:type="dxa" w:w="2250"/>
                  <w:gridSpan w:val="23"/>
                  <w:tcBorders>
                    <w:start w:sz="6.199999809265137" w:val="single" w:color="#000000"/>
                    <w:end w:sz="6.199999809265137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326" w:after="0"/>
                    <w:ind w:left="0" w:right="566" w:firstLine="0"/>
                    <w:jc w:val="right"/>
                  </w:pPr>
                  <w:r>
                    <w:rPr>
                      <w:rFonts w:ascii="Calibri,Bold" w:hAnsi="Calibri,Bold" w:eastAsia="Calibri,Bold"/>
                      <w:b/>
                      <w:i w:val="0"/>
                      <w:color w:val="000000"/>
                      <w:sz w:val="19"/>
                    </w:rPr>
                    <w:t>Tr</w:t>
                  </w:r>
                </w:p>
              </w:tc>
            </w:tr>
            <w:tr>
              <w:trPr>
                <w:trHeight w:hRule="exact" w:val="584"/>
              </w:trPr>
              <w:tc>
                <w:tcPr>
                  <w:tcW w:type="dxa" w:w="2250"/>
                  <w:gridSpan w:val="23"/>
                  <w:tcBorders>
                    <w:start w:sz="6.199999809265137" w:val="single" w:color="#000000"/>
                    <w:end w:sz="6.199999809265137" w:val="single" w:color="#000000"/>
                    <w:bottom w:sz="6.199999809265137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  <w:tab w:pos="272" w:val="left"/>
              </w:tabs>
              <w:autoSpaceDE w:val="0"/>
              <w:widowControl/>
              <w:spacing w:line="672" w:lineRule="auto" w:before="20" w:after="0"/>
              <w:ind w:left="30" w:right="288" w:firstLine="0"/>
              <w:jc w:val="left"/>
            </w:pP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8 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9"/>
              </w:rPr>
              <w:t>Lifetime in N</w:t>
            </w:r>
            <w:r>
              <w:rPr>
                <w:w w:val="98.61461199246921"/>
                <w:rFonts w:ascii="Arial,Bold" w:hAnsi="Arial,Bold" w:eastAsia="Arial,Bold"/>
                <w:b/>
                <w:i w:val="0"/>
                <w:color w:val="000000"/>
                <w:sz w:val="13"/>
              </w:rPr>
              <w:t>CY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9"/>
              </w:rPr>
              <w:t xml:space="preserve"> (a.u.) </w:t>
            </w:r>
            <w:r>
              <w:br/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7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6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15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204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8" w:after="0"/>
              <w:ind w:left="0" w:right="246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>(b)</w:t>
            </w:r>
          </w:p>
        </w:tc>
        <w:tc>
          <w:tcPr>
            <w:tcW w:type="dxa" w:w="44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542" w:firstLine="0"/>
              <w:jc w:val="right"/>
            </w:pPr>
            <w:r>
              <w:rPr>
                <w:w w:val="101.28714016505651"/>
                <w:rFonts w:ascii="Arial,Bold" w:hAnsi="Arial,Bold" w:eastAsia="Arial,Bold"/>
                <w:b/>
                <w:i w:val="0"/>
                <w:color w:val="000000"/>
                <w:sz w:val="14"/>
              </w:rPr>
              <w:t>Actual Input pulse</w:t>
            </w:r>
          </w:p>
        </w:tc>
      </w:tr>
      <w:tr>
        <w:trPr>
          <w:trHeight w:hRule="exact" w:val="220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31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9"/>
              </w:rPr>
              <w:t>W=ln{-ln(1-F)}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40" w:after="0"/>
              <w:ind w:left="0" w:right="148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C00000"/>
                <w:sz w:val="18"/>
              </w:rPr>
              <w:t>4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" w:after="0"/>
              <w:ind w:left="0" w:right="160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00632C"/>
                <w:sz w:val="18"/>
              </w:rPr>
              <w:t>1</w:t>
            </w:r>
          </w:p>
        </w:tc>
        <w:tc>
          <w:tcPr>
            <w:tcW w:type="dxa" w:w="3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" w:after="0"/>
              <w:ind w:left="0" w:right="0" w:firstLine="0"/>
              <w:jc w:val="center"/>
            </w:pPr>
            <w:r>
              <w:rPr>
                <w:rFonts w:ascii="Calibri,Bold" w:hAnsi="Calibri,Bold" w:eastAsia="Calibri,Bold"/>
                <w:b/>
                <w:i w:val="0"/>
                <w:color w:val="00632C"/>
                <w:sz w:val="18"/>
              </w:rPr>
              <w:t>3</w:t>
            </w:r>
          </w:p>
        </w:tc>
        <w:tc>
          <w:tcPr>
            <w:tcW w:type="dxa" w:w="2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48" w:firstLine="0"/>
              <w:jc w:val="right"/>
            </w:pPr>
            <w:r>
              <w:rPr>
                <w:w w:val="101.28714016505651"/>
                <w:rFonts w:ascii="Arial,Bold" w:hAnsi="Arial,Bold" w:eastAsia="Arial,Bold"/>
                <w:b/>
                <w:i w:val="0"/>
                <w:color w:val="000000"/>
                <w:sz w:val="14"/>
              </w:rPr>
              <w:t>(</w:t>
            </w:r>
          </w:p>
        </w:tc>
        <w:tc>
          <w:tcPr>
            <w:tcW w:type="dxa" w:w="1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1142" w:firstLine="0"/>
              <w:jc w:val="right"/>
            </w:pPr>
            <w:r>
              <w:rPr>
                <w:w w:val="101.28714016505651"/>
                <w:rFonts w:ascii="Arial,Bold" w:hAnsi="Arial,Bold" w:eastAsia="Arial,Bold"/>
                <w:b/>
                <w:i w:val="0"/>
                <w:color w:val="000000"/>
                <w:sz w:val="14"/>
              </w:rPr>
              <w:t>)</w:t>
            </w:r>
          </w:p>
        </w:tc>
      </w:tr>
      <w:tr>
        <w:trPr>
          <w:trHeight w:hRule="exact" w:val="588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204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76" w:after="0"/>
              <w:ind w:left="0" w:right="490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19"/>
              </w:rPr>
              <w:t>Resonance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30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62" w:after="0"/>
              <w:ind w:left="270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C00000"/>
                <w:sz w:val="18"/>
              </w:rPr>
              <w:t>2</w:t>
            </w:r>
          </w:p>
        </w:tc>
        <w:tc>
          <w:tcPr>
            <w:tcW w:type="dxa" w:w="27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0" w:right="46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00632C"/>
                <w:sz w:val="18"/>
              </w:rPr>
              <w:t>1</w:t>
            </w:r>
          </w:p>
        </w:tc>
        <w:tc>
          <w:tcPr>
            <w:tcW w:type="dxa" w:w="1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32" w:after="0"/>
              <w:ind w:left="48" w:right="0" w:firstLine="0"/>
              <w:jc w:val="left"/>
            </w:pPr>
            <w:r>
              <w:rPr>
                <w:w w:val="101.28714016505651"/>
                <w:rFonts w:ascii="Calibri,Bold" w:hAnsi="Calibri,Bold" w:eastAsia="Calibri,Bold"/>
                <w:b/>
                <w:i w:val="0"/>
                <w:color w:val="00632C"/>
                <w:sz w:val="14"/>
              </w:rPr>
              <w:t xml:space="preserve">Measured lifetime </w:t>
            </w:r>
          </w:p>
        </w:tc>
      </w:tr>
      <w:tr>
        <w:trPr>
          <w:trHeight w:hRule="exact" w:val="112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6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" w:after="0"/>
              <w:ind w:left="48" w:right="0" w:firstLine="0"/>
              <w:jc w:val="left"/>
            </w:pPr>
            <w:r>
              <w:rPr>
                <w:w w:val="101.28714016505651"/>
                <w:rFonts w:ascii="Calibri,Bold" w:hAnsi="Calibri,Bold" w:eastAsia="Calibri,Bold"/>
                <w:b/>
                <w:i w:val="0"/>
                <w:color w:val="00632C"/>
                <w:sz w:val="14"/>
              </w:rPr>
              <w:t>for DC stress</w:t>
            </w:r>
          </w:p>
        </w:tc>
      </w:tr>
      <w:tr>
        <w:trPr>
          <w:trHeight w:hRule="exact" w:val="58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27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42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00632C"/>
                <w:sz w:val="18"/>
              </w:rPr>
              <w:t>3</w:t>
            </w:r>
          </w:p>
        </w:tc>
        <w:tc>
          <w:tcPr>
            <w:tcW w:type="dxa" w:w="783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6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" w:after="0"/>
              <w:ind w:left="56" w:right="0" w:firstLine="0"/>
              <w:jc w:val="left"/>
            </w:pPr>
            <w:r>
              <w:rPr>
                <w:w w:val="101.28714016505651"/>
                <w:rFonts w:ascii="Calibri,Bold" w:hAnsi="Calibri,Bold" w:eastAsia="Calibri,Bold"/>
                <w:b/>
                <w:i w:val="0"/>
                <w:color w:val="00632C"/>
                <w:sz w:val="14"/>
              </w:rPr>
              <w:t xml:space="preserve">Calculated lifetime </w:t>
            </w:r>
          </w:p>
        </w:tc>
      </w:tr>
      <w:tr>
        <w:trPr>
          <w:trHeight w:hRule="exact" w:val="70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30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10" w:after="0"/>
              <w:ind w:left="0" w:right="0" w:firstLine="0"/>
              <w:jc w:val="center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15"/>
              </w:rPr>
              <w:t>Failure criterion</w:t>
            </w:r>
          </w:p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</w:tr>
      <w:tr>
        <w:trPr>
          <w:trHeight w:hRule="exact" w:val="124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6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" w:after="0"/>
              <w:ind w:left="56" w:right="0" w:firstLine="0"/>
              <w:jc w:val="left"/>
            </w:pPr>
            <w:r>
              <w:rPr>
                <w:w w:val="101.28714016505651"/>
                <w:rFonts w:ascii="Calibri,Bold" w:hAnsi="Calibri,Bold" w:eastAsia="Calibri,Bold"/>
                <w:b/>
                <w:i w:val="0"/>
                <w:color w:val="00632C"/>
                <w:sz w:val="14"/>
              </w:rPr>
              <w:t xml:space="preserve">for DC at </w:t>
            </w:r>
          </w:p>
        </w:tc>
      </w:tr>
      <w:tr>
        <w:trPr>
          <w:trHeight w:hRule="exact" w:val="54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27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8" w:after="0"/>
              <w:ind w:left="0" w:right="0" w:firstLine="0"/>
              <w:jc w:val="center"/>
            </w:pPr>
            <w:r>
              <w:rPr>
                <w:rFonts w:ascii="Calibri,Bold" w:hAnsi="Calibri,Bold" w:eastAsia="Calibri,Bold"/>
                <w:b/>
                <w:i w:val="0"/>
                <w:color w:val="C00000"/>
                <w:sz w:val="18"/>
              </w:rPr>
              <w:t>2</w:t>
            </w:r>
          </w:p>
        </w:tc>
        <w:tc>
          <w:tcPr>
            <w:tcW w:type="dxa" w:w="783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4" w:after="0"/>
              <w:ind w:left="42" w:right="0" w:firstLine="0"/>
              <w:jc w:val="left"/>
            </w:pPr>
            <w:r>
              <w:rPr>
                <w:w w:val="101.28714016505651"/>
                <w:rFonts w:ascii="Calibri,Bold" w:hAnsi="Calibri,Bold" w:eastAsia="Calibri,Bold"/>
                <w:b/>
                <w:i w:val="0"/>
                <w:color w:val="C00000"/>
                <w:sz w:val="14"/>
              </w:rPr>
              <w:t>Measured lifetime due</w:t>
            </w:r>
          </w:p>
        </w:tc>
      </w:tr>
      <w:tr>
        <w:trPr>
          <w:trHeight w:hRule="exact" w:val="234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6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" w:after="0"/>
              <w:ind w:left="72" w:right="0" w:firstLine="0"/>
              <w:jc w:val="left"/>
            </w:pPr>
            <w:r>
              <w:rPr>
                <w:w w:val="101.28714016505651"/>
                <w:rFonts w:ascii="Calibri,Bold" w:hAnsi="Calibri,Bold" w:eastAsia="Calibri,Bold"/>
                <w:b/>
                <w:i w:val="0"/>
                <w:color w:val="C00000"/>
                <w:sz w:val="14"/>
              </w:rPr>
              <w:t xml:space="preserve">to switching at </w:t>
            </w:r>
          </w:p>
        </w:tc>
      </w:tr>
      <w:tr>
        <w:trPr>
          <w:trHeight w:hRule="exact" w:val="146"/>
        </w:trPr>
        <w:tc>
          <w:tcPr>
            <w:tcW w:type="dxa" w:w="783"/>
            <w:vMerge/>
            <w:tcBorders/>
          </w:tcPr>
          <w:p/>
        </w:tc>
        <w:tc>
          <w:tcPr>
            <w:tcW w:type="dxa" w:w="8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1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9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66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3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162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48" w:val="left"/>
              </w:tabs>
              <w:autoSpaceDE w:val="0"/>
              <w:widowControl/>
              <w:spacing w:line="235" w:lineRule="auto" w:before="38" w:after="0"/>
              <w:ind w:left="28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 xml:space="preserve">4 </w:t>
            </w:r>
            <w:r>
              <w:tab/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5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9"/>
              </w:rPr>
              <w:t>Frequency (Hz)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1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26921756450946"/>
                <w:rFonts w:ascii="Arial" w:hAnsi="Arial" w:eastAsia="Arial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21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52" w:after="0"/>
              <w:ind w:left="0" w:right="56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9"/>
              </w:rPr>
              <w:t>T</w:t>
            </w:r>
            <w:r>
              <w:rPr>
                <w:w w:val="98.82307786207932"/>
                <w:rFonts w:ascii="Arial,Bold" w:hAnsi="Arial,Bold" w:eastAsia="Arial,Bold"/>
                <w:b/>
                <w:i w:val="0"/>
                <w:color w:val="000000"/>
                <w:sz w:val="13"/>
              </w:rPr>
              <w:t>BD</w:t>
            </w:r>
          </w:p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C00000"/>
                <w:sz w:val="18"/>
              </w:rPr>
              <w:t>4</w:t>
            </w:r>
          </w:p>
        </w:tc>
        <w:tc>
          <w:tcPr>
            <w:tcW w:type="dxa" w:w="1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" w:after="0"/>
              <w:ind w:left="114" w:right="0" w:firstLine="0"/>
              <w:jc w:val="left"/>
            </w:pPr>
            <w:r>
              <w:rPr>
                <w:w w:val="101.28714016505651"/>
                <w:rFonts w:ascii="Calibri,Bold" w:hAnsi="Calibri,Bold" w:eastAsia="Calibri,Bold"/>
                <w:b/>
                <w:i w:val="0"/>
                <w:color w:val="C00000"/>
                <w:sz w:val="14"/>
              </w:rPr>
              <w:t>Calculated lifetime due</w:t>
            </w:r>
          </w:p>
        </w:tc>
      </w:tr>
      <w:tr>
        <w:trPr>
          <w:trHeight w:hRule="exact" w:val="100"/>
        </w:trPr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" w:after="0"/>
              <w:ind w:left="144" w:right="0" w:firstLine="0"/>
              <w:jc w:val="left"/>
            </w:pPr>
            <w:r>
              <w:rPr>
                <w:w w:val="101.28714016505651"/>
                <w:rFonts w:ascii="Calibri,Bold" w:hAnsi="Calibri,Bold" w:eastAsia="Calibri,Bold"/>
                <w:b/>
                <w:i w:val="0"/>
                <w:color w:val="C00000"/>
                <w:sz w:val="14"/>
              </w:rPr>
              <w:t xml:space="preserve">to switching at </w:t>
            </w:r>
          </w:p>
        </w:tc>
      </w:tr>
      <w:tr>
        <w:trPr>
          <w:trHeight w:hRule="exact" w:val="80"/>
        </w:trPr>
        <w:tc>
          <w:tcPr>
            <w:tcW w:type="dxa" w:w="783"/>
            <w:vMerge/>
            <w:tcBorders/>
          </w:tcPr>
          <w:p/>
        </w:tc>
        <w:tc>
          <w:tcPr>
            <w:tcW w:type="dxa" w:w="245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0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19"/>
              </w:rPr>
              <w:t>Transition time, Tr (ns)</w:t>
            </w:r>
          </w:p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  <w:tc>
          <w:tcPr>
            <w:tcW w:type="dxa" w:w="156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783"/>
            <w:vMerge/>
            <w:tcBorders/>
          </w:tcPr>
          <w:p/>
        </w:tc>
        <w:tc>
          <w:tcPr>
            <w:tcW w:type="dxa" w:w="2349"/>
            <w:gridSpan w:val="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783"/>
            <w:vMerge/>
            <w:tcBorders/>
          </w:tcPr>
          <w:p/>
        </w:tc>
        <w:tc>
          <w:tcPr>
            <w:tcW w:type="dxa" w:w="448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Fig. 13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6"/>
              </w:rPr>
              <w:t xml:space="preserve">: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The scaling of lifetime with duty cycle (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 for DC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stress (Fig. 2b), and with frequency (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 for switching stress </w:t>
            </w:r>
          </w:p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(Fig. 7), allow us to calculate the lifetime for a input pulse </w:t>
            </w:r>
          </w:p>
          <w:p>
            <w:pPr>
              <w:autoSpaceDN w:val="0"/>
              <w:autoSpaceDE w:val="0"/>
              <w:widowControl/>
              <w:spacing w:line="245" w:lineRule="auto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with arbitrary 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1"/>
              </w:rPr>
              <w:t>��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and 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1"/>
              </w:rPr>
              <w:t>��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. Lines (3) and (4) are calculated by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shifting lines (1) and (2) by 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�� ��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1"/>
              </w:rPr>
              <w:t>��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 and 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�� ��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1"/>
              </w:rPr>
              <w:t>����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/�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1"/>
              </w:rPr>
              <w:t>��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,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respectively. Based on the fail-fraction criteria, the ultimate </w:t>
            </w:r>
          </w:p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lifetime could be determined by both of the DC and the </w:t>
            </w:r>
          </w:p>
          <w:p>
            <w:pPr>
              <w:autoSpaceDN w:val="0"/>
              <w:autoSpaceDE w:val="0"/>
              <w:widowControl/>
              <w:spacing w:line="233" w:lineRule="auto" w:before="4" w:after="0"/>
              <w:ind w:left="9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switching stress, and needs to be optimized accordingly. </w:t>
            </w:r>
          </w:p>
        </w:tc>
      </w:tr>
      <w:tr>
        <w:trPr>
          <w:trHeight w:hRule="exact" w:val="1620"/>
        </w:trPr>
        <w:tc>
          <w:tcPr>
            <w:tcW w:type="dxa" w:w="645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8" w:after="0"/>
              <w:ind w:left="50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Fig. 12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6"/>
              </w:rPr>
              <w:t>: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 (a) The AC TDDB lifetime is shown for different transition/rise time (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) of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the switching pulse. As 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 increases, the lifetime increases significantly with a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slope close to unity in a log-log plot. Clearly, the slower switching causes higher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damping of the switching energy and lesser HAD results. This offers an effective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control knob of the AC TDDB lifetime. (b) The polarization overshoot is maximum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around resonant frequency and a notch in lifetime is observed. This condition 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must be avoided in the design of the operating pulse. </w:t>
            </w:r>
          </w:p>
        </w:tc>
        <w:tc>
          <w:tcPr>
            <w:tcW w:type="dxa" w:w="5481"/>
            <w:gridSpan w:val="7"/>
            <w:vMerge/>
            <w:tcBorders/>
          </w:tcPr>
          <w:p/>
        </w:tc>
      </w:tr>
      <w:tr>
        <w:trPr>
          <w:trHeight w:hRule="exact" w:val="484"/>
        </w:trPr>
        <w:tc>
          <w:tcPr>
            <w:tcW w:type="dxa" w:w="10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0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IEDM13-569</w:t>
            </w:r>
          </w:p>
        </w:tc>
        <w:tc>
          <w:tcPr>
            <w:tcW w:type="dxa" w:w="54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02" w:after="0"/>
              <w:ind w:left="0" w:right="7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21.4.4</w:t>
            </w:r>
          </w:p>
        </w:tc>
        <w:tc>
          <w:tcPr>
            <w:tcW w:type="dxa" w:w="5481"/>
            <w:gridSpan w:val="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2240" w:h="15840"/>
      <w:pgMar w:top="740" w:right="648" w:bottom="158" w:left="630" w:header="720" w:footer="720" w:gutter="0"/>
      <w:cols w:space="720" w:num="1" w:equalWidth="0">
        <w:col w:w="10962" w:space="0"/>
        <w:col w:w="6688" w:space="0"/>
        <w:col w:w="4274" w:space="0"/>
        <w:col w:w="10962" w:space="0"/>
        <w:col w:w="10422" w:space="0"/>
        <w:col w:w="6854" w:space="0"/>
        <w:col w:w="3567" w:space="0"/>
        <w:col w:w="10422" w:space="0"/>
        <w:col w:w="10660" w:space="0"/>
        <w:col w:w="5546" w:space="0"/>
        <w:col w:w="5114" w:space="0"/>
        <w:col w:w="10750" w:space="0"/>
        <w:col w:w="5296" w:space="0"/>
        <w:col w:w="5454" w:space="0"/>
        <w:col w:w="107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png"/><Relationship Id="rId229" Type="http://schemas.openxmlformats.org/officeDocument/2006/relationships/image" Target="media/image221.png"/><Relationship Id="rId230" Type="http://schemas.openxmlformats.org/officeDocument/2006/relationships/image" Target="media/image222.png"/><Relationship Id="rId231" Type="http://schemas.openxmlformats.org/officeDocument/2006/relationships/image" Target="media/image223.png"/><Relationship Id="rId232" Type="http://schemas.openxmlformats.org/officeDocument/2006/relationships/image" Target="media/image224.png"/><Relationship Id="rId233" Type="http://schemas.openxmlformats.org/officeDocument/2006/relationships/image" Target="media/image225.pn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pn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image" Target="media/image241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253" Type="http://schemas.openxmlformats.org/officeDocument/2006/relationships/image" Target="media/image245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Relationship Id="rId256" Type="http://schemas.openxmlformats.org/officeDocument/2006/relationships/image" Target="media/image248.png"/><Relationship Id="rId257" Type="http://schemas.openxmlformats.org/officeDocument/2006/relationships/image" Target="media/image249.png"/><Relationship Id="rId258" Type="http://schemas.openxmlformats.org/officeDocument/2006/relationships/image" Target="media/image250.png"/><Relationship Id="rId259" Type="http://schemas.openxmlformats.org/officeDocument/2006/relationships/image" Target="media/image251.png"/><Relationship Id="rId260" Type="http://schemas.openxmlformats.org/officeDocument/2006/relationships/image" Target="media/image252.png"/><Relationship Id="rId261" Type="http://schemas.openxmlformats.org/officeDocument/2006/relationships/image" Target="media/image253.png"/><Relationship Id="rId262" Type="http://schemas.openxmlformats.org/officeDocument/2006/relationships/image" Target="media/image254.png"/><Relationship Id="rId263" Type="http://schemas.openxmlformats.org/officeDocument/2006/relationships/image" Target="media/image255.png"/><Relationship Id="rId264" Type="http://schemas.openxmlformats.org/officeDocument/2006/relationships/image" Target="media/image256.png"/><Relationship Id="rId265" Type="http://schemas.openxmlformats.org/officeDocument/2006/relationships/image" Target="media/image257.png"/><Relationship Id="rId266" Type="http://schemas.openxmlformats.org/officeDocument/2006/relationships/image" Target="media/image258.png"/><Relationship Id="rId267" Type="http://schemas.openxmlformats.org/officeDocument/2006/relationships/image" Target="media/image259.png"/><Relationship Id="rId268" Type="http://schemas.openxmlformats.org/officeDocument/2006/relationships/image" Target="media/image260.png"/><Relationship Id="rId269" Type="http://schemas.openxmlformats.org/officeDocument/2006/relationships/image" Target="media/image261.png"/><Relationship Id="rId270" Type="http://schemas.openxmlformats.org/officeDocument/2006/relationships/image" Target="media/image262.png"/><Relationship Id="rId271" Type="http://schemas.openxmlformats.org/officeDocument/2006/relationships/image" Target="media/image263.png"/><Relationship Id="rId272" Type="http://schemas.openxmlformats.org/officeDocument/2006/relationships/image" Target="media/image264.png"/><Relationship Id="rId273" Type="http://schemas.openxmlformats.org/officeDocument/2006/relationships/image" Target="media/image265.png"/><Relationship Id="rId274" Type="http://schemas.openxmlformats.org/officeDocument/2006/relationships/image" Target="media/image266.png"/><Relationship Id="rId275" Type="http://schemas.openxmlformats.org/officeDocument/2006/relationships/image" Target="media/image267.png"/><Relationship Id="rId276" Type="http://schemas.openxmlformats.org/officeDocument/2006/relationships/image" Target="media/image268.png"/><Relationship Id="rId277" Type="http://schemas.openxmlformats.org/officeDocument/2006/relationships/image" Target="media/image269.png"/><Relationship Id="rId278" Type="http://schemas.openxmlformats.org/officeDocument/2006/relationships/image" Target="media/image270.png"/><Relationship Id="rId279" Type="http://schemas.openxmlformats.org/officeDocument/2006/relationships/image" Target="media/image271.png"/><Relationship Id="rId280" Type="http://schemas.openxmlformats.org/officeDocument/2006/relationships/image" Target="media/image272.png"/><Relationship Id="rId281" Type="http://schemas.openxmlformats.org/officeDocument/2006/relationships/image" Target="media/image273.png"/><Relationship Id="rId282" Type="http://schemas.openxmlformats.org/officeDocument/2006/relationships/image" Target="media/image274.png"/><Relationship Id="rId283" Type="http://schemas.openxmlformats.org/officeDocument/2006/relationships/image" Target="media/image275.png"/><Relationship Id="rId284" Type="http://schemas.openxmlformats.org/officeDocument/2006/relationships/image" Target="media/image276.png"/><Relationship Id="rId285" Type="http://schemas.openxmlformats.org/officeDocument/2006/relationships/image" Target="media/image277.png"/><Relationship Id="rId286" Type="http://schemas.openxmlformats.org/officeDocument/2006/relationships/image" Target="media/image278.png"/><Relationship Id="rId287" Type="http://schemas.openxmlformats.org/officeDocument/2006/relationships/image" Target="media/image279.png"/><Relationship Id="rId288" Type="http://schemas.openxmlformats.org/officeDocument/2006/relationships/image" Target="media/image280.png"/><Relationship Id="rId289" Type="http://schemas.openxmlformats.org/officeDocument/2006/relationships/image" Target="media/image281.png"/><Relationship Id="rId290" Type="http://schemas.openxmlformats.org/officeDocument/2006/relationships/image" Target="media/image282.png"/><Relationship Id="rId291" Type="http://schemas.openxmlformats.org/officeDocument/2006/relationships/image" Target="media/image283.png"/><Relationship Id="rId292" Type="http://schemas.openxmlformats.org/officeDocument/2006/relationships/image" Target="media/image284.png"/><Relationship Id="rId293" Type="http://schemas.openxmlformats.org/officeDocument/2006/relationships/image" Target="media/image285.png"/><Relationship Id="rId294" Type="http://schemas.openxmlformats.org/officeDocument/2006/relationships/image" Target="media/image286.png"/><Relationship Id="rId295" Type="http://schemas.openxmlformats.org/officeDocument/2006/relationships/image" Target="media/image287.png"/><Relationship Id="rId296" Type="http://schemas.openxmlformats.org/officeDocument/2006/relationships/image" Target="media/image288.png"/><Relationship Id="rId297" Type="http://schemas.openxmlformats.org/officeDocument/2006/relationships/image" Target="media/image2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